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Заказчик: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Федеральное государственное бюджетное учреждение «Санаторно-курортный комплекс «Подмосковье» Минобороны России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 xml:space="preserve">Санаторная ул., п. </w:t>
      </w:r>
      <w:proofErr w:type="spellStart"/>
      <w:r w:rsidRPr="00FD384A">
        <w:rPr>
          <w:sz w:val="27"/>
          <w:szCs w:val="27"/>
        </w:rPr>
        <w:t>Марфино</w:t>
      </w:r>
      <w:proofErr w:type="spellEnd"/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proofErr w:type="spellStart"/>
      <w:r w:rsidRPr="00FD384A">
        <w:rPr>
          <w:sz w:val="27"/>
          <w:szCs w:val="27"/>
        </w:rPr>
        <w:t>Мытищинский</w:t>
      </w:r>
      <w:proofErr w:type="spellEnd"/>
      <w:r w:rsidRPr="00FD384A">
        <w:rPr>
          <w:sz w:val="27"/>
          <w:szCs w:val="27"/>
        </w:rPr>
        <w:t xml:space="preserve"> р-н, 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Московская обл., 141052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kc@skkpodmoskovie.ru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Оператор электронной площадки: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 xml:space="preserve">ЭТП НЭП 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proofErr w:type="spellStart"/>
      <w:r w:rsidRPr="00FD384A">
        <w:rPr>
          <w:sz w:val="27"/>
          <w:szCs w:val="27"/>
        </w:rPr>
        <w:t>Тестовская</w:t>
      </w:r>
      <w:proofErr w:type="spellEnd"/>
      <w:r w:rsidRPr="00FD384A">
        <w:rPr>
          <w:sz w:val="27"/>
          <w:szCs w:val="27"/>
        </w:rPr>
        <w:t xml:space="preserve"> ул., д. 10, этаж 13,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Москва, 123317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 xml:space="preserve">auditors@etpz.ru 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Заявитель: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ООО «Компонент»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 xml:space="preserve">17-я линия В.О., д.66, литер. В, </w:t>
      </w:r>
      <w:proofErr w:type="spellStart"/>
      <w:r w:rsidRPr="00FD384A">
        <w:rPr>
          <w:sz w:val="27"/>
          <w:szCs w:val="27"/>
        </w:rPr>
        <w:t>пом</w:t>
      </w:r>
      <w:proofErr w:type="spellEnd"/>
      <w:r w:rsidRPr="00FD384A">
        <w:rPr>
          <w:sz w:val="27"/>
          <w:szCs w:val="27"/>
        </w:rPr>
        <w:t>. 73,74</w:t>
      </w:r>
    </w:p>
    <w:p w:rsidR="00FD384A" w:rsidRPr="00FD384A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FD384A">
        <w:rPr>
          <w:sz w:val="27"/>
          <w:szCs w:val="27"/>
        </w:rPr>
        <w:t>Санкт-Петербург, 199178</w:t>
      </w:r>
    </w:p>
    <w:p w:rsidR="00985296" w:rsidRPr="00985296" w:rsidRDefault="00FD384A" w:rsidP="00FD384A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r w:rsidRPr="00FD384A">
        <w:rPr>
          <w:sz w:val="27"/>
          <w:szCs w:val="27"/>
        </w:rPr>
        <w:t>komponent34@gmail.com</w:t>
      </w:r>
    </w:p>
    <w:p w:rsidR="00401B5D" w:rsidRPr="001A4E8F" w:rsidRDefault="00401B5D" w:rsidP="0096131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p w:rsidR="0096131A" w:rsidRPr="001A4E8F" w:rsidRDefault="0096131A" w:rsidP="0096131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b/>
          <w:color w:val="auto"/>
          <w:sz w:val="27"/>
          <w:szCs w:val="27"/>
        </w:rPr>
      </w:pPr>
      <w:r w:rsidRPr="001A4E8F">
        <w:rPr>
          <w:rFonts w:ascii="Times New Roman CYR" w:hAnsi="Times New Roman CYR" w:cs="Times New Roman CYR"/>
          <w:b/>
          <w:sz w:val="27"/>
          <w:szCs w:val="27"/>
        </w:rPr>
        <w:t>РЕШЕНИЕ</w:t>
      </w:r>
    </w:p>
    <w:p w:rsidR="0096131A" w:rsidRPr="001A4E8F" w:rsidRDefault="00071804" w:rsidP="00FD384A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r w:rsidRPr="001A4E8F">
        <w:rPr>
          <w:rFonts w:ascii="Times New Roman CYR" w:hAnsi="Times New Roman CYR" w:cs="Times New Roman CYR"/>
          <w:sz w:val="27"/>
          <w:szCs w:val="27"/>
        </w:rPr>
        <w:t xml:space="preserve">по делу </w:t>
      </w:r>
      <w:r w:rsidR="00E23749" w:rsidRPr="001A4E8F">
        <w:rPr>
          <w:rFonts w:ascii="Times New Roman CYR" w:hAnsi="Times New Roman CYR" w:cs="Times New Roman CYR"/>
          <w:sz w:val="27"/>
          <w:szCs w:val="27"/>
        </w:rPr>
        <w:t>№ 07-24-</w:t>
      </w:r>
      <w:r w:rsidR="00FD384A">
        <w:rPr>
          <w:rFonts w:ascii="Times New Roman CYR" w:hAnsi="Times New Roman CYR" w:cs="Times New Roman CYR"/>
          <w:sz w:val="27"/>
          <w:szCs w:val="27"/>
        </w:rPr>
        <w:t>18810</w:t>
      </w:r>
      <w:r w:rsidR="00E23749" w:rsidRPr="001A4E8F">
        <w:rPr>
          <w:rFonts w:ascii="Times New Roman CYR" w:hAnsi="Times New Roman CYR" w:cs="Times New Roman CYR"/>
          <w:sz w:val="27"/>
          <w:szCs w:val="27"/>
        </w:rPr>
        <w:t>/17</w:t>
      </w:r>
      <w:r w:rsidR="00FD384A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6131A" w:rsidRPr="001A4E8F">
        <w:rPr>
          <w:rFonts w:ascii="Times New Roman CYR" w:hAnsi="Times New Roman CYR" w:cs="Times New Roman CYR"/>
          <w:sz w:val="27"/>
          <w:szCs w:val="27"/>
        </w:rPr>
        <w:t xml:space="preserve">о нарушении </w:t>
      </w:r>
    </w:p>
    <w:p w:rsidR="0096131A" w:rsidRPr="001A4E8F" w:rsidRDefault="0096131A" w:rsidP="009B6876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r w:rsidRPr="001A4E8F">
        <w:rPr>
          <w:rFonts w:ascii="Times New Roman CYR" w:hAnsi="Times New Roman CYR" w:cs="Times New Roman CYR"/>
          <w:sz w:val="27"/>
          <w:szCs w:val="27"/>
        </w:rPr>
        <w:t xml:space="preserve">законодательства Российской Федерации </w:t>
      </w:r>
    </w:p>
    <w:p w:rsidR="008F46E4" w:rsidRPr="001A4E8F" w:rsidRDefault="0096131A" w:rsidP="00AF56BF">
      <w:pPr>
        <w:spacing w:before="0"/>
        <w:ind w:firstLine="0"/>
        <w:jc w:val="center"/>
        <w:rPr>
          <w:rFonts w:ascii="Times New Roman CYR" w:hAnsi="Times New Roman CYR" w:cs="Times New Roman CYR"/>
          <w:sz w:val="27"/>
          <w:szCs w:val="27"/>
        </w:rPr>
      </w:pPr>
      <w:r w:rsidRPr="001A4E8F">
        <w:rPr>
          <w:rFonts w:ascii="Times New Roman CYR" w:hAnsi="Times New Roman CYR" w:cs="Times New Roman CYR"/>
          <w:sz w:val="27"/>
          <w:szCs w:val="27"/>
        </w:rPr>
        <w:t>о контрактной системе в сфере закупок</w:t>
      </w:r>
    </w:p>
    <w:tbl>
      <w:tblPr>
        <w:tblW w:w="9464" w:type="dxa"/>
        <w:tblLayout w:type="fixed"/>
        <w:tblLook w:val="04A0"/>
      </w:tblPr>
      <w:tblGrid>
        <w:gridCol w:w="4842"/>
        <w:gridCol w:w="4622"/>
      </w:tblGrid>
      <w:tr w:rsidR="0096131A" w:rsidRPr="001A4E8F" w:rsidTr="00E23BB5">
        <w:tc>
          <w:tcPr>
            <w:tcW w:w="4842" w:type="dxa"/>
            <w:hideMark/>
          </w:tcPr>
          <w:p w:rsidR="0096131A" w:rsidRPr="001A4E8F" w:rsidRDefault="00985296" w:rsidP="00E35B1F">
            <w:pPr>
              <w:spacing w:before="0" w:line="340" w:lineRule="exact"/>
              <w:ind w:firstLine="0"/>
              <w:rPr>
                <w:rFonts w:ascii="Times New Roman CYR" w:hAnsi="Times New Roman CYR" w:cs="Times New Roman CYR"/>
                <w:color w:val="auto"/>
                <w:sz w:val="27"/>
                <w:szCs w:val="27"/>
              </w:rPr>
            </w:pPr>
            <w:r w:rsidRPr="001A4E8F">
              <w:rPr>
                <w:rFonts w:ascii="Times New Roman CYR" w:hAnsi="Times New Roman CYR" w:cs="Times New Roman CYR"/>
                <w:sz w:val="27"/>
                <w:szCs w:val="27"/>
              </w:rPr>
              <w:t>01</w:t>
            </w:r>
            <w:r w:rsidR="001A4E8F" w:rsidRPr="001A4E8F">
              <w:rPr>
                <w:rFonts w:ascii="Times New Roman CYR" w:hAnsi="Times New Roman CYR" w:cs="Times New Roman CYR"/>
                <w:sz w:val="27"/>
                <w:szCs w:val="27"/>
              </w:rPr>
              <w:t>.11</w:t>
            </w:r>
            <w:r w:rsidR="0097352A" w:rsidRPr="001A4E8F">
              <w:rPr>
                <w:rFonts w:ascii="Times New Roman CYR" w:hAnsi="Times New Roman CYR" w:cs="Times New Roman CYR"/>
                <w:sz w:val="27"/>
                <w:szCs w:val="27"/>
              </w:rPr>
              <w:t>.2017</w:t>
            </w:r>
          </w:p>
        </w:tc>
        <w:tc>
          <w:tcPr>
            <w:tcW w:w="4622" w:type="dxa"/>
            <w:hideMark/>
          </w:tcPr>
          <w:p w:rsidR="0096131A" w:rsidRPr="001A4E8F" w:rsidRDefault="0096131A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color w:val="auto"/>
                <w:sz w:val="27"/>
                <w:szCs w:val="27"/>
              </w:rPr>
            </w:pPr>
            <w:r w:rsidRPr="001A4E8F">
              <w:rPr>
                <w:rFonts w:ascii="Times New Roman CYR" w:hAnsi="Times New Roman CYR" w:cs="Times New Roman CYR"/>
                <w:sz w:val="27"/>
                <w:szCs w:val="27"/>
              </w:rPr>
              <w:t>Москва</w:t>
            </w:r>
          </w:p>
        </w:tc>
      </w:tr>
    </w:tbl>
    <w:p w:rsidR="00E23BB5" w:rsidRPr="001A4E8F" w:rsidRDefault="00E23BB5" w:rsidP="00C24037">
      <w:pPr>
        <w:spacing w:before="0" w:line="276" w:lineRule="auto"/>
        <w:ind w:firstLine="696"/>
        <w:jc w:val="both"/>
        <w:rPr>
          <w:rFonts w:eastAsia="Calibri"/>
          <w:sz w:val="27"/>
          <w:szCs w:val="27"/>
        </w:rPr>
      </w:pPr>
    </w:p>
    <w:p w:rsidR="003C3C2A" w:rsidRPr="001A4E8F" w:rsidRDefault="0096131A" w:rsidP="00FD384A">
      <w:pPr>
        <w:spacing w:before="0" w:line="276" w:lineRule="auto"/>
        <w:ind w:firstLine="696"/>
        <w:jc w:val="both"/>
        <w:rPr>
          <w:bCs/>
          <w:sz w:val="27"/>
          <w:szCs w:val="27"/>
          <w:highlight w:val="yellow"/>
        </w:rPr>
      </w:pPr>
      <w:proofErr w:type="gramStart"/>
      <w:r w:rsidRPr="001A4E8F">
        <w:rPr>
          <w:rFonts w:eastAsia="Calibri"/>
          <w:sz w:val="27"/>
          <w:szCs w:val="27"/>
        </w:rPr>
        <w:t xml:space="preserve">Комиссия </w:t>
      </w:r>
      <w:r w:rsidR="00D474D2" w:rsidRPr="001A4E8F">
        <w:rPr>
          <w:rFonts w:eastAsia="Calibri"/>
          <w:sz w:val="27"/>
          <w:szCs w:val="27"/>
        </w:rPr>
        <w:t xml:space="preserve">Московского областного УФАС России </w:t>
      </w:r>
      <w:r w:rsidR="00834242" w:rsidRPr="001A4E8F">
        <w:rPr>
          <w:rFonts w:eastAsia="Calibri"/>
          <w:sz w:val="27"/>
          <w:szCs w:val="27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1A4E8F">
        <w:rPr>
          <w:rFonts w:eastAsia="Calibri"/>
          <w:sz w:val="27"/>
          <w:szCs w:val="27"/>
        </w:rPr>
        <w:t xml:space="preserve">(далее – </w:t>
      </w:r>
      <w:r w:rsidR="00CD4096" w:rsidRPr="001A4E8F">
        <w:rPr>
          <w:rFonts w:eastAsia="Calibri"/>
          <w:sz w:val="27"/>
          <w:szCs w:val="27"/>
        </w:rPr>
        <w:t xml:space="preserve">Управление, </w:t>
      </w:r>
      <w:r w:rsidR="0097352A" w:rsidRPr="001A4E8F">
        <w:rPr>
          <w:rFonts w:eastAsia="Calibri"/>
          <w:sz w:val="27"/>
          <w:szCs w:val="27"/>
        </w:rPr>
        <w:t xml:space="preserve">Комиссия) </w:t>
      </w:r>
      <w:proofErr w:type="gramEnd"/>
    </w:p>
    <w:p w:rsidR="009E0A50" w:rsidRPr="001A4E8F" w:rsidRDefault="001F1818" w:rsidP="0098529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proofErr w:type="gramStart"/>
      <w:r w:rsidRPr="001A4E8F">
        <w:rPr>
          <w:sz w:val="27"/>
          <w:szCs w:val="27"/>
        </w:rPr>
        <w:t>р</w:t>
      </w:r>
      <w:r w:rsidR="0096131A" w:rsidRPr="001A4E8F">
        <w:rPr>
          <w:sz w:val="27"/>
          <w:szCs w:val="27"/>
        </w:rPr>
        <w:t>ассмотрев</w:t>
      </w:r>
      <w:r w:rsidR="006B63F8" w:rsidRPr="001A4E8F">
        <w:rPr>
          <w:sz w:val="27"/>
          <w:szCs w:val="27"/>
        </w:rPr>
        <w:t xml:space="preserve"> </w:t>
      </w:r>
      <w:r w:rsidR="00672743" w:rsidRPr="001A4E8F">
        <w:rPr>
          <w:sz w:val="27"/>
          <w:szCs w:val="27"/>
        </w:rPr>
        <w:t>жалоб</w:t>
      </w:r>
      <w:r w:rsidR="00665357" w:rsidRPr="001A4E8F">
        <w:rPr>
          <w:sz w:val="27"/>
          <w:szCs w:val="27"/>
        </w:rPr>
        <w:t>у</w:t>
      </w:r>
      <w:r w:rsidR="006B63F8" w:rsidRPr="001A4E8F">
        <w:rPr>
          <w:sz w:val="27"/>
          <w:szCs w:val="27"/>
        </w:rPr>
        <w:t xml:space="preserve"> </w:t>
      </w:r>
      <w:r w:rsidR="00FD384A" w:rsidRPr="00FD384A">
        <w:rPr>
          <w:sz w:val="27"/>
          <w:szCs w:val="27"/>
        </w:rPr>
        <w:t xml:space="preserve">ООО «Компонент» (далее – Заявитель) на действия (бездействие) </w:t>
      </w:r>
      <w:r w:rsidR="00FD384A" w:rsidRPr="00FD384A">
        <w:rPr>
          <w:bCs/>
          <w:sz w:val="27"/>
          <w:szCs w:val="27"/>
        </w:rPr>
        <w:t xml:space="preserve">Федеральное государственное бюджетное учреждение «Санаторно-курортный комплекс «Подмосковье» Минобороны России </w:t>
      </w:r>
      <w:r w:rsidR="00FD384A" w:rsidRPr="00FD384A">
        <w:rPr>
          <w:sz w:val="27"/>
          <w:szCs w:val="27"/>
        </w:rPr>
        <w:t xml:space="preserve">(далее – Заказчик) при определении поставщика (подрядчика, исполнителя) путем проведения </w:t>
      </w:r>
      <w:r w:rsidR="00FD384A" w:rsidRPr="00FD384A">
        <w:rPr>
          <w:bCs/>
          <w:sz w:val="27"/>
          <w:szCs w:val="27"/>
        </w:rPr>
        <w:t>ЭТП НЭП</w:t>
      </w:r>
      <w:r w:rsidR="00FD384A" w:rsidRPr="00FD384A">
        <w:rPr>
          <w:sz w:val="27"/>
          <w:szCs w:val="27"/>
        </w:rPr>
        <w:t xml:space="preserve"> (далее – </w:t>
      </w:r>
      <w:r w:rsidR="00FD384A" w:rsidRPr="00FD384A">
        <w:rPr>
          <w:bCs/>
          <w:sz w:val="27"/>
          <w:szCs w:val="27"/>
        </w:rPr>
        <w:t>Оператор электронной площадки</w:t>
      </w:r>
      <w:r w:rsidR="00FD384A" w:rsidRPr="00FD384A">
        <w:rPr>
          <w:sz w:val="27"/>
          <w:szCs w:val="27"/>
        </w:rPr>
        <w:t>) электронного аукциона на оказание услуг по организации питания на Новогодние праздники (извещение № 0348100029917000060</w:t>
      </w:r>
      <w:r w:rsidR="00985296" w:rsidRPr="001A4E8F">
        <w:rPr>
          <w:sz w:val="27"/>
          <w:szCs w:val="27"/>
        </w:rPr>
        <w:t xml:space="preserve"> на официальном сайте Единой информационной системы в сфере закупок – www.zakupki.gov.ru </w:t>
      </w:r>
      <w:r w:rsidR="00985296" w:rsidRPr="001A4E8F">
        <w:rPr>
          <w:sz w:val="27"/>
          <w:szCs w:val="27"/>
        </w:rPr>
        <w:br/>
        <w:t>(далее</w:t>
      </w:r>
      <w:proofErr w:type="gramEnd"/>
      <w:r w:rsidR="00985296" w:rsidRPr="001A4E8F">
        <w:rPr>
          <w:sz w:val="27"/>
          <w:szCs w:val="27"/>
        </w:rPr>
        <w:t xml:space="preserve"> – </w:t>
      </w:r>
      <w:proofErr w:type="gramStart"/>
      <w:r w:rsidR="00985296" w:rsidRPr="001A4E8F">
        <w:rPr>
          <w:sz w:val="27"/>
          <w:szCs w:val="27"/>
        </w:rPr>
        <w:t>Официальный сайт)) (далее – Аукцион)</w:t>
      </w:r>
      <w:r w:rsidR="006239BF" w:rsidRPr="001A4E8F">
        <w:rPr>
          <w:sz w:val="27"/>
          <w:szCs w:val="27"/>
        </w:rPr>
        <w:t xml:space="preserve"> и в результате осуществления внеплановой проверки в</w:t>
      </w:r>
      <w:r w:rsidR="00FD384A">
        <w:rPr>
          <w:sz w:val="27"/>
          <w:szCs w:val="27"/>
        </w:rPr>
        <w:t xml:space="preserve"> части доводов жалобы З</w:t>
      </w:r>
      <w:r w:rsidR="00FD7A93" w:rsidRPr="001A4E8F">
        <w:rPr>
          <w:sz w:val="27"/>
          <w:szCs w:val="27"/>
        </w:rPr>
        <w:t>аявителя в</w:t>
      </w:r>
      <w:r w:rsidR="006239BF" w:rsidRPr="001A4E8F">
        <w:rPr>
          <w:sz w:val="27"/>
          <w:szCs w:val="27"/>
        </w:rPr>
        <w:t xml:space="preserve"> соответствии с пунктом 1 части</w:t>
      </w:r>
      <w:r w:rsidR="002661F1" w:rsidRPr="001A4E8F">
        <w:rPr>
          <w:sz w:val="27"/>
          <w:szCs w:val="27"/>
        </w:rPr>
        <w:t> </w:t>
      </w:r>
      <w:r w:rsidR="006239BF" w:rsidRPr="001A4E8F">
        <w:rPr>
          <w:sz w:val="27"/>
          <w:szCs w:val="27"/>
        </w:rPr>
        <w:t>15 статьи</w:t>
      </w:r>
      <w:r w:rsidR="00777205" w:rsidRPr="001A4E8F">
        <w:rPr>
          <w:sz w:val="27"/>
          <w:szCs w:val="27"/>
        </w:rPr>
        <w:t> </w:t>
      </w:r>
      <w:r w:rsidR="00493C85" w:rsidRPr="001A4E8F">
        <w:rPr>
          <w:sz w:val="27"/>
          <w:szCs w:val="27"/>
        </w:rPr>
        <w:t>99 Федерального закона от </w:t>
      </w:r>
      <w:r w:rsidR="006239BF" w:rsidRPr="001A4E8F">
        <w:rPr>
          <w:sz w:val="27"/>
          <w:szCs w:val="27"/>
        </w:rPr>
        <w:t>05.04.2013 № 44-ФЗ «О</w:t>
      </w:r>
      <w:r w:rsidR="00842D21" w:rsidRPr="001A4E8F">
        <w:rPr>
          <w:sz w:val="27"/>
          <w:szCs w:val="27"/>
        </w:rPr>
        <w:t> </w:t>
      </w:r>
      <w:r w:rsidR="006239BF" w:rsidRPr="001A4E8F">
        <w:rPr>
          <w:sz w:val="27"/>
          <w:szCs w:val="27"/>
        </w:rPr>
        <w:t xml:space="preserve">контрактной системе в сфере закупок товаров, работ, услуг для обеспечения государственных и муниципальных нужд» (далее – Закон о контрактной </w:t>
      </w:r>
      <w:r w:rsidR="006239BF" w:rsidRPr="001A4E8F">
        <w:rPr>
          <w:sz w:val="27"/>
          <w:szCs w:val="27"/>
        </w:rPr>
        <w:lastRenderedPageBreak/>
        <w:t>системе) и в соответствии с Административным регламентом утвержденным приказом ФАС России от</w:t>
      </w:r>
      <w:proofErr w:type="gramEnd"/>
      <w:r w:rsidR="00777205" w:rsidRPr="001A4E8F">
        <w:rPr>
          <w:sz w:val="27"/>
          <w:szCs w:val="27"/>
        </w:rPr>
        <w:t> </w:t>
      </w:r>
      <w:r w:rsidR="006239BF" w:rsidRPr="001A4E8F">
        <w:rPr>
          <w:sz w:val="27"/>
          <w:szCs w:val="27"/>
        </w:rPr>
        <w:t>19.11.2014 № 727/14</w:t>
      </w:r>
      <w:r w:rsidR="00677B29" w:rsidRPr="001A4E8F">
        <w:rPr>
          <w:sz w:val="27"/>
          <w:szCs w:val="27"/>
        </w:rPr>
        <w:t>,</w:t>
      </w:r>
    </w:p>
    <w:p w:rsidR="00485142" w:rsidRPr="001A4E8F" w:rsidRDefault="00485142" w:rsidP="00C24037">
      <w:pPr>
        <w:spacing w:before="0" w:line="276" w:lineRule="auto"/>
        <w:ind w:firstLine="709"/>
        <w:jc w:val="both"/>
        <w:rPr>
          <w:rFonts w:eastAsia="Calibri"/>
          <w:sz w:val="27"/>
          <w:szCs w:val="27"/>
        </w:rPr>
      </w:pPr>
    </w:p>
    <w:p w:rsidR="000E051F" w:rsidRPr="001A4E8F" w:rsidRDefault="000E051F" w:rsidP="00AF56B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i/>
          <w:color w:val="auto"/>
          <w:sz w:val="27"/>
          <w:szCs w:val="27"/>
          <w:lang w:eastAsia="en-US"/>
        </w:rPr>
      </w:pPr>
    </w:p>
    <w:p w:rsidR="0096131A" w:rsidRPr="001A4E8F" w:rsidRDefault="0096131A" w:rsidP="00C24037">
      <w:pPr>
        <w:spacing w:before="0" w:line="276" w:lineRule="auto"/>
        <w:ind w:firstLine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1A4E8F">
        <w:rPr>
          <w:rFonts w:ascii="Times New Roman CYR" w:hAnsi="Times New Roman CYR" w:cs="Times New Roman CYR"/>
          <w:b/>
          <w:sz w:val="27"/>
          <w:szCs w:val="27"/>
        </w:rPr>
        <w:t>РЕШИЛА:</w:t>
      </w:r>
    </w:p>
    <w:p w:rsidR="00485142" w:rsidRPr="001A4E8F" w:rsidRDefault="00485142" w:rsidP="00C24037">
      <w:pPr>
        <w:spacing w:before="0" w:line="276" w:lineRule="auto"/>
        <w:ind w:firstLine="0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p w:rsidR="008971B9" w:rsidRPr="001A4E8F" w:rsidRDefault="008971B9" w:rsidP="00E609B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bCs/>
          <w:sz w:val="27"/>
          <w:szCs w:val="27"/>
        </w:rPr>
      </w:pPr>
      <w:r w:rsidRPr="001A4E8F">
        <w:rPr>
          <w:bCs/>
          <w:sz w:val="27"/>
          <w:szCs w:val="27"/>
        </w:rPr>
        <w:t>Признать жалоб</w:t>
      </w:r>
      <w:proofErr w:type="gramStart"/>
      <w:r w:rsidRPr="001A4E8F">
        <w:rPr>
          <w:bCs/>
          <w:sz w:val="27"/>
          <w:szCs w:val="27"/>
        </w:rPr>
        <w:t xml:space="preserve">у </w:t>
      </w:r>
      <w:r w:rsidR="001A4E8F" w:rsidRPr="001A4E8F">
        <w:rPr>
          <w:color w:val="auto"/>
          <w:sz w:val="27"/>
          <w:szCs w:val="27"/>
        </w:rPr>
        <w:t>ООО</w:t>
      </w:r>
      <w:proofErr w:type="gramEnd"/>
      <w:r w:rsidR="001A4E8F" w:rsidRPr="001A4E8F">
        <w:rPr>
          <w:color w:val="auto"/>
          <w:sz w:val="27"/>
          <w:szCs w:val="27"/>
        </w:rPr>
        <w:t xml:space="preserve"> «</w:t>
      </w:r>
      <w:r w:rsidR="00964ABF" w:rsidRPr="00964ABF">
        <w:rPr>
          <w:color w:val="auto"/>
          <w:sz w:val="27"/>
          <w:szCs w:val="27"/>
        </w:rPr>
        <w:t>Компонент</w:t>
      </w:r>
      <w:r w:rsidR="001A4E8F" w:rsidRPr="001A4E8F">
        <w:rPr>
          <w:color w:val="auto"/>
          <w:sz w:val="27"/>
          <w:szCs w:val="27"/>
        </w:rPr>
        <w:t>»</w:t>
      </w:r>
      <w:r w:rsidR="00614D6A" w:rsidRPr="001A4E8F">
        <w:rPr>
          <w:bCs/>
          <w:sz w:val="27"/>
          <w:szCs w:val="27"/>
        </w:rPr>
        <w:t xml:space="preserve"> </w:t>
      </w:r>
      <w:r w:rsidR="0021414D" w:rsidRPr="001A4E8F">
        <w:rPr>
          <w:bCs/>
          <w:sz w:val="27"/>
          <w:szCs w:val="27"/>
        </w:rPr>
        <w:t>обоснованной</w:t>
      </w:r>
      <w:r w:rsidRPr="001A4E8F">
        <w:rPr>
          <w:bCs/>
          <w:sz w:val="27"/>
          <w:szCs w:val="27"/>
        </w:rPr>
        <w:t>.</w:t>
      </w:r>
    </w:p>
    <w:p w:rsidR="00A3367B" w:rsidRPr="001A4E8F" w:rsidRDefault="00A3367B" w:rsidP="00E609B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bCs/>
          <w:sz w:val="27"/>
          <w:szCs w:val="27"/>
        </w:rPr>
      </w:pPr>
      <w:r w:rsidRPr="001A4E8F">
        <w:rPr>
          <w:bCs/>
          <w:sz w:val="27"/>
          <w:szCs w:val="27"/>
        </w:rPr>
        <w:t>Признать в дейс</w:t>
      </w:r>
      <w:r w:rsidR="00964ABF">
        <w:rPr>
          <w:bCs/>
          <w:sz w:val="27"/>
          <w:szCs w:val="27"/>
        </w:rPr>
        <w:t>твиях Заказчика нарушение пунктов 1,</w:t>
      </w:r>
      <w:r w:rsidRPr="001A4E8F">
        <w:rPr>
          <w:bCs/>
          <w:sz w:val="27"/>
          <w:szCs w:val="27"/>
        </w:rPr>
        <w:t xml:space="preserve"> 2 части 1 статьи 64 Закона о контрактной системе.</w:t>
      </w:r>
    </w:p>
    <w:p w:rsidR="00E65D8A" w:rsidRPr="001A4E8F" w:rsidRDefault="002965AB" w:rsidP="00E609B2">
      <w:pPr>
        <w:pStyle w:val="a4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0" w:line="276" w:lineRule="auto"/>
        <w:ind w:left="0" w:firstLine="709"/>
        <w:jc w:val="both"/>
        <w:rPr>
          <w:bCs/>
          <w:sz w:val="27"/>
          <w:szCs w:val="27"/>
        </w:rPr>
      </w:pPr>
      <w:r w:rsidRPr="001A4E8F">
        <w:rPr>
          <w:bCs/>
          <w:color w:val="auto"/>
          <w:sz w:val="27"/>
          <w:szCs w:val="27"/>
        </w:rPr>
        <w:t>Заказчику, Аукционной комиссии, Оператору электронной площадки</w:t>
      </w:r>
      <w:r w:rsidR="00614D6A" w:rsidRPr="001A4E8F">
        <w:rPr>
          <w:bCs/>
          <w:color w:val="auto"/>
          <w:sz w:val="27"/>
          <w:szCs w:val="27"/>
        </w:rPr>
        <w:t xml:space="preserve"> </w:t>
      </w:r>
      <w:r w:rsidRPr="001A4E8F">
        <w:rPr>
          <w:bCs/>
          <w:color w:val="auto"/>
          <w:sz w:val="27"/>
          <w:szCs w:val="27"/>
        </w:rPr>
        <w:t xml:space="preserve">обязательное для исполнения предписание об устранении допущенных нарушений </w:t>
      </w:r>
      <w:r w:rsidRPr="001A4E8F">
        <w:rPr>
          <w:sz w:val="27"/>
          <w:szCs w:val="27"/>
        </w:rPr>
        <w:t>Закона о контрактной системе</w:t>
      </w:r>
      <w:r w:rsidR="001F3EB9" w:rsidRPr="001A4E8F">
        <w:rPr>
          <w:bCs/>
          <w:sz w:val="27"/>
          <w:szCs w:val="27"/>
        </w:rPr>
        <w:t xml:space="preserve"> не выдавать</w:t>
      </w:r>
      <w:r w:rsidR="00964ABF">
        <w:rPr>
          <w:bCs/>
          <w:sz w:val="27"/>
          <w:szCs w:val="27"/>
        </w:rPr>
        <w:t>, так как нарушения не повлияли на определение поставщика (подрядчика, исполнителя)</w:t>
      </w:r>
      <w:r w:rsidR="001F3EB9" w:rsidRPr="001A4E8F">
        <w:rPr>
          <w:bCs/>
          <w:sz w:val="27"/>
          <w:szCs w:val="27"/>
        </w:rPr>
        <w:t>.</w:t>
      </w:r>
    </w:p>
    <w:p w:rsidR="003814C7" w:rsidRPr="001A4E8F" w:rsidRDefault="00964ABF" w:rsidP="00E609B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709"/>
        <w:contextualSpacing/>
        <w:jc w:val="both"/>
        <w:rPr>
          <w:bCs/>
          <w:color w:val="auto"/>
          <w:sz w:val="27"/>
          <w:szCs w:val="27"/>
        </w:rPr>
      </w:pPr>
      <w:r>
        <w:rPr>
          <w:sz w:val="27"/>
          <w:szCs w:val="27"/>
        </w:rPr>
        <w:t>Передать м</w:t>
      </w:r>
      <w:r w:rsidR="000E3D64" w:rsidRPr="001A4E8F">
        <w:rPr>
          <w:sz w:val="27"/>
          <w:szCs w:val="27"/>
        </w:rPr>
        <w:t xml:space="preserve">атериалы дела от </w:t>
      </w:r>
      <w:r w:rsidR="001A4E8F" w:rsidRPr="001A4E8F">
        <w:rPr>
          <w:sz w:val="27"/>
          <w:szCs w:val="27"/>
        </w:rPr>
        <w:t>01.11</w:t>
      </w:r>
      <w:r w:rsidR="000E3D64" w:rsidRPr="001A4E8F">
        <w:rPr>
          <w:bCs/>
          <w:sz w:val="27"/>
          <w:szCs w:val="27"/>
        </w:rPr>
        <w:t>.2017</w:t>
      </w:r>
      <w:r w:rsidR="002965AB" w:rsidRPr="001A4E8F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="007901C7" w:rsidRPr="001A4E8F">
        <w:rPr>
          <w:sz w:val="27"/>
          <w:szCs w:val="27"/>
        </w:rPr>
        <w:t>07-24-</w:t>
      </w:r>
      <w:r>
        <w:rPr>
          <w:sz w:val="27"/>
          <w:szCs w:val="27"/>
        </w:rPr>
        <w:t>18810</w:t>
      </w:r>
      <w:r w:rsidR="000E3D64" w:rsidRPr="001A4E8F">
        <w:rPr>
          <w:sz w:val="27"/>
          <w:szCs w:val="27"/>
        </w:rPr>
        <w:t xml:space="preserve">/17 </w:t>
      </w:r>
      <w:proofErr w:type="gramStart"/>
      <w:r w:rsidR="000E3D64" w:rsidRPr="001A4E8F">
        <w:rPr>
          <w:sz w:val="27"/>
          <w:szCs w:val="27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>
        <w:rPr>
          <w:sz w:val="27"/>
          <w:szCs w:val="27"/>
        </w:rPr>
        <w:t>.</w:t>
      </w:r>
    </w:p>
    <w:p w:rsidR="00964ABF" w:rsidRDefault="00964ABF" w:rsidP="00E609B2">
      <w:pPr>
        <w:widowControl/>
        <w:spacing w:before="0"/>
        <w:ind w:firstLine="709"/>
        <w:jc w:val="both"/>
        <w:rPr>
          <w:color w:val="auto"/>
          <w:sz w:val="27"/>
          <w:szCs w:val="27"/>
        </w:rPr>
      </w:pPr>
    </w:p>
    <w:p w:rsidR="00D24B82" w:rsidRPr="001A4E8F" w:rsidRDefault="001C2F47" w:rsidP="00E609B2">
      <w:pPr>
        <w:widowControl/>
        <w:spacing w:before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  <w:r w:rsidRPr="001A4E8F">
        <w:rPr>
          <w:color w:val="auto"/>
          <w:sz w:val="27"/>
          <w:szCs w:val="27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253DB5" w:rsidRPr="001A4E8F" w:rsidRDefault="00253DB5" w:rsidP="00253DB5">
      <w:pPr>
        <w:widowControl/>
        <w:spacing w:before="0"/>
        <w:ind w:firstLine="0"/>
        <w:jc w:val="both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p w:rsidR="00E23BB5" w:rsidRPr="001A4E8F" w:rsidRDefault="00E23BB5" w:rsidP="00253DB5">
      <w:pPr>
        <w:widowControl/>
        <w:spacing w:before="0"/>
        <w:ind w:firstLine="0"/>
        <w:jc w:val="both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p w:rsidR="006C07D5" w:rsidRPr="00E142A0" w:rsidRDefault="006C07D5" w:rsidP="00E609B2">
      <w:pPr>
        <w:ind w:right="-1" w:firstLine="0"/>
        <w:rPr>
          <w:sz w:val="16"/>
          <w:szCs w:val="16"/>
        </w:rPr>
      </w:pPr>
    </w:p>
    <w:sectPr w:rsidR="006C07D5" w:rsidRPr="00E142A0" w:rsidSect="00C41C9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E0" w:rsidRDefault="006268E0" w:rsidP="00F963A7">
      <w:pPr>
        <w:spacing w:before="0"/>
      </w:pPr>
      <w:r>
        <w:separator/>
      </w:r>
    </w:p>
  </w:endnote>
  <w:endnote w:type="continuationSeparator" w:id="0">
    <w:p w:rsidR="006268E0" w:rsidRDefault="006268E0" w:rsidP="00F963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E0" w:rsidRDefault="006268E0" w:rsidP="00F963A7">
      <w:pPr>
        <w:spacing w:before="0"/>
      </w:pPr>
      <w:r>
        <w:separator/>
      </w:r>
    </w:p>
  </w:footnote>
  <w:footnote w:type="continuationSeparator" w:id="0">
    <w:p w:rsidR="006268E0" w:rsidRDefault="006268E0" w:rsidP="00F963A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305508"/>
      <w:docPartObj>
        <w:docPartGallery w:val="Page Numbers (Top of Page)"/>
        <w:docPartUnique/>
      </w:docPartObj>
    </w:sdtPr>
    <w:sdtContent>
      <w:p w:rsidR="00B51AAD" w:rsidRDefault="005748B1" w:rsidP="00BE305D">
        <w:pPr>
          <w:pStyle w:val="a5"/>
          <w:ind w:firstLine="0"/>
          <w:jc w:val="center"/>
        </w:pPr>
        <w:r>
          <w:fldChar w:fldCharType="begin"/>
        </w:r>
        <w:r w:rsidR="00E142A0">
          <w:instrText>PAGE   \* MERGEFORMAT</w:instrText>
        </w:r>
        <w:r>
          <w:fldChar w:fldCharType="separate"/>
        </w:r>
        <w:r w:rsidR="00964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AAD" w:rsidRDefault="00B51A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89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1AAD" w:rsidRPr="00405411" w:rsidRDefault="005748B1" w:rsidP="00C24037">
        <w:pPr>
          <w:pStyle w:val="a5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51AAD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64ABF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B51AAD" w:rsidRDefault="00B51A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527AE"/>
    <w:multiLevelType w:val="hybridMultilevel"/>
    <w:tmpl w:val="BBB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C2"/>
    <w:rsid w:val="00006E69"/>
    <w:rsid w:val="0001243E"/>
    <w:rsid w:val="000278D2"/>
    <w:rsid w:val="00035400"/>
    <w:rsid w:val="00036731"/>
    <w:rsid w:val="00052EE2"/>
    <w:rsid w:val="00054214"/>
    <w:rsid w:val="00062E5E"/>
    <w:rsid w:val="00066914"/>
    <w:rsid w:val="00071804"/>
    <w:rsid w:val="00071A95"/>
    <w:rsid w:val="000731DC"/>
    <w:rsid w:val="00075B18"/>
    <w:rsid w:val="00076943"/>
    <w:rsid w:val="00090552"/>
    <w:rsid w:val="00092FA2"/>
    <w:rsid w:val="000930D5"/>
    <w:rsid w:val="00093E04"/>
    <w:rsid w:val="000A183B"/>
    <w:rsid w:val="000B1F25"/>
    <w:rsid w:val="000C19D2"/>
    <w:rsid w:val="000C5FB1"/>
    <w:rsid w:val="000C6B6C"/>
    <w:rsid w:val="000D2788"/>
    <w:rsid w:val="000D5C39"/>
    <w:rsid w:val="000D7FD9"/>
    <w:rsid w:val="000E0296"/>
    <w:rsid w:val="000E051F"/>
    <w:rsid w:val="000E3D64"/>
    <w:rsid w:val="000F34F1"/>
    <w:rsid w:val="000F786D"/>
    <w:rsid w:val="00101069"/>
    <w:rsid w:val="0010183C"/>
    <w:rsid w:val="00101B5C"/>
    <w:rsid w:val="0010244B"/>
    <w:rsid w:val="001030D6"/>
    <w:rsid w:val="00112224"/>
    <w:rsid w:val="00113397"/>
    <w:rsid w:val="0011357B"/>
    <w:rsid w:val="001155F5"/>
    <w:rsid w:val="001219F5"/>
    <w:rsid w:val="001223DB"/>
    <w:rsid w:val="001232A8"/>
    <w:rsid w:val="00141666"/>
    <w:rsid w:val="0015114A"/>
    <w:rsid w:val="00151383"/>
    <w:rsid w:val="00161559"/>
    <w:rsid w:val="001620AC"/>
    <w:rsid w:val="001624AD"/>
    <w:rsid w:val="00162F73"/>
    <w:rsid w:val="00165BFF"/>
    <w:rsid w:val="00167F8D"/>
    <w:rsid w:val="00172C63"/>
    <w:rsid w:val="001730FB"/>
    <w:rsid w:val="001801B2"/>
    <w:rsid w:val="001834CE"/>
    <w:rsid w:val="001A36D1"/>
    <w:rsid w:val="001A4E8F"/>
    <w:rsid w:val="001B03C3"/>
    <w:rsid w:val="001B2B3A"/>
    <w:rsid w:val="001B4214"/>
    <w:rsid w:val="001C2F47"/>
    <w:rsid w:val="001C650C"/>
    <w:rsid w:val="001D5D25"/>
    <w:rsid w:val="001E17FE"/>
    <w:rsid w:val="001F1818"/>
    <w:rsid w:val="001F3EB9"/>
    <w:rsid w:val="001F693F"/>
    <w:rsid w:val="002037F3"/>
    <w:rsid w:val="002049FA"/>
    <w:rsid w:val="0021414D"/>
    <w:rsid w:val="00227F80"/>
    <w:rsid w:val="0023502B"/>
    <w:rsid w:val="00246A4D"/>
    <w:rsid w:val="00250B23"/>
    <w:rsid w:val="00253DB5"/>
    <w:rsid w:val="002549B4"/>
    <w:rsid w:val="002655C0"/>
    <w:rsid w:val="00265709"/>
    <w:rsid w:val="002661F1"/>
    <w:rsid w:val="002738F2"/>
    <w:rsid w:val="0027697F"/>
    <w:rsid w:val="00286ED1"/>
    <w:rsid w:val="0029381E"/>
    <w:rsid w:val="00293EC6"/>
    <w:rsid w:val="002965AB"/>
    <w:rsid w:val="00296C2D"/>
    <w:rsid w:val="00297B67"/>
    <w:rsid w:val="002A409E"/>
    <w:rsid w:val="002A5C5A"/>
    <w:rsid w:val="002B5445"/>
    <w:rsid w:val="002C0054"/>
    <w:rsid w:val="002C3F15"/>
    <w:rsid w:val="002C6331"/>
    <w:rsid w:val="002D1ADB"/>
    <w:rsid w:val="002F1953"/>
    <w:rsid w:val="002F5495"/>
    <w:rsid w:val="00300148"/>
    <w:rsid w:val="00307536"/>
    <w:rsid w:val="003076DE"/>
    <w:rsid w:val="003236E0"/>
    <w:rsid w:val="00325A6F"/>
    <w:rsid w:val="00331F15"/>
    <w:rsid w:val="003327DE"/>
    <w:rsid w:val="00333567"/>
    <w:rsid w:val="00340B72"/>
    <w:rsid w:val="00356066"/>
    <w:rsid w:val="00362A71"/>
    <w:rsid w:val="00365D71"/>
    <w:rsid w:val="00367234"/>
    <w:rsid w:val="00372928"/>
    <w:rsid w:val="00374202"/>
    <w:rsid w:val="003814C7"/>
    <w:rsid w:val="00383CCC"/>
    <w:rsid w:val="0038586C"/>
    <w:rsid w:val="00390D97"/>
    <w:rsid w:val="00393602"/>
    <w:rsid w:val="003942AB"/>
    <w:rsid w:val="00396160"/>
    <w:rsid w:val="003A0B58"/>
    <w:rsid w:val="003A6360"/>
    <w:rsid w:val="003A6F3E"/>
    <w:rsid w:val="003B07D1"/>
    <w:rsid w:val="003B0CAB"/>
    <w:rsid w:val="003B533D"/>
    <w:rsid w:val="003B598F"/>
    <w:rsid w:val="003C0006"/>
    <w:rsid w:val="003C0F83"/>
    <w:rsid w:val="003C2EE6"/>
    <w:rsid w:val="003C3C2A"/>
    <w:rsid w:val="003C688E"/>
    <w:rsid w:val="003D3651"/>
    <w:rsid w:val="003E36BA"/>
    <w:rsid w:val="00401B5D"/>
    <w:rsid w:val="00405411"/>
    <w:rsid w:val="00411AF4"/>
    <w:rsid w:val="0041541B"/>
    <w:rsid w:val="00426642"/>
    <w:rsid w:val="0043688B"/>
    <w:rsid w:val="0044037F"/>
    <w:rsid w:val="00445EEF"/>
    <w:rsid w:val="00446681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97EB9"/>
    <w:rsid w:val="004A2CFD"/>
    <w:rsid w:val="004A31F0"/>
    <w:rsid w:val="004A4119"/>
    <w:rsid w:val="004A4CA3"/>
    <w:rsid w:val="004B0471"/>
    <w:rsid w:val="004B38CC"/>
    <w:rsid w:val="004D056B"/>
    <w:rsid w:val="004D19A6"/>
    <w:rsid w:val="004D2E8F"/>
    <w:rsid w:val="004D5D4C"/>
    <w:rsid w:val="004E0E2C"/>
    <w:rsid w:val="004F1CEC"/>
    <w:rsid w:val="00500948"/>
    <w:rsid w:val="00500F24"/>
    <w:rsid w:val="00504288"/>
    <w:rsid w:val="00507E98"/>
    <w:rsid w:val="0051403D"/>
    <w:rsid w:val="00515262"/>
    <w:rsid w:val="00522BCF"/>
    <w:rsid w:val="0052355C"/>
    <w:rsid w:val="0052499A"/>
    <w:rsid w:val="00526218"/>
    <w:rsid w:val="00530004"/>
    <w:rsid w:val="0053459E"/>
    <w:rsid w:val="00555A8C"/>
    <w:rsid w:val="00556881"/>
    <w:rsid w:val="00565913"/>
    <w:rsid w:val="00566E6A"/>
    <w:rsid w:val="00572F70"/>
    <w:rsid w:val="00573D97"/>
    <w:rsid w:val="005748B1"/>
    <w:rsid w:val="00576E58"/>
    <w:rsid w:val="0058249E"/>
    <w:rsid w:val="0059764C"/>
    <w:rsid w:val="005B319B"/>
    <w:rsid w:val="005C2AD0"/>
    <w:rsid w:val="005C6639"/>
    <w:rsid w:val="005D7D45"/>
    <w:rsid w:val="005E0E9F"/>
    <w:rsid w:val="005E4359"/>
    <w:rsid w:val="005F7752"/>
    <w:rsid w:val="00614D6A"/>
    <w:rsid w:val="00621540"/>
    <w:rsid w:val="006236BF"/>
    <w:rsid w:val="006239BF"/>
    <w:rsid w:val="00625311"/>
    <w:rsid w:val="006268E0"/>
    <w:rsid w:val="00631B07"/>
    <w:rsid w:val="00631C55"/>
    <w:rsid w:val="00632788"/>
    <w:rsid w:val="00633A90"/>
    <w:rsid w:val="0063511B"/>
    <w:rsid w:val="00637D6D"/>
    <w:rsid w:val="00641531"/>
    <w:rsid w:val="00644270"/>
    <w:rsid w:val="00651541"/>
    <w:rsid w:val="00655750"/>
    <w:rsid w:val="00655943"/>
    <w:rsid w:val="00656131"/>
    <w:rsid w:val="00656EA5"/>
    <w:rsid w:val="006644E5"/>
    <w:rsid w:val="00665357"/>
    <w:rsid w:val="0066553F"/>
    <w:rsid w:val="006667FB"/>
    <w:rsid w:val="00667959"/>
    <w:rsid w:val="00672743"/>
    <w:rsid w:val="00672D7D"/>
    <w:rsid w:val="0067493D"/>
    <w:rsid w:val="00677B29"/>
    <w:rsid w:val="00682E89"/>
    <w:rsid w:val="0069281D"/>
    <w:rsid w:val="00693254"/>
    <w:rsid w:val="00694486"/>
    <w:rsid w:val="006A0D34"/>
    <w:rsid w:val="006A4B58"/>
    <w:rsid w:val="006A6BE3"/>
    <w:rsid w:val="006B273C"/>
    <w:rsid w:val="006B63F8"/>
    <w:rsid w:val="006B6970"/>
    <w:rsid w:val="006C07D5"/>
    <w:rsid w:val="006E2C95"/>
    <w:rsid w:val="006E77EB"/>
    <w:rsid w:val="006F086B"/>
    <w:rsid w:val="006F26D2"/>
    <w:rsid w:val="006F5B96"/>
    <w:rsid w:val="00700BEB"/>
    <w:rsid w:val="00713FAC"/>
    <w:rsid w:val="007178D1"/>
    <w:rsid w:val="007255A5"/>
    <w:rsid w:val="007368AB"/>
    <w:rsid w:val="00741010"/>
    <w:rsid w:val="00752059"/>
    <w:rsid w:val="0077102C"/>
    <w:rsid w:val="0077409D"/>
    <w:rsid w:val="00777205"/>
    <w:rsid w:val="00783183"/>
    <w:rsid w:val="00783388"/>
    <w:rsid w:val="00783813"/>
    <w:rsid w:val="007901C7"/>
    <w:rsid w:val="007911E3"/>
    <w:rsid w:val="007940FC"/>
    <w:rsid w:val="00795CCB"/>
    <w:rsid w:val="00797F15"/>
    <w:rsid w:val="007B70B8"/>
    <w:rsid w:val="007B717E"/>
    <w:rsid w:val="007C0D71"/>
    <w:rsid w:val="007C18E9"/>
    <w:rsid w:val="007C25FF"/>
    <w:rsid w:val="007D0351"/>
    <w:rsid w:val="007D3CAC"/>
    <w:rsid w:val="007D77AE"/>
    <w:rsid w:val="007D7FFA"/>
    <w:rsid w:val="007E29A4"/>
    <w:rsid w:val="007E769F"/>
    <w:rsid w:val="007F308A"/>
    <w:rsid w:val="007F640C"/>
    <w:rsid w:val="007F7E2F"/>
    <w:rsid w:val="008076AD"/>
    <w:rsid w:val="00817F1A"/>
    <w:rsid w:val="00820ABD"/>
    <w:rsid w:val="008257CD"/>
    <w:rsid w:val="008277FE"/>
    <w:rsid w:val="00831D9A"/>
    <w:rsid w:val="00834242"/>
    <w:rsid w:val="00842D21"/>
    <w:rsid w:val="00870783"/>
    <w:rsid w:val="008777A4"/>
    <w:rsid w:val="008868FE"/>
    <w:rsid w:val="00893B14"/>
    <w:rsid w:val="008952BC"/>
    <w:rsid w:val="008963DA"/>
    <w:rsid w:val="008971B9"/>
    <w:rsid w:val="008A147A"/>
    <w:rsid w:val="008A5695"/>
    <w:rsid w:val="008B36C1"/>
    <w:rsid w:val="008B728A"/>
    <w:rsid w:val="008C16BF"/>
    <w:rsid w:val="008C2B36"/>
    <w:rsid w:val="008C31C7"/>
    <w:rsid w:val="008C5012"/>
    <w:rsid w:val="008D15CD"/>
    <w:rsid w:val="008D7D17"/>
    <w:rsid w:val="008F46E4"/>
    <w:rsid w:val="008F7B86"/>
    <w:rsid w:val="009028E2"/>
    <w:rsid w:val="009121A4"/>
    <w:rsid w:val="00912615"/>
    <w:rsid w:val="009203DD"/>
    <w:rsid w:val="009266C2"/>
    <w:rsid w:val="00927A1F"/>
    <w:rsid w:val="00927A32"/>
    <w:rsid w:val="00932BD9"/>
    <w:rsid w:val="009333FA"/>
    <w:rsid w:val="00941C1B"/>
    <w:rsid w:val="00946DA4"/>
    <w:rsid w:val="00950B97"/>
    <w:rsid w:val="00951E41"/>
    <w:rsid w:val="0096131A"/>
    <w:rsid w:val="00964ABF"/>
    <w:rsid w:val="0096502A"/>
    <w:rsid w:val="0096585B"/>
    <w:rsid w:val="0096636C"/>
    <w:rsid w:val="0097076C"/>
    <w:rsid w:val="00971CEA"/>
    <w:rsid w:val="0097352A"/>
    <w:rsid w:val="00985296"/>
    <w:rsid w:val="00991E4B"/>
    <w:rsid w:val="009947C9"/>
    <w:rsid w:val="009A1DFC"/>
    <w:rsid w:val="009A33C4"/>
    <w:rsid w:val="009A56EF"/>
    <w:rsid w:val="009A64A5"/>
    <w:rsid w:val="009B13AD"/>
    <w:rsid w:val="009B6876"/>
    <w:rsid w:val="009C411E"/>
    <w:rsid w:val="009C7595"/>
    <w:rsid w:val="009C7C9E"/>
    <w:rsid w:val="009C7CD4"/>
    <w:rsid w:val="009D638E"/>
    <w:rsid w:val="009E0A50"/>
    <w:rsid w:val="009E7FBB"/>
    <w:rsid w:val="009F1C6B"/>
    <w:rsid w:val="009F3421"/>
    <w:rsid w:val="009F4005"/>
    <w:rsid w:val="009F4883"/>
    <w:rsid w:val="00A10A5E"/>
    <w:rsid w:val="00A25CE3"/>
    <w:rsid w:val="00A318BE"/>
    <w:rsid w:val="00A3367B"/>
    <w:rsid w:val="00A35B7E"/>
    <w:rsid w:val="00A35BB3"/>
    <w:rsid w:val="00A503F1"/>
    <w:rsid w:val="00A544D5"/>
    <w:rsid w:val="00A71347"/>
    <w:rsid w:val="00A81E97"/>
    <w:rsid w:val="00A82FC9"/>
    <w:rsid w:val="00A84DDF"/>
    <w:rsid w:val="00A85D2B"/>
    <w:rsid w:val="00A92EC2"/>
    <w:rsid w:val="00A93779"/>
    <w:rsid w:val="00AA244E"/>
    <w:rsid w:val="00AA3B8A"/>
    <w:rsid w:val="00AA4E67"/>
    <w:rsid w:val="00AA7ABA"/>
    <w:rsid w:val="00AB6613"/>
    <w:rsid w:val="00AB6F09"/>
    <w:rsid w:val="00AC3832"/>
    <w:rsid w:val="00AE23FD"/>
    <w:rsid w:val="00AE73AD"/>
    <w:rsid w:val="00AF56BF"/>
    <w:rsid w:val="00AF7551"/>
    <w:rsid w:val="00B0111A"/>
    <w:rsid w:val="00B22896"/>
    <w:rsid w:val="00B22C09"/>
    <w:rsid w:val="00B24DCD"/>
    <w:rsid w:val="00B33EAF"/>
    <w:rsid w:val="00B36AA6"/>
    <w:rsid w:val="00B40A72"/>
    <w:rsid w:val="00B417C1"/>
    <w:rsid w:val="00B439B6"/>
    <w:rsid w:val="00B43B5D"/>
    <w:rsid w:val="00B43DB7"/>
    <w:rsid w:val="00B43FD8"/>
    <w:rsid w:val="00B44B09"/>
    <w:rsid w:val="00B50C1F"/>
    <w:rsid w:val="00B5112C"/>
    <w:rsid w:val="00B51AAD"/>
    <w:rsid w:val="00B60185"/>
    <w:rsid w:val="00B64014"/>
    <w:rsid w:val="00B7174A"/>
    <w:rsid w:val="00B7621F"/>
    <w:rsid w:val="00B83A44"/>
    <w:rsid w:val="00B84B35"/>
    <w:rsid w:val="00B87359"/>
    <w:rsid w:val="00BA3793"/>
    <w:rsid w:val="00BA66A9"/>
    <w:rsid w:val="00BB0C96"/>
    <w:rsid w:val="00BB38D7"/>
    <w:rsid w:val="00BC3516"/>
    <w:rsid w:val="00BC36E9"/>
    <w:rsid w:val="00BC4C20"/>
    <w:rsid w:val="00BD1209"/>
    <w:rsid w:val="00BD2A79"/>
    <w:rsid w:val="00BD2F7C"/>
    <w:rsid w:val="00BE0163"/>
    <w:rsid w:val="00BE3042"/>
    <w:rsid w:val="00BE305D"/>
    <w:rsid w:val="00BF45F2"/>
    <w:rsid w:val="00BF4BA8"/>
    <w:rsid w:val="00C015E4"/>
    <w:rsid w:val="00C24037"/>
    <w:rsid w:val="00C36B70"/>
    <w:rsid w:val="00C41C93"/>
    <w:rsid w:val="00C51A84"/>
    <w:rsid w:val="00C67FCC"/>
    <w:rsid w:val="00C80B85"/>
    <w:rsid w:val="00C820A5"/>
    <w:rsid w:val="00C859E6"/>
    <w:rsid w:val="00C86D59"/>
    <w:rsid w:val="00C95A9D"/>
    <w:rsid w:val="00CA5DED"/>
    <w:rsid w:val="00CB03C8"/>
    <w:rsid w:val="00CB0C96"/>
    <w:rsid w:val="00CB7A6B"/>
    <w:rsid w:val="00CC182A"/>
    <w:rsid w:val="00CC5730"/>
    <w:rsid w:val="00CC77D7"/>
    <w:rsid w:val="00CD1729"/>
    <w:rsid w:val="00CD4096"/>
    <w:rsid w:val="00CD455C"/>
    <w:rsid w:val="00CD6AF3"/>
    <w:rsid w:val="00CD6E74"/>
    <w:rsid w:val="00CF59EC"/>
    <w:rsid w:val="00D00D93"/>
    <w:rsid w:val="00D03432"/>
    <w:rsid w:val="00D06470"/>
    <w:rsid w:val="00D16932"/>
    <w:rsid w:val="00D2052F"/>
    <w:rsid w:val="00D23C4A"/>
    <w:rsid w:val="00D24B82"/>
    <w:rsid w:val="00D24BE9"/>
    <w:rsid w:val="00D30830"/>
    <w:rsid w:val="00D30CF0"/>
    <w:rsid w:val="00D31E45"/>
    <w:rsid w:val="00D41E43"/>
    <w:rsid w:val="00D45892"/>
    <w:rsid w:val="00D474D2"/>
    <w:rsid w:val="00D529C8"/>
    <w:rsid w:val="00D57790"/>
    <w:rsid w:val="00D640FB"/>
    <w:rsid w:val="00D66A4B"/>
    <w:rsid w:val="00D7434B"/>
    <w:rsid w:val="00D760E9"/>
    <w:rsid w:val="00D8610E"/>
    <w:rsid w:val="00DA554A"/>
    <w:rsid w:val="00DA6B5F"/>
    <w:rsid w:val="00DC2000"/>
    <w:rsid w:val="00DC38CF"/>
    <w:rsid w:val="00DD501B"/>
    <w:rsid w:val="00DD6FC7"/>
    <w:rsid w:val="00DE450D"/>
    <w:rsid w:val="00DE45E9"/>
    <w:rsid w:val="00DF04C5"/>
    <w:rsid w:val="00DF1E39"/>
    <w:rsid w:val="00DF2BD5"/>
    <w:rsid w:val="00E01AA2"/>
    <w:rsid w:val="00E0306E"/>
    <w:rsid w:val="00E0648B"/>
    <w:rsid w:val="00E142A0"/>
    <w:rsid w:val="00E23749"/>
    <w:rsid w:val="00E23BB5"/>
    <w:rsid w:val="00E35B1F"/>
    <w:rsid w:val="00E364BA"/>
    <w:rsid w:val="00E5280A"/>
    <w:rsid w:val="00E53649"/>
    <w:rsid w:val="00E55A98"/>
    <w:rsid w:val="00E609B2"/>
    <w:rsid w:val="00E6119D"/>
    <w:rsid w:val="00E62CA8"/>
    <w:rsid w:val="00E65D8A"/>
    <w:rsid w:val="00E705BD"/>
    <w:rsid w:val="00E7092A"/>
    <w:rsid w:val="00E714EB"/>
    <w:rsid w:val="00E73F79"/>
    <w:rsid w:val="00E801C9"/>
    <w:rsid w:val="00E82693"/>
    <w:rsid w:val="00E87867"/>
    <w:rsid w:val="00E9031E"/>
    <w:rsid w:val="00E90912"/>
    <w:rsid w:val="00E9233E"/>
    <w:rsid w:val="00E945DE"/>
    <w:rsid w:val="00EA03D7"/>
    <w:rsid w:val="00EA5C38"/>
    <w:rsid w:val="00EC0C44"/>
    <w:rsid w:val="00EC28BD"/>
    <w:rsid w:val="00EC32FF"/>
    <w:rsid w:val="00EC48B3"/>
    <w:rsid w:val="00ED1DE1"/>
    <w:rsid w:val="00ED21A0"/>
    <w:rsid w:val="00ED35BE"/>
    <w:rsid w:val="00ED7881"/>
    <w:rsid w:val="00EE294C"/>
    <w:rsid w:val="00EE3663"/>
    <w:rsid w:val="00EE55A6"/>
    <w:rsid w:val="00EF364D"/>
    <w:rsid w:val="00EF4DF2"/>
    <w:rsid w:val="00EF5A8C"/>
    <w:rsid w:val="00F0481A"/>
    <w:rsid w:val="00F14053"/>
    <w:rsid w:val="00F1676C"/>
    <w:rsid w:val="00F173D0"/>
    <w:rsid w:val="00F22BCA"/>
    <w:rsid w:val="00F332E0"/>
    <w:rsid w:val="00F354E0"/>
    <w:rsid w:val="00F36DFB"/>
    <w:rsid w:val="00F40077"/>
    <w:rsid w:val="00F407FF"/>
    <w:rsid w:val="00F41FC5"/>
    <w:rsid w:val="00F4496D"/>
    <w:rsid w:val="00F503C8"/>
    <w:rsid w:val="00F67232"/>
    <w:rsid w:val="00F675E3"/>
    <w:rsid w:val="00F72FBA"/>
    <w:rsid w:val="00F74B83"/>
    <w:rsid w:val="00F80291"/>
    <w:rsid w:val="00F8062E"/>
    <w:rsid w:val="00F87026"/>
    <w:rsid w:val="00F963A7"/>
    <w:rsid w:val="00FA1ED2"/>
    <w:rsid w:val="00FA3E25"/>
    <w:rsid w:val="00FA6D92"/>
    <w:rsid w:val="00FA7A33"/>
    <w:rsid w:val="00FB1455"/>
    <w:rsid w:val="00FB2C40"/>
    <w:rsid w:val="00FC5A81"/>
    <w:rsid w:val="00FC6328"/>
    <w:rsid w:val="00FC6FD0"/>
    <w:rsid w:val="00FD384A"/>
    <w:rsid w:val="00FD7A93"/>
    <w:rsid w:val="00FE12BF"/>
    <w:rsid w:val="00FE343B"/>
    <w:rsid w:val="00FE6E27"/>
    <w:rsid w:val="00FF143A"/>
    <w:rsid w:val="00FF27C0"/>
    <w:rsid w:val="00FF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A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6B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A5B4-0B6D-41E8-84FD-AF956A52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to50-admin</cp:lastModifiedBy>
  <cp:revision>4</cp:revision>
  <cp:lastPrinted>2017-11-07T14:13:00Z</cp:lastPrinted>
  <dcterms:created xsi:type="dcterms:W3CDTF">2017-11-07T16:30:00Z</dcterms:created>
  <dcterms:modified xsi:type="dcterms:W3CDTF">2017-11-07T16:38:00Z</dcterms:modified>
</cp:coreProperties>
</file>