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66EB" w:rsidRPr="00B17E8E" w:rsidRDefault="00CE66EB" w:rsidP="000802C0">
      <w:pPr>
        <w:spacing w:before="0" w:after="0"/>
        <w:ind w:firstLine="567"/>
        <w:contextualSpacing/>
        <w:rPr>
          <w:color w:val="000000" w:themeColor="text1"/>
          <w:sz w:val="27"/>
          <w:szCs w:val="27"/>
        </w:rPr>
      </w:pPr>
    </w:p>
    <w:p w:rsidR="00CE66EB" w:rsidRPr="00B17E8E" w:rsidRDefault="00CE66EB" w:rsidP="000802C0">
      <w:pPr>
        <w:spacing w:before="0" w:after="0"/>
        <w:ind w:firstLine="567"/>
        <w:contextualSpacing/>
        <w:rPr>
          <w:color w:val="000000" w:themeColor="text1"/>
          <w:sz w:val="27"/>
          <w:szCs w:val="27"/>
        </w:rPr>
      </w:pPr>
    </w:p>
    <w:p w:rsidR="00514BBF" w:rsidRPr="00B17E8E" w:rsidRDefault="00514BBF" w:rsidP="000802C0">
      <w:pPr>
        <w:spacing w:before="0" w:after="0"/>
        <w:ind w:firstLine="567"/>
        <w:contextualSpacing/>
        <w:rPr>
          <w:color w:val="000000" w:themeColor="text1"/>
          <w:sz w:val="27"/>
          <w:szCs w:val="27"/>
        </w:rPr>
      </w:pPr>
    </w:p>
    <w:p w:rsidR="00FA4B77" w:rsidRPr="00B17E8E" w:rsidRDefault="00FA4B77" w:rsidP="000802C0">
      <w:pPr>
        <w:spacing w:before="0" w:after="0"/>
        <w:ind w:firstLine="567"/>
        <w:contextualSpacing/>
        <w:rPr>
          <w:color w:val="000000" w:themeColor="text1"/>
          <w:sz w:val="27"/>
          <w:szCs w:val="27"/>
        </w:rPr>
      </w:pPr>
    </w:p>
    <w:p w:rsidR="00FA4B77" w:rsidRPr="00B17E8E" w:rsidRDefault="00FA4B77" w:rsidP="000802C0">
      <w:pPr>
        <w:spacing w:before="0" w:after="0"/>
        <w:ind w:firstLine="567"/>
        <w:contextualSpacing/>
        <w:rPr>
          <w:color w:val="000000" w:themeColor="text1"/>
          <w:sz w:val="27"/>
          <w:szCs w:val="27"/>
        </w:rPr>
      </w:pPr>
    </w:p>
    <w:p w:rsidR="00017DEF" w:rsidRPr="00B17E8E" w:rsidRDefault="00017DEF" w:rsidP="000802C0">
      <w:pPr>
        <w:spacing w:before="0" w:after="0"/>
        <w:ind w:firstLine="567"/>
        <w:contextualSpacing/>
        <w:rPr>
          <w:color w:val="000000" w:themeColor="text1"/>
          <w:sz w:val="27"/>
          <w:szCs w:val="27"/>
        </w:rPr>
      </w:pPr>
    </w:p>
    <w:p w:rsidR="00CE66EB" w:rsidRPr="00B17E8E" w:rsidRDefault="00CE66EB" w:rsidP="000802C0">
      <w:pPr>
        <w:spacing w:before="0" w:after="0"/>
        <w:ind w:firstLine="567"/>
        <w:contextualSpacing/>
        <w:rPr>
          <w:color w:val="000000" w:themeColor="text1"/>
          <w:sz w:val="27"/>
          <w:szCs w:val="27"/>
        </w:rPr>
      </w:pPr>
    </w:p>
    <w:p w:rsidR="00AF1A19" w:rsidRPr="00B17E8E" w:rsidRDefault="00AF1A19" w:rsidP="000802C0">
      <w:pPr>
        <w:pStyle w:val="2"/>
        <w:ind w:firstLine="567"/>
        <w:contextualSpacing/>
        <w:rPr>
          <w:color w:val="000000" w:themeColor="text1"/>
          <w:sz w:val="27"/>
          <w:szCs w:val="27"/>
        </w:rPr>
      </w:pPr>
    </w:p>
    <w:p w:rsidR="00CE66EB" w:rsidRPr="00294C0F" w:rsidRDefault="00CE66EB" w:rsidP="008333C2">
      <w:pPr>
        <w:pStyle w:val="2"/>
        <w:ind w:firstLine="567"/>
        <w:contextualSpacing/>
        <w:rPr>
          <w:color w:val="000000" w:themeColor="text1"/>
        </w:rPr>
      </w:pPr>
      <w:r w:rsidRPr="00294C0F">
        <w:rPr>
          <w:color w:val="000000" w:themeColor="text1"/>
        </w:rPr>
        <w:t>РЕШЕНИЕ</w:t>
      </w:r>
    </w:p>
    <w:p w:rsidR="00CE66EB" w:rsidRPr="00294C0F" w:rsidRDefault="00CE66EB" w:rsidP="008333C2">
      <w:pPr>
        <w:pStyle w:val="2"/>
        <w:ind w:firstLine="567"/>
        <w:contextualSpacing/>
        <w:rPr>
          <w:color w:val="000000" w:themeColor="text1"/>
        </w:rPr>
      </w:pPr>
      <w:r w:rsidRPr="00294C0F">
        <w:rPr>
          <w:color w:val="000000" w:themeColor="text1"/>
        </w:rPr>
        <w:t>по дел</w:t>
      </w:r>
      <w:r w:rsidR="0068288A" w:rsidRPr="00294C0F">
        <w:rPr>
          <w:color w:val="000000" w:themeColor="text1"/>
        </w:rPr>
        <w:t>у</w:t>
      </w:r>
      <w:r w:rsidR="00AF1A19" w:rsidRPr="00294C0F">
        <w:rPr>
          <w:color w:val="000000" w:themeColor="text1"/>
        </w:rPr>
        <w:t xml:space="preserve"> </w:t>
      </w:r>
      <w:r w:rsidR="00B71EA5" w:rsidRPr="00294C0F">
        <w:rPr>
          <w:color w:val="000000" w:themeColor="text1"/>
        </w:rPr>
        <w:t>№ ОП07-06/2017-280 З</w:t>
      </w:r>
    </w:p>
    <w:p w:rsidR="00CE66EB" w:rsidRPr="00294C0F" w:rsidRDefault="00CE66EB" w:rsidP="008333C2">
      <w:pPr>
        <w:spacing w:before="0" w:after="0"/>
        <w:ind w:firstLine="567"/>
        <w:contextualSpacing/>
        <w:jc w:val="both"/>
        <w:rPr>
          <w:color w:val="000000" w:themeColor="text1"/>
          <w:sz w:val="28"/>
          <w:szCs w:val="28"/>
        </w:rPr>
      </w:pPr>
    </w:p>
    <w:p w:rsidR="00CE66EB" w:rsidRPr="00294C0F" w:rsidRDefault="00B71EA5" w:rsidP="008333C2">
      <w:pPr>
        <w:spacing w:before="0" w:after="0"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31</w:t>
      </w:r>
      <w:r w:rsidR="00686FA6" w:rsidRPr="00294C0F">
        <w:rPr>
          <w:color w:val="000000" w:themeColor="text1"/>
          <w:sz w:val="28"/>
          <w:szCs w:val="28"/>
        </w:rPr>
        <w:t xml:space="preserve"> </w:t>
      </w:r>
      <w:r w:rsidRPr="00294C0F">
        <w:rPr>
          <w:color w:val="000000" w:themeColor="text1"/>
          <w:sz w:val="28"/>
          <w:szCs w:val="28"/>
        </w:rPr>
        <w:t>октября</w:t>
      </w:r>
      <w:r w:rsidR="00CE66EB" w:rsidRPr="00294C0F">
        <w:rPr>
          <w:color w:val="000000" w:themeColor="text1"/>
          <w:sz w:val="28"/>
          <w:szCs w:val="28"/>
        </w:rPr>
        <w:t xml:space="preserve"> 201</w:t>
      </w:r>
      <w:r w:rsidR="00C07EEF" w:rsidRPr="00294C0F">
        <w:rPr>
          <w:color w:val="000000" w:themeColor="text1"/>
          <w:sz w:val="28"/>
          <w:szCs w:val="28"/>
        </w:rPr>
        <w:t>7</w:t>
      </w:r>
      <w:r w:rsidR="00CE66EB" w:rsidRPr="00294C0F">
        <w:rPr>
          <w:color w:val="000000" w:themeColor="text1"/>
          <w:sz w:val="28"/>
          <w:szCs w:val="28"/>
        </w:rPr>
        <w:t xml:space="preserve"> г</w:t>
      </w:r>
      <w:r w:rsidR="00ED65EF" w:rsidRPr="00294C0F">
        <w:rPr>
          <w:color w:val="000000" w:themeColor="text1"/>
          <w:sz w:val="28"/>
          <w:szCs w:val="28"/>
        </w:rPr>
        <w:t>ода</w:t>
      </w:r>
      <w:r w:rsidR="00CE66EB" w:rsidRPr="00294C0F">
        <w:rPr>
          <w:color w:val="000000" w:themeColor="text1"/>
          <w:sz w:val="28"/>
          <w:szCs w:val="28"/>
        </w:rPr>
        <w:tab/>
      </w:r>
      <w:r w:rsidR="00CE66EB" w:rsidRPr="00294C0F">
        <w:rPr>
          <w:color w:val="000000" w:themeColor="text1"/>
          <w:sz w:val="28"/>
          <w:szCs w:val="28"/>
        </w:rPr>
        <w:tab/>
      </w:r>
      <w:r w:rsidR="00CE66EB" w:rsidRPr="00294C0F">
        <w:rPr>
          <w:color w:val="000000" w:themeColor="text1"/>
          <w:sz w:val="28"/>
          <w:szCs w:val="28"/>
        </w:rPr>
        <w:tab/>
      </w:r>
      <w:r w:rsidR="00CE66EB" w:rsidRPr="00294C0F">
        <w:rPr>
          <w:color w:val="000000" w:themeColor="text1"/>
          <w:sz w:val="28"/>
          <w:szCs w:val="28"/>
        </w:rPr>
        <w:tab/>
      </w:r>
      <w:r w:rsidR="00CE66EB" w:rsidRPr="00294C0F">
        <w:rPr>
          <w:color w:val="000000" w:themeColor="text1"/>
          <w:sz w:val="28"/>
          <w:szCs w:val="28"/>
        </w:rPr>
        <w:tab/>
      </w:r>
      <w:r w:rsidR="00CE66EB" w:rsidRPr="00294C0F">
        <w:rPr>
          <w:color w:val="000000" w:themeColor="text1"/>
          <w:sz w:val="28"/>
          <w:szCs w:val="28"/>
        </w:rPr>
        <w:tab/>
        <w:t xml:space="preserve">      </w:t>
      </w:r>
      <w:r w:rsidR="009A43C9" w:rsidRPr="00294C0F">
        <w:rPr>
          <w:color w:val="000000" w:themeColor="text1"/>
          <w:sz w:val="28"/>
          <w:szCs w:val="28"/>
        </w:rPr>
        <w:t xml:space="preserve">              </w:t>
      </w:r>
      <w:r w:rsidR="00CE66EB" w:rsidRPr="00294C0F">
        <w:rPr>
          <w:color w:val="000000" w:themeColor="text1"/>
          <w:sz w:val="28"/>
          <w:szCs w:val="28"/>
        </w:rPr>
        <w:t xml:space="preserve">  </w:t>
      </w:r>
      <w:r w:rsidRPr="00294C0F">
        <w:rPr>
          <w:color w:val="000000" w:themeColor="text1"/>
          <w:sz w:val="28"/>
          <w:szCs w:val="28"/>
        </w:rPr>
        <w:t xml:space="preserve">  </w:t>
      </w:r>
      <w:r w:rsidR="00CE66EB" w:rsidRPr="00294C0F">
        <w:rPr>
          <w:color w:val="000000" w:themeColor="text1"/>
          <w:sz w:val="28"/>
          <w:szCs w:val="28"/>
        </w:rPr>
        <w:t>г. Ижевск</w:t>
      </w:r>
    </w:p>
    <w:p w:rsidR="00CE66EB" w:rsidRPr="00294C0F" w:rsidRDefault="00CE66EB" w:rsidP="008333C2">
      <w:pPr>
        <w:spacing w:before="0" w:after="0"/>
        <w:ind w:firstLine="567"/>
        <w:contextualSpacing/>
        <w:jc w:val="both"/>
        <w:rPr>
          <w:color w:val="000000" w:themeColor="text1"/>
          <w:sz w:val="28"/>
          <w:szCs w:val="28"/>
        </w:rPr>
      </w:pPr>
    </w:p>
    <w:p w:rsidR="00CE66EB" w:rsidRPr="00294C0F" w:rsidRDefault="00CE66EB" w:rsidP="0089724E">
      <w:pPr>
        <w:spacing w:before="0" w:after="0"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Комиссия Управления Федеральной антимонопольной службы по Удмуртской</w:t>
      </w:r>
      <w:r w:rsidR="00C92225" w:rsidRPr="00294C0F">
        <w:rPr>
          <w:color w:val="000000" w:themeColor="text1"/>
          <w:sz w:val="28"/>
          <w:szCs w:val="28"/>
        </w:rPr>
        <w:t xml:space="preserve"> Республике по контролю в сфере закупок</w:t>
      </w:r>
      <w:r w:rsidRPr="00294C0F">
        <w:rPr>
          <w:color w:val="000000" w:themeColor="text1"/>
          <w:sz w:val="28"/>
          <w:szCs w:val="28"/>
        </w:rPr>
        <w:t>:</w:t>
      </w:r>
    </w:p>
    <w:p w:rsidR="00CE66EB" w:rsidRPr="00294C0F" w:rsidRDefault="00CE66EB" w:rsidP="0089724E">
      <w:pPr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 xml:space="preserve">председатель Комиссии: </w:t>
      </w:r>
      <w:r w:rsidR="003C294A">
        <w:rPr>
          <w:color w:val="000000" w:themeColor="text1"/>
          <w:sz w:val="28"/>
          <w:szCs w:val="28"/>
        </w:rPr>
        <w:t>«…»</w:t>
      </w:r>
      <w:r w:rsidRPr="00294C0F">
        <w:rPr>
          <w:color w:val="000000" w:themeColor="text1"/>
          <w:sz w:val="28"/>
          <w:szCs w:val="28"/>
        </w:rPr>
        <w:t xml:space="preserve"> – начальник отдела контроля </w:t>
      </w:r>
      <w:r w:rsidR="00C92225" w:rsidRPr="00294C0F">
        <w:rPr>
          <w:color w:val="000000" w:themeColor="text1"/>
          <w:sz w:val="28"/>
          <w:szCs w:val="28"/>
        </w:rPr>
        <w:t>закупок</w:t>
      </w:r>
      <w:r w:rsidR="009A07C7" w:rsidRPr="00294C0F">
        <w:rPr>
          <w:color w:val="000000" w:themeColor="text1"/>
          <w:sz w:val="28"/>
          <w:szCs w:val="28"/>
        </w:rPr>
        <w:t>;</w:t>
      </w:r>
    </w:p>
    <w:p w:rsidR="009A07C7" w:rsidRPr="00294C0F" w:rsidRDefault="009A07C7" w:rsidP="0089724E">
      <w:pPr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 xml:space="preserve">заместитель председателя Комиссии: </w:t>
      </w:r>
      <w:r w:rsidR="003C294A">
        <w:rPr>
          <w:color w:val="000000" w:themeColor="text1"/>
          <w:sz w:val="28"/>
          <w:szCs w:val="28"/>
        </w:rPr>
        <w:t>«…»</w:t>
      </w:r>
      <w:r w:rsidRPr="00294C0F">
        <w:rPr>
          <w:color w:val="000000" w:themeColor="text1"/>
          <w:sz w:val="28"/>
          <w:szCs w:val="28"/>
        </w:rPr>
        <w:t xml:space="preserve"> – старший государственный инспектор </w:t>
      </w:r>
      <w:r w:rsidR="00B71EA5" w:rsidRPr="00294C0F">
        <w:rPr>
          <w:color w:val="000000" w:themeColor="text1"/>
          <w:sz w:val="28"/>
          <w:szCs w:val="28"/>
        </w:rPr>
        <w:t>отдела контроля</w:t>
      </w:r>
      <w:r w:rsidRPr="00294C0F">
        <w:rPr>
          <w:color w:val="000000" w:themeColor="text1"/>
          <w:sz w:val="28"/>
          <w:szCs w:val="28"/>
        </w:rPr>
        <w:t xml:space="preserve"> закупок;</w:t>
      </w:r>
    </w:p>
    <w:p w:rsidR="00CE66EB" w:rsidRPr="00294C0F" w:rsidRDefault="001056E2" w:rsidP="0089724E">
      <w:pPr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члены Комиссии</w:t>
      </w:r>
      <w:r w:rsidR="0048459C" w:rsidRPr="00294C0F">
        <w:rPr>
          <w:color w:val="000000" w:themeColor="text1"/>
          <w:sz w:val="28"/>
          <w:szCs w:val="28"/>
        </w:rPr>
        <w:t xml:space="preserve">: </w:t>
      </w:r>
      <w:r w:rsidR="003C294A">
        <w:rPr>
          <w:color w:val="000000" w:themeColor="text1"/>
          <w:sz w:val="28"/>
          <w:szCs w:val="28"/>
        </w:rPr>
        <w:t>«…»</w:t>
      </w:r>
      <w:r w:rsidR="00CE66EB" w:rsidRPr="00294C0F">
        <w:rPr>
          <w:color w:val="000000" w:themeColor="text1"/>
          <w:sz w:val="28"/>
          <w:szCs w:val="28"/>
        </w:rPr>
        <w:t xml:space="preserve"> </w:t>
      </w:r>
      <w:r w:rsidR="0016164F" w:rsidRPr="00294C0F">
        <w:rPr>
          <w:color w:val="000000" w:themeColor="text1"/>
          <w:sz w:val="28"/>
          <w:szCs w:val="28"/>
        </w:rPr>
        <w:t>–</w:t>
      </w:r>
      <w:r w:rsidR="00CE66EB" w:rsidRPr="00294C0F">
        <w:rPr>
          <w:color w:val="000000" w:themeColor="text1"/>
          <w:sz w:val="28"/>
          <w:szCs w:val="28"/>
        </w:rPr>
        <w:t xml:space="preserve"> специалист-эксперт отдела контроля закупок</w:t>
      </w:r>
      <w:r w:rsidR="00B71EA5" w:rsidRPr="00294C0F">
        <w:rPr>
          <w:color w:val="000000" w:themeColor="text1"/>
          <w:sz w:val="28"/>
          <w:szCs w:val="28"/>
        </w:rPr>
        <w:t>;</w:t>
      </w:r>
      <w:r w:rsidR="0030470B" w:rsidRPr="00294C0F">
        <w:rPr>
          <w:color w:val="000000" w:themeColor="text1"/>
          <w:sz w:val="28"/>
          <w:szCs w:val="28"/>
        </w:rPr>
        <w:t xml:space="preserve"> </w:t>
      </w:r>
      <w:r w:rsidR="00415EF5" w:rsidRPr="00294C0F">
        <w:rPr>
          <w:color w:val="000000" w:themeColor="text1"/>
          <w:sz w:val="28"/>
          <w:szCs w:val="28"/>
        </w:rPr>
        <w:t>кворум соблюден.</w:t>
      </w:r>
    </w:p>
    <w:p w:rsidR="00CE66EB" w:rsidRPr="00294C0F" w:rsidRDefault="00CE66EB" w:rsidP="0089724E">
      <w:pPr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в присутствии:</w:t>
      </w:r>
    </w:p>
    <w:p w:rsidR="008C3D32" w:rsidRPr="00294C0F" w:rsidRDefault="00CE66EB" w:rsidP="0089724E">
      <w:pPr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представител</w:t>
      </w:r>
      <w:r w:rsidR="00D913E9" w:rsidRPr="00294C0F">
        <w:rPr>
          <w:color w:val="000000" w:themeColor="text1"/>
          <w:sz w:val="28"/>
          <w:szCs w:val="28"/>
        </w:rPr>
        <w:t>я</w:t>
      </w:r>
      <w:r w:rsidR="008E6C4A" w:rsidRPr="00294C0F">
        <w:rPr>
          <w:color w:val="000000" w:themeColor="text1"/>
          <w:sz w:val="28"/>
          <w:szCs w:val="28"/>
        </w:rPr>
        <w:t xml:space="preserve"> заказчика – </w:t>
      </w:r>
      <w:r w:rsidR="00322DD0" w:rsidRPr="00294C0F">
        <w:rPr>
          <w:color w:val="000000" w:themeColor="text1"/>
          <w:sz w:val="28"/>
          <w:szCs w:val="28"/>
        </w:rPr>
        <w:t>Управлени</w:t>
      </w:r>
      <w:r w:rsidR="004C32BA" w:rsidRPr="00294C0F">
        <w:rPr>
          <w:color w:val="000000" w:themeColor="text1"/>
          <w:sz w:val="28"/>
          <w:szCs w:val="28"/>
        </w:rPr>
        <w:t>я Ф</w:t>
      </w:r>
      <w:r w:rsidR="00FE4631" w:rsidRPr="00294C0F">
        <w:rPr>
          <w:color w:val="000000" w:themeColor="text1"/>
          <w:sz w:val="28"/>
          <w:szCs w:val="28"/>
        </w:rPr>
        <w:t xml:space="preserve">едеральной </w:t>
      </w:r>
      <w:r w:rsidR="00414F66" w:rsidRPr="00294C0F">
        <w:rPr>
          <w:color w:val="000000" w:themeColor="text1"/>
          <w:sz w:val="28"/>
          <w:szCs w:val="28"/>
        </w:rPr>
        <w:t>службы государственной</w:t>
      </w:r>
      <w:r w:rsidR="00FE4631" w:rsidRPr="00294C0F">
        <w:rPr>
          <w:color w:val="000000" w:themeColor="text1"/>
          <w:sz w:val="28"/>
          <w:szCs w:val="28"/>
        </w:rPr>
        <w:t xml:space="preserve"> регистрации, кадастра и картографии по Удмуртской Республике</w:t>
      </w:r>
      <w:r w:rsidR="00D913E9" w:rsidRPr="00294C0F">
        <w:rPr>
          <w:color w:val="000000" w:themeColor="text1"/>
          <w:sz w:val="28"/>
          <w:szCs w:val="28"/>
        </w:rPr>
        <w:t xml:space="preserve"> </w:t>
      </w:r>
      <w:r w:rsidR="008E6C4A" w:rsidRPr="00294C0F">
        <w:rPr>
          <w:color w:val="000000" w:themeColor="text1"/>
          <w:sz w:val="28"/>
          <w:szCs w:val="28"/>
        </w:rPr>
        <w:t>(далее – Заказчик):</w:t>
      </w:r>
      <w:r w:rsidR="003C294A">
        <w:rPr>
          <w:color w:val="000000" w:themeColor="text1"/>
          <w:sz w:val="28"/>
          <w:szCs w:val="28"/>
        </w:rPr>
        <w:t xml:space="preserve"> </w:t>
      </w:r>
      <w:r w:rsidR="003C294A">
        <w:rPr>
          <w:color w:val="000000" w:themeColor="text1"/>
          <w:sz w:val="28"/>
          <w:szCs w:val="28"/>
        </w:rPr>
        <w:t>«…»</w:t>
      </w:r>
      <w:r w:rsidR="00D913E9" w:rsidRPr="00294C0F">
        <w:rPr>
          <w:color w:val="000000" w:themeColor="text1"/>
          <w:sz w:val="28"/>
          <w:szCs w:val="28"/>
        </w:rPr>
        <w:t xml:space="preserve"> (доверенность от 23.11.2016г. № 52)</w:t>
      </w:r>
      <w:r w:rsidR="008C3D32" w:rsidRPr="00294C0F">
        <w:rPr>
          <w:color w:val="000000" w:themeColor="text1"/>
          <w:sz w:val="28"/>
          <w:szCs w:val="28"/>
        </w:rPr>
        <w:t>;</w:t>
      </w:r>
    </w:p>
    <w:p w:rsidR="002C5035" w:rsidRPr="00294C0F" w:rsidRDefault="00D82867" w:rsidP="0089724E">
      <w:pPr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iCs/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 xml:space="preserve">законного </w:t>
      </w:r>
      <w:r w:rsidR="004D16A5" w:rsidRPr="00294C0F">
        <w:rPr>
          <w:color w:val="000000" w:themeColor="text1"/>
          <w:sz w:val="28"/>
          <w:szCs w:val="28"/>
        </w:rPr>
        <w:t xml:space="preserve">представителя заявителя </w:t>
      </w:r>
      <w:r w:rsidRPr="00294C0F">
        <w:rPr>
          <w:color w:val="000000" w:themeColor="text1"/>
          <w:sz w:val="28"/>
          <w:szCs w:val="28"/>
        </w:rPr>
        <w:t>– ООО ЧОП «ОА «</w:t>
      </w:r>
      <w:r w:rsidR="00D87189" w:rsidRPr="00294C0F">
        <w:rPr>
          <w:color w:val="000000" w:themeColor="text1"/>
          <w:sz w:val="28"/>
          <w:szCs w:val="28"/>
        </w:rPr>
        <w:t>Кобра» (</w:t>
      </w:r>
      <w:r w:rsidR="004D16A5" w:rsidRPr="00294C0F">
        <w:rPr>
          <w:color w:val="000000" w:themeColor="text1"/>
          <w:sz w:val="28"/>
          <w:szCs w:val="28"/>
        </w:rPr>
        <w:t xml:space="preserve">далее </w:t>
      </w:r>
      <w:r w:rsidR="0048459C" w:rsidRPr="00294C0F">
        <w:rPr>
          <w:color w:val="000000" w:themeColor="text1"/>
          <w:sz w:val="28"/>
          <w:szCs w:val="28"/>
        </w:rPr>
        <w:t>–</w:t>
      </w:r>
      <w:r w:rsidR="004D16A5" w:rsidRPr="00294C0F">
        <w:rPr>
          <w:color w:val="000000" w:themeColor="text1"/>
          <w:sz w:val="28"/>
          <w:szCs w:val="28"/>
        </w:rPr>
        <w:t xml:space="preserve"> Заявитель</w:t>
      </w:r>
      <w:r w:rsidR="00D041A7" w:rsidRPr="00294C0F">
        <w:rPr>
          <w:color w:val="000000" w:themeColor="text1"/>
          <w:sz w:val="28"/>
          <w:szCs w:val="28"/>
        </w:rPr>
        <w:t>, Общество</w:t>
      </w:r>
      <w:r w:rsidR="0048459C" w:rsidRPr="00294C0F">
        <w:rPr>
          <w:color w:val="000000" w:themeColor="text1"/>
          <w:sz w:val="28"/>
          <w:szCs w:val="28"/>
        </w:rPr>
        <w:t>)</w:t>
      </w:r>
      <w:r w:rsidR="00D913E9" w:rsidRPr="00294C0F">
        <w:rPr>
          <w:color w:val="000000" w:themeColor="text1"/>
          <w:sz w:val="28"/>
          <w:szCs w:val="28"/>
        </w:rPr>
        <w:t>:</w:t>
      </w:r>
      <w:r w:rsidR="00A07E91" w:rsidRPr="00294C0F">
        <w:rPr>
          <w:color w:val="000000" w:themeColor="text1"/>
          <w:sz w:val="28"/>
          <w:szCs w:val="28"/>
        </w:rPr>
        <w:t xml:space="preserve"> </w:t>
      </w:r>
      <w:r w:rsidR="003C294A">
        <w:rPr>
          <w:color w:val="000000" w:themeColor="text1"/>
          <w:sz w:val="28"/>
          <w:szCs w:val="28"/>
        </w:rPr>
        <w:t>«…»</w:t>
      </w:r>
      <w:r w:rsidRPr="00294C0F">
        <w:rPr>
          <w:color w:val="000000" w:themeColor="text1"/>
          <w:sz w:val="28"/>
          <w:szCs w:val="28"/>
        </w:rPr>
        <w:t xml:space="preserve"> (решение №5 от 05.09.2014г.</w:t>
      </w:r>
      <w:r w:rsidR="00D913E9" w:rsidRPr="00294C0F">
        <w:rPr>
          <w:color w:val="000000" w:themeColor="text1"/>
          <w:sz w:val="28"/>
          <w:szCs w:val="28"/>
        </w:rPr>
        <w:t>)</w:t>
      </w:r>
      <w:r w:rsidRPr="00294C0F">
        <w:rPr>
          <w:color w:val="000000" w:themeColor="text1"/>
          <w:sz w:val="28"/>
          <w:szCs w:val="28"/>
        </w:rPr>
        <w:t>, предс</w:t>
      </w:r>
      <w:r w:rsidR="003C294A">
        <w:rPr>
          <w:color w:val="000000" w:themeColor="text1"/>
          <w:sz w:val="28"/>
          <w:szCs w:val="28"/>
        </w:rPr>
        <w:t xml:space="preserve">тавителя заявителя </w:t>
      </w:r>
      <w:r w:rsidR="003C294A">
        <w:rPr>
          <w:color w:val="000000" w:themeColor="text1"/>
          <w:sz w:val="28"/>
          <w:szCs w:val="28"/>
        </w:rPr>
        <w:t>«…»</w:t>
      </w:r>
      <w:r w:rsidRPr="00294C0F">
        <w:rPr>
          <w:color w:val="000000" w:themeColor="text1"/>
          <w:sz w:val="28"/>
          <w:szCs w:val="28"/>
        </w:rPr>
        <w:t xml:space="preserve"> (доверенность </w:t>
      </w:r>
      <w:r w:rsidR="00D87189" w:rsidRPr="00294C0F">
        <w:rPr>
          <w:color w:val="000000" w:themeColor="text1"/>
          <w:sz w:val="28"/>
          <w:szCs w:val="28"/>
        </w:rPr>
        <w:t>№1 от 01.02.2017г.)</w:t>
      </w:r>
      <w:r w:rsidR="001B26C7" w:rsidRPr="00294C0F">
        <w:rPr>
          <w:iCs/>
          <w:color w:val="000000" w:themeColor="text1"/>
          <w:sz w:val="28"/>
          <w:szCs w:val="28"/>
        </w:rPr>
        <w:t>;</w:t>
      </w:r>
    </w:p>
    <w:p w:rsidR="009A43C9" w:rsidRPr="00294C0F" w:rsidRDefault="00DF1E7A" w:rsidP="0089724E">
      <w:pPr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294C0F">
        <w:rPr>
          <w:iCs/>
          <w:color w:val="000000" w:themeColor="text1"/>
          <w:sz w:val="28"/>
          <w:szCs w:val="28"/>
        </w:rPr>
        <w:t>р</w:t>
      </w:r>
      <w:r w:rsidR="00D87189" w:rsidRPr="00294C0F">
        <w:rPr>
          <w:iCs/>
          <w:color w:val="000000" w:themeColor="text1"/>
          <w:sz w:val="28"/>
          <w:szCs w:val="28"/>
        </w:rPr>
        <w:t>ассмотрев</w:t>
      </w:r>
      <w:r w:rsidR="00D87189" w:rsidRPr="00294C0F">
        <w:rPr>
          <w:sz w:val="28"/>
          <w:szCs w:val="28"/>
        </w:rPr>
        <w:t xml:space="preserve"> жалобу ООО ЧОП «ОА «Кобра» (вх.№ 8320 от 25.10.2017г.) на действия аукционной комиссии при проведении аукциона в электронной форме «</w:t>
      </w:r>
      <w:r w:rsidR="00D87189" w:rsidRPr="00294C0F">
        <w:rPr>
          <w:bCs/>
          <w:sz w:val="28"/>
          <w:szCs w:val="28"/>
        </w:rPr>
        <w:t xml:space="preserve">на право заключения государственного контракта, на оказание услуг по обеспечению пропускного и </w:t>
      </w:r>
      <w:proofErr w:type="spellStart"/>
      <w:r w:rsidR="00D87189" w:rsidRPr="00294C0F">
        <w:rPr>
          <w:bCs/>
          <w:sz w:val="28"/>
          <w:szCs w:val="28"/>
        </w:rPr>
        <w:t>внутриобъектового</w:t>
      </w:r>
      <w:proofErr w:type="spellEnd"/>
      <w:r w:rsidR="00D87189" w:rsidRPr="00294C0F">
        <w:rPr>
          <w:bCs/>
          <w:sz w:val="28"/>
          <w:szCs w:val="28"/>
        </w:rPr>
        <w:t xml:space="preserve"> режима для нужд</w:t>
      </w:r>
      <w:r w:rsidR="00D87189" w:rsidRPr="00294C0F">
        <w:rPr>
          <w:sz w:val="28"/>
          <w:szCs w:val="28"/>
        </w:rPr>
        <w:t xml:space="preserve"> </w:t>
      </w:r>
      <w:r w:rsidR="00D87189" w:rsidRPr="00294C0F">
        <w:rPr>
          <w:color w:val="000000"/>
          <w:sz w:val="28"/>
          <w:szCs w:val="28"/>
        </w:rPr>
        <w:t>Управления Федеральной службы государственной регистрации, кадастра и картографии по Удмуртской Республике</w:t>
      </w:r>
      <w:r w:rsidR="00D87189" w:rsidRPr="00294C0F">
        <w:rPr>
          <w:sz w:val="28"/>
          <w:szCs w:val="28"/>
        </w:rPr>
        <w:t>» (номер закупки в Единой информационной системе в сфере закупок – 0113100000417000102, далее – Аукцион)</w:t>
      </w:r>
      <w:r w:rsidR="00D87189" w:rsidRPr="00294C0F">
        <w:rPr>
          <w:color w:val="000000" w:themeColor="text1"/>
          <w:sz w:val="28"/>
          <w:szCs w:val="28"/>
        </w:rPr>
        <w:t>, в результате проведения внеплановой проверки в соответствии с частью 15 статьи 99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системе, Закон)</w:t>
      </w:r>
      <w:r w:rsidR="009A43C9" w:rsidRPr="00294C0F">
        <w:rPr>
          <w:color w:val="000000" w:themeColor="text1"/>
          <w:sz w:val="28"/>
          <w:szCs w:val="28"/>
        </w:rPr>
        <w:t xml:space="preserve">,  </w:t>
      </w:r>
    </w:p>
    <w:p w:rsidR="00D87189" w:rsidRPr="00294C0F" w:rsidRDefault="00D87189" w:rsidP="0089724E">
      <w:pPr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color w:val="000000" w:themeColor="text1"/>
          <w:sz w:val="28"/>
          <w:szCs w:val="28"/>
        </w:rPr>
      </w:pPr>
    </w:p>
    <w:p w:rsidR="009A43C9" w:rsidRPr="00294C0F" w:rsidRDefault="009A43C9" w:rsidP="0089724E">
      <w:pPr>
        <w:spacing w:before="0" w:after="0"/>
        <w:ind w:firstLine="567"/>
        <w:contextualSpacing/>
        <w:jc w:val="center"/>
        <w:rPr>
          <w:bCs/>
          <w:color w:val="000000" w:themeColor="text1"/>
          <w:spacing w:val="20"/>
          <w:sz w:val="28"/>
          <w:szCs w:val="28"/>
        </w:rPr>
      </w:pPr>
      <w:r w:rsidRPr="00294C0F">
        <w:rPr>
          <w:bCs/>
          <w:color w:val="000000" w:themeColor="text1"/>
          <w:spacing w:val="20"/>
          <w:sz w:val="28"/>
          <w:szCs w:val="28"/>
        </w:rPr>
        <w:t>УСТАНОВИЛА:</w:t>
      </w:r>
    </w:p>
    <w:p w:rsidR="009A43C9" w:rsidRPr="00294C0F" w:rsidRDefault="009A43C9" w:rsidP="0089724E">
      <w:pPr>
        <w:spacing w:before="0" w:after="0"/>
        <w:ind w:firstLine="567"/>
        <w:contextualSpacing/>
        <w:jc w:val="both"/>
        <w:rPr>
          <w:b/>
          <w:bCs/>
          <w:color w:val="000000" w:themeColor="text1"/>
          <w:spacing w:val="20"/>
          <w:sz w:val="28"/>
          <w:szCs w:val="28"/>
        </w:rPr>
      </w:pPr>
    </w:p>
    <w:p w:rsidR="00FD1941" w:rsidRPr="00294C0F" w:rsidRDefault="00D87189" w:rsidP="0089724E">
      <w:pPr>
        <w:autoSpaceDE w:val="0"/>
        <w:autoSpaceDN w:val="0"/>
        <w:adjustRightInd w:val="0"/>
        <w:spacing w:before="0" w:after="0"/>
        <w:ind w:firstLine="567"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25.10</w:t>
      </w:r>
      <w:r w:rsidR="00352893" w:rsidRPr="00294C0F">
        <w:rPr>
          <w:color w:val="000000" w:themeColor="text1"/>
          <w:sz w:val="28"/>
          <w:szCs w:val="28"/>
        </w:rPr>
        <w:t>.2017г</w:t>
      </w:r>
      <w:r w:rsidR="009A43C9" w:rsidRPr="00294C0F">
        <w:rPr>
          <w:color w:val="000000" w:themeColor="text1"/>
          <w:sz w:val="28"/>
          <w:szCs w:val="28"/>
        </w:rPr>
        <w:t xml:space="preserve">. в Удмуртское УФАС России поступила жалоба </w:t>
      </w:r>
      <w:r w:rsidRPr="00294C0F">
        <w:rPr>
          <w:sz w:val="28"/>
          <w:szCs w:val="28"/>
        </w:rPr>
        <w:t>ООО ЧОП «ОА «Кобра» (вх.№ 8320 от 25.10.2017г.) на действия аукционной комиссии при проведении аукциона в электронной форме «</w:t>
      </w:r>
      <w:r w:rsidRPr="00294C0F">
        <w:rPr>
          <w:bCs/>
          <w:sz w:val="28"/>
          <w:szCs w:val="28"/>
        </w:rPr>
        <w:t xml:space="preserve">на право заключения государственного контракта, на оказание услуг по обеспечению пропускного и </w:t>
      </w:r>
      <w:proofErr w:type="spellStart"/>
      <w:r w:rsidRPr="00294C0F">
        <w:rPr>
          <w:bCs/>
          <w:sz w:val="28"/>
          <w:szCs w:val="28"/>
        </w:rPr>
        <w:lastRenderedPageBreak/>
        <w:t>внутриобъектового</w:t>
      </w:r>
      <w:proofErr w:type="spellEnd"/>
      <w:r w:rsidRPr="00294C0F">
        <w:rPr>
          <w:bCs/>
          <w:sz w:val="28"/>
          <w:szCs w:val="28"/>
        </w:rPr>
        <w:t xml:space="preserve"> режима для нужд</w:t>
      </w:r>
      <w:r w:rsidRPr="00294C0F">
        <w:rPr>
          <w:sz w:val="28"/>
          <w:szCs w:val="28"/>
        </w:rPr>
        <w:t xml:space="preserve"> </w:t>
      </w:r>
      <w:r w:rsidRPr="00294C0F">
        <w:rPr>
          <w:color w:val="000000"/>
          <w:sz w:val="28"/>
          <w:szCs w:val="28"/>
        </w:rPr>
        <w:t>Управления Федеральной службы государственной регистрации, кадастра и картографии по Удмуртской Республике</w:t>
      </w:r>
      <w:r w:rsidRPr="00294C0F">
        <w:rPr>
          <w:sz w:val="28"/>
          <w:szCs w:val="28"/>
        </w:rPr>
        <w:t>» (номер закупки в Единой информационной системе в сфере закупок – 0113100000417000102)</w:t>
      </w:r>
      <w:r w:rsidRPr="00294C0F">
        <w:rPr>
          <w:color w:val="000000" w:themeColor="text1"/>
          <w:sz w:val="28"/>
          <w:szCs w:val="28"/>
        </w:rPr>
        <w:t>.</w:t>
      </w:r>
    </w:p>
    <w:p w:rsidR="00D87189" w:rsidRPr="00294C0F" w:rsidRDefault="00D87189" w:rsidP="0089724E">
      <w:pPr>
        <w:spacing w:before="0" w:after="0"/>
        <w:ind w:firstLine="567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Заявитель считает, что по итогам рассмотрения вторых частей заявок Аукционной комиссией была неправомерно отклонена заявка ООО ЧОП «ОА «Кобра» по основанию – пункта 2 части 6 статьи 69 Закона о контрактной системе – несоответствие участника Аукциона требованиям, установленным в соответствии с частью 1, частями 1.1, 2 и 2.1 (при наличии таких требований) статьи 31 Закона о контрактной системе.</w:t>
      </w:r>
    </w:p>
    <w:p w:rsidR="009E1A83" w:rsidRPr="00294C0F" w:rsidRDefault="009E1A83" w:rsidP="0089724E">
      <w:pPr>
        <w:autoSpaceDE w:val="0"/>
        <w:autoSpaceDN w:val="0"/>
        <w:adjustRightInd w:val="0"/>
        <w:spacing w:before="0" w:after="0"/>
        <w:ind w:firstLine="567"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 xml:space="preserve">Представитель Заказчика с доводами жалобы не согласился по основаниям, указанным </w:t>
      </w:r>
      <w:r w:rsidR="0073353E" w:rsidRPr="00294C0F">
        <w:rPr>
          <w:color w:val="000000" w:themeColor="text1"/>
          <w:sz w:val="28"/>
          <w:szCs w:val="28"/>
        </w:rPr>
        <w:t>в письменные пояснения</w:t>
      </w:r>
      <w:r w:rsidRPr="00294C0F">
        <w:rPr>
          <w:color w:val="000000" w:themeColor="text1"/>
          <w:sz w:val="28"/>
          <w:szCs w:val="28"/>
        </w:rPr>
        <w:t>, а также устно пояснил,</w:t>
      </w:r>
      <w:r w:rsidR="00BE529A" w:rsidRPr="00294C0F">
        <w:rPr>
          <w:color w:val="000000" w:themeColor="text1"/>
          <w:sz w:val="28"/>
          <w:szCs w:val="28"/>
        </w:rPr>
        <w:t xml:space="preserve"> что</w:t>
      </w:r>
      <w:r w:rsidRPr="00294C0F">
        <w:rPr>
          <w:color w:val="000000" w:themeColor="text1"/>
          <w:sz w:val="28"/>
          <w:szCs w:val="28"/>
        </w:rPr>
        <w:t xml:space="preserve"> </w:t>
      </w:r>
      <w:r w:rsidR="00D037EA" w:rsidRPr="00294C0F">
        <w:rPr>
          <w:color w:val="000000" w:themeColor="text1"/>
          <w:sz w:val="28"/>
          <w:szCs w:val="28"/>
        </w:rPr>
        <w:t>ООО ЧОП «ОА «Кобра» была признана не соответствующей требованиям документации</w:t>
      </w:r>
      <w:r w:rsidR="006262EC" w:rsidRPr="00294C0F">
        <w:rPr>
          <w:color w:val="000000" w:themeColor="text1"/>
          <w:sz w:val="28"/>
          <w:szCs w:val="28"/>
        </w:rPr>
        <w:t xml:space="preserve"> в связи с тем</w:t>
      </w:r>
      <w:r w:rsidR="00D037EA" w:rsidRPr="00294C0F">
        <w:rPr>
          <w:color w:val="000000" w:themeColor="text1"/>
          <w:sz w:val="28"/>
          <w:szCs w:val="28"/>
        </w:rPr>
        <w:t xml:space="preserve">, </w:t>
      </w:r>
      <w:r w:rsidRPr="00294C0F">
        <w:rPr>
          <w:color w:val="000000" w:themeColor="text1"/>
          <w:sz w:val="28"/>
          <w:szCs w:val="28"/>
        </w:rPr>
        <w:t xml:space="preserve">что </w:t>
      </w:r>
      <w:r w:rsidR="00BE529A" w:rsidRPr="00294C0F">
        <w:rPr>
          <w:color w:val="000000" w:themeColor="text1"/>
          <w:sz w:val="28"/>
          <w:szCs w:val="28"/>
        </w:rPr>
        <w:t>услуги частной охранной деятельности не распространяются</w:t>
      </w:r>
      <w:r w:rsidR="0073353E" w:rsidRPr="00294C0F">
        <w:rPr>
          <w:color w:val="000000" w:themeColor="text1"/>
          <w:sz w:val="28"/>
          <w:szCs w:val="28"/>
        </w:rPr>
        <w:t xml:space="preserve"> </w:t>
      </w:r>
      <w:r w:rsidR="004C0971" w:rsidRPr="00294C0F">
        <w:rPr>
          <w:sz w:val="28"/>
          <w:szCs w:val="28"/>
        </w:rPr>
        <w:t>на</w:t>
      </w:r>
      <w:r w:rsidR="006262EC" w:rsidRPr="00294C0F">
        <w:rPr>
          <w:sz w:val="28"/>
          <w:szCs w:val="28"/>
        </w:rPr>
        <w:t xml:space="preserve"> объекты</w:t>
      </w:r>
      <w:r w:rsidR="004C0971" w:rsidRPr="00294C0F">
        <w:rPr>
          <w:sz w:val="28"/>
          <w:szCs w:val="28"/>
        </w:rPr>
        <w:t>,</w:t>
      </w:r>
      <w:r w:rsidR="006262EC" w:rsidRPr="00294C0F">
        <w:rPr>
          <w:sz w:val="28"/>
          <w:szCs w:val="28"/>
        </w:rPr>
        <w:t xml:space="preserve"> на которых предполагается </w:t>
      </w:r>
      <w:r w:rsidR="006262EC" w:rsidRPr="00294C0F">
        <w:rPr>
          <w:rFonts w:eastAsia="Calibri"/>
          <w:color w:val="000000" w:themeColor="text1"/>
          <w:sz w:val="28"/>
          <w:szCs w:val="28"/>
        </w:rPr>
        <w:t>оказание услуг по осуществлению пропуск</w:t>
      </w:r>
      <w:r w:rsidR="00BE529A" w:rsidRPr="00294C0F">
        <w:rPr>
          <w:rFonts w:eastAsia="Calibri"/>
          <w:color w:val="000000" w:themeColor="text1"/>
          <w:sz w:val="28"/>
          <w:szCs w:val="28"/>
        </w:rPr>
        <w:t xml:space="preserve">ного и </w:t>
      </w:r>
      <w:proofErr w:type="spellStart"/>
      <w:r w:rsidR="00BE529A" w:rsidRPr="00294C0F">
        <w:rPr>
          <w:rFonts w:eastAsia="Calibri"/>
          <w:color w:val="000000" w:themeColor="text1"/>
          <w:sz w:val="28"/>
          <w:szCs w:val="28"/>
        </w:rPr>
        <w:t>внутриобъектового</w:t>
      </w:r>
      <w:proofErr w:type="spellEnd"/>
      <w:r w:rsidR="00BE529A" w:rsidRPr="00294C0F">
        <w:rPr>
          <w:rFonts w:eastAsia="Calibri"/>
          <w:color w:val="000000" w:themeColor="text1"/>
          <w:sz w:val="28"/>
          <w:szCs w:val="28"/>
        </w:rPr>
        <w:t xml:space="preserve"> режима.</w:t>
      </w:r>
    </w:p>
    <w:p w:rsidR="009A43C9" w:rsidRPr="00294C0F" w:rsidRDefault="009A43C9" w:rsidP="0089724E">
      <w:pPr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Рассмотрев жалобу, заслушав пояснения лиц, участвующих в рассмотрении жалобы, осуществив в соответствии с частью 15 статьи 99 Закона о контрактной системе внеплановую проверку, Комиссия Удмуртского УФАС России установила следующее.</w:t>
      </w:r>
    </w:p>
    <w:p w:rsidR="003C4E19" w:rsidRPr="00294C0F" w:rsidRDefault="003C4E19" w:rsidP="0089724E">
      <w:pPr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sz w:val="28"/>
          <w:szCs w:val="28"/>
        </w:rPr>
      </w:pPr>
      <w:r w:rsidRPr="00294C0F">
        <w:rPr>
          <w:sz w:val="28"/>
          <w:szCs w:val="28"/>
        </w:rPr>
        <w:t xml:space="preserve">01.10.2017г. – Заказчик разместил в единой информационной системе в сфере закупок извещение и документацию о проведении Аукциона. Начальная (максимальная) цена контракта установлена в размере </w:t>
      </w:r>
      <w:r w:rsidRPr="00294C0F">
        <w:rPr>
          <w:rStyle w:val="af3"/>
          <w:rFonts w:eastAsia="Calibri"/>
          <w:sz w:val="28"/>
          <w:szCs w:val="28"/>
        </w:rPr>
        <w:t>1 259 115,97</w:t>
      </w:r>
      <w:r w:rsidRPr="00294C0F">
        <w:rPr>
          <w:sz w:val="28"/>
          <w:szCs w:val="28"/>
        </w:rPr>
        <w:t xml:space="preserve"> рублей.</w:t>
      </w:r>
    </w:p>
    <w:p w:rsidR="003C4E19" w:rsidRPr="00294C0F" w:rsidRDefault="003C4E19" w:rsidP="0089724E">
      <w:pPr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sz w:val="28"/>
          <w:szCs w:val="28"/>
        </w:rPr>
      </w:pPr>
      <w:r w:rsidRPr="00294C0F">
        <w:rPr>
          <w:sz w:val="28"/>
          <w:szCs w:val="28"/>
        </w:rPr>
        <w:t>13.10.2017г. 10-00 – дата и время окончания подачи заявок.</w:t>
      </w:r>
    </w:p>
    <w:p w:rsidR="003C4E19" w:rsidRPr="00294C0F" w:rsidRDefault="003C4E19" w:rsidP="0089724E">
      <w:pPr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sz w:val="28"/>
          <w:szCs w:val="28"/>
        </w:rPr>
      </w:pPr>
      <w:r w:rsidRPr="00294C0F">
        <w:rPr>
          <w:sz w:val="28"/>
          <w:szCs w:val="28"/>
        </w:rPr>
        <w:t>13.10.2017г. – дата окончания срока рассмотрения первых частей заявок.</w:t>
      </w:r>
    </w:p>
    <w:p w:rsidR="003C4E19" w:rsidRPr="00294C0F" w:rsidRDefault="003C4E19" w:rsidP="0089724E">
      <w:pPr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sz w:val="28"/>
          <w:szCs w:val="28"/>
        </w:rPr>
      </w:pPr>
      <w:r w:rsidRPr="00294C0F">
        <w:rPr>
          <w:sz w:val="28"/>
          <w:szCs w:val="28"/>
        </w:rPr>
        <w:t>16.10.2017г. – дата проведения Аукциона в электронной форме.</w:t>
      </w:r>
    </w:p>
    <w:p w:rsidR="00A40DA4" w:rsidRPr="00294C0F" w:rsidRDefault="00A40DA4" w:rsidP="0089724E">
      <w:pPr>
        <w:spacing w:before="0" w:after="0"/>
        <w:ind w:firstLine="567"/>
        <w:contextualSpacing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 xml:space="preserve">В соответствии с протоколом рассмотрения заявок на участие в электронном аукционе </w:t>
      </w:r>
      <w:r w:rsidR="003C4E19" w:rsidRPr="00294C0F">
        <w:rPr>
          <w:color w:val="000000" w:themeColor="text1"/>
          <w:sz w:val="28"/>
          <w:szCs w:val="28"/>
        </w:rPr>
        <w:t xml:space="preserve">№ 0113100000417000102-1 </w:t>
      </w:r>
      <w:r w:rsidR="001E16E5" w:rsidRPr="00294C0F">
        <w:rPr>
          <w:color w:val="000000" w:themeColor="text1"/>
          <w:sz w:val="28"/>
          <w:szCs w:val="28"/>
        </w:rPr>
        <w:t>от 13.10</w:t>
      </w:r>
      <w:r w:rsidRPr="00294C0F">
        <w:rPr>
          <w:color w:val="000000" w:themeColor="text1"/>
          <w:sz w:val="28"/>
          <w:szCs w:val="28"/>
        </w:rPr>
        <w:t>.2017</w:t>
      </w:r>
      <w:r w:rsidR="003C4E19" w:rsidRPr="00294C0F">
        <w:rPr>
          <w:color w:val="000000" w:themeColor="text1"/>
          <w:sz w:val="28"/>
          <w:szCs w:val="28"/>
        </w:rPr>
        <w:t xml:space="preserve"> для участия в Аукционе подано 7</w:t>
      </w:r>
      <w:r w:rsidR="00461F57" w:rsidRPr="00294C0F">
        <w:rPr>
          <w:color w:val="000000" w:themeColor="text1"/>
          <w:sz w:val="28"/>
          <w:szCs w:val="28"/>
        </w:rPr>
        <w:t xml:space="preserve"> заявок. Решением Аукционной комиссии к участию в Аукционе допущены все участники закупки.</w:t>
      </w:r>
    </w:p>
    <w:p w:rsidR="00461F57" w:rsidRPr="00294C0F" w:rsidRDefault="00E529CB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В соответствии с протоколом проведения электронного аукциона</w:t>
      </w:r>
      <w:r w:rsidR="003E23E6" w:rsidRPr="00294C0F">
        <w:rPr>
          <w:color w:val="000000" w:themeColor="text1"/>
          <w:sz w:val="28"/>
          <w:szCs w:val="28"/>
        </w:rPr>
        <w:t xml:space="preserve"> </w:t>
      </w:r>
      <w:r w:rsidR="001E16E5" w:rsidRPr="00294C0F">
        <w:rPr>
          <w:color w:val="000000" w:themeColor="text1"/>
          <w:sz w:val="28"/>
          <w:szCs w:val="28"/>
        </w:rPr>
        <w:t>№ 0113100000417000102-2 от 16.10</w:t>
      </w:r>
      <w:r w:rsidR="00453CC4" w:rsidRPr="00294C0F">
        <w:rPr>
          <w:color w:val="000000" w:themeColor="text1"/>
          <w:sz w:val="28"/>
          <w:szCs w:val="28"/>
        </w:rPr>
        <w:t>.2017</w:t>
      </w:r>
      <w:r w:rsidR="00461F57" w:rsidRPr="00294C0F">
        <w:rPr>
          <w:color w:val="000000" w:themeColor="text1"/>
          <w:sz w:val="28"/>
          <w:szCs w:val="28"/>
        </w:rPr>
        <w:t xml:space="preserve"> наименьшее предложение о цене контракта составило </w:t>
      </w:r>
      <w:r w:rsidR="00453CC4" w:rsidRPr="00294C0F">
        <w:rPr>
          <w:color w:val="000000" w:themeColor="text1"/>
          <w:sz w:val="28"/>
          <w:szCs w:val="28"/>
        </w:rPr>
        <w:t>311016,52</w:t>
      </w:r>
      <w:r w:rsidR="003E23E6" w:rsidRPr="00294C0F">
        <w:rPr>
          <w:color w:val="000000" w:themeColor="text1"/>
          <w:sz w:val="28"/>
          <w:szCs w:val="28"/>
        </w:rPr>
        <w:t>,00</w:t>
      </w:r>
      <w:r w:rsidR="00461F57" w:rsidRPr="00294C0F">
        <w:rPr>
          <w:color w:val="000000" w:themeColor="text1"/>
          <w:sz w:val="28"/>
          <w:szCs w:val="28"/>
        </w:rPr>
        <w:t xml:space="preserve"> рублей (подано участником заку</w:t>
      </w:r>
      <w:r w:rsidR="003E23E6" w:rsidRPr="00294C0F">
        <w:rPr>
          <w:color w:val="000000" w:themeColor="text1"/>
          <w:sz w:val="28"/>
          <w:szCs w:val="28"/>
        </w:rPr>
        <w:t>пки, заявке которого присвоен №</w:t>
      </w:r>
      <w:r w:rsidRPr="00294C0F">
        <w:rPr>
          <w:color w:val="000000" w:themeColor="text1"/>
          <w:sz w:val="28"/>
          <w:szCs w:val="28"/>
        </w:rPr>
        <w:t>7</w:t>
      </w:r>
      <w:r w:rsidR="00461F57" w:rsidRPr="00294C0F">
        <w:rPr>
          <w:color w:val="000000" w:themeColor="text1"/>
          <w:sz w:val="28"/>
          <w:szCs w:val="28"/>
        </w:rPr>
        <w:t xml:space="preserve">). </w:t>
      </w:r>
    </w:p>
    <w:p w:rsidR="003E23E6" w:rsidRPr="00294C0F" w:rsidRDefault="00461F57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В соответствии с протоколом подведения и</w:t>
      </w:r>
      <w:r w:rsidR="003E23E6" w:rsidRPr="00294C0F">
        <w:rPr>
          <w:color w:val="000000" w:themeColor="text1"/>
          <w:sz w:val="28"/>
          <w:szCs w:val="28"/>
        </w:rPr>
        <w:t>тогов электронного аукциона от 1</w:t>
      </w:r>
      <w:r w:rsidR="00E529CB" w:rsidRPr="00294C0F">
        <w:rPr>
          <w:color w:val="000000" w:themeColor="text1"/>
          <w:sz w:val="28"/>
          <w:szCs w:val="28"/>
        </w:rPr>
        <w:t>6.10.2017, заявки</w:t>
      </w:r>
      <w:r w:rsidRPr="00294C0F">
        <w:rPr>
          <w:color w:val="000000" w:themeColor="text1"/>
          <w:sz w:val="28"/>
          <w:szCs w:val="28"/>
        </w:rPr>
        <w:t xml:space="preserve"> на участие в Аукционе, </w:t>
      </w:r>
      <w:r w:rsidR="00E529CB" w:rsidRPr="00294C0F">
        <w:rPr>
          <w:color w:val="000000" w:themeColor="text1"/>
          <w:sz w:val="28"/>
          <w:szCs w:val="28"/>
        </w:rPr>
        <w:t>которым</w:t>
      </w:r>
      <w:r w:rsidR="003E23E6" w:rsidRPr="00294C0F">
        <w:rPr>
          <w:color w:val="000000" w:themeColor="text1"/>
          <w:sz w:val="28"/>
          <w:szCs w:val="28"/>
        </w:rPr>
        <w:t xml:space="preserve"> присвоен</w:t>
      </w:r>
      <w:r w:rsidR="00E529CB" w:rsidRPr="00294C0F">
        <w:rPr>
          <w:color w:val="000000" w:themeColor="text1"/>
          <w:sz w:val="28"/>
          <w:szCs w:val="28"/>
        </w:rPr>
        <w:t>ы порядковые</w:t>
      </w:r>
      <w:r w:rsidR="003E23E6" w:rsidRPr="00294C0F">
        <w:rPr>
          <w:color w:val="000000" w:themeColor="text1"/>
          <w:sz w:val="28"/>
          <w:szCs w:val="28"/>
        </w:rPr>
        <w:t xml:space="preserve"> №</w:t>
      </w:r>
      <w:r w:rsidR="00E529CB" w:rsidRPr="00294C0F">
        <w:rPr>
          <w:color w:val="000000" w:themeColor="text1"/>
          <w:sz w:val="28"/>
          <w:szCs w:val="28"/>
        </w:rPr>
        <w:t>5,6,7 признаны</w:t>
      </w:r>
      <w:r w:rsidRPr="00294C0F">
        <w:rPr>
          <w:color w:val="000000" w:themeColor="text1"/>
          <w:sz w:val="28"/>
          <w:szCs w:val="28"/>
        </w:rPr>
        <w:t xml:space="preserve"> </w:t>
      </w:r>
      <w:r w:rsidR="00E529CB" w:rsidRPr="00294C0F">
        <w:rPr>
          <w:color w:val="000000" w:themeColor="text1"/>
          <w:sz w:val="28"/>
          <w:szCs w:val="28"/>
        </w:rPr>
        <w:t>не соответствующими</w:t>
      </w:r>
      <w:r w:rsidRPr="00294C0F">
        <w:rPr>
          <w:color w:val="000000" w:themeColor="text1"/>
          <w:sz w:val="28"/>
          <w:szCs w:val="28"/>
        </w:rPr>
        <w:t xml:space="preserve"> требо</w:t>
      </w:r>
      <w:r w:rsidR="00F423F6" w:rsidRPr="00294C0F">
        <w:rPr>
          <w:color w:val="000000" w:themeColor="text1"/>
          <w:sz w:val="28"/>
          <w:szCs w:val="28"/>
        </w:rPr>
        <w:t xml:space="preserve">ваниям документации об Аукционе, </w:t>
      </w:r>
      <w:r w:rsidR="00F423F6" w:rsidRPr="00294C0F">
        <w:rPr>
          <w:sz w:val="28"/>
          <w:szCs w:val="28"/>
        </w:rPr>
        <w:t>по основанию – пункта 2 части 6 статьи 69 Закона о контрактной системе.</w:t>
      </w:r>
    </w:p>
    <w:p w:rsidR="00041F1B" w:rsidRPr="00294C0F" w:rsidRDefault="00041F1B" w:rsidP="0089724E">
      <w:pPr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sz w:val="28"/>
          <w:szCs w:val="28"/>
        </w:rPr>
      </w:pPr>
      <w:r w:rsidRPr="00294C0F">
        <w:rPr>
          <w:sz w:val="28"/>
          <w:szCs w:val="28"/>
        </w:rPr>
        <w:t>На момент рассмотрения жалобы контракт не заключен.</w:t>
      </w:r>
    </w:p>
    <w:p w:rsidR="00041F1B" w:rsidRPr="00294C0F" w:rsidRDefault="00041F1B" w:rsidP="0089724E">
      <w:pPr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rFonts w:eastAsiaTheme="minorHAnsi"/>
          <w:sz w:val="28"/>
          <w:szCs w:val="28"/>
          <w:lang w:eastAsia="en-US"/>
        </w:rPr>
      </w:pPr>
      <w:r w:rsidRPr="00294C0F">
        <w:rPr>
          <w:rFonts w:eastAsiaTheme="minorHAnsi"/>
          <w:sz w:val="28"/>
          <w:szCs w:val="28"/>
          <w:lang w:eastAsia="en-US"/>
        </w:rPr>
        <w:t>Рассмотрев жалобу Заявителя, Комиссия Удмуртского УФАС России считает ее необоснованной на основании следующего.</w:t>
      </w:r>
    </w:p>
    <w:p w:rsidR="00041F1B" w:rsidRPr="00294C0F" w:rsidRDefault="00041F1B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color w:val="000000" w:themeColor="text1"/>
          <w:sz w:val="28"/>
          <w:szCs w:val="28"/>
        </w:rPr>
      </w:pPr>
    </w:p>
    <w:p w:rsidR="00811608" w:rsidRPr="00294C0F" w:rsidRDefault="00811608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 xml:space="preserve">Согласно части 1 статьи 69 Закона о контрактной системе, аукционная комиссия рассматривает вторые части заявок на участие в электронном аукционе и </w:t>
      </w:r>
      <w:r w:rsidRPr="00294C0F">
        <w:rPr>
          <w:color w:val="000000" w:themeColor="text1"/>
          <w:sz w:val="28"/>
          <w:szCs w:val="28"/>
        </w:rPr>
        <w:lastRenderedPageBreak/>
        <w:t>документы, направленные заказчику оператором электронной площадки в соответствии с частью 19 статьи 68 настоящего Федерального закона, в части соответствия их требованиям, установленным документацией о таком аукционе.</w:t>
      </w:r>
    </w:p>
    <w:p w:rsidR="00497D6F" w:rsidRPr="00294C0F" w:rsidRDefault="00497D6F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 xml:space="preserve">В соответствии с частью 2 пункта 6 статьи 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 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несоответствия участника такого аукциона требованиям, установленным в соответствии с </w:t>
      </w:r>
      <w:hyperlink r:id="rId8" w:history="1">
        <w:r w:rsidRPr="00294C0F">
          <w:rPr>
            <w:rFonts w:eastAsia="Calibri"/>
            <w:color w:val="000000" w:themeColor="text1"/>
            <w:sz w:val="28"/>
            <w:szCs w:val="28"/>
          </w:rPr>
          <w:t>частью 1</w:t>
        </w:r>
      </w:hyperlink>
      <w:r w:rsidRPr="00294C0F">
        <w:rPr>
          <w:rFonts w:eastAsia="Calibri"/>
          <w:color w:val="000000" w:themeColor="text1"/>
          <w:sz w:val="28"/>
          <w:szCs w:val="28"/>
        </w:rPr>
        <w:t xml:space="preserve">, </w:t>
      </w:r>
      <w:hyperlink r:id="rId9" w:history="1">
        <w:r w:rsidRPr="00294C0F">
          <w:rPr>
            <w:rFonts w:eastAsia="Calibri"/>
            <w:color w:val="000000" w:themeColor="text1"/>
            <w:sz w:val="28"/>
            <w:szCs w:val="28"/>
          </w:rPr>
          <w:t>частями 1.1</w:t>
        </w:r>
      </w:hyperlink>
      <w:r w:rsidRPr="00294C0F">
        <w:rPr>
          <w:rFonts w:eastAsia="Calibri"/>
          <w:color w:val="000000" w:themeColor="text1"/>
          <w:sz w:val="28"/>
          <w:szCs w:val="28"/>
        </w:rPr>
        <w:t xml:space="preserve">, </w:t>
      </w:r>
      <w:hyperlink r:id="rId10" w:history="1">
        <w:r w:rsidRPr="00294C0F">
          <w:rPr>
            <w:rFonts w:eastAsia="Calibri"/>
            <w:color w:val="000000" w:themeColor="text1"/>
            <w:sz w:val="28"/>
            <w:szCs w:val="28"/>
          </w:rPr>
          <w:t>2</w:t>
        </w:r>
      </w:hyperlink>
      <w:r w:rsidRPr="00294C0F">
        <w:rPr>
          <w:rFonts w:eastAsia="Calibri"/>
          <w:color w:val="000000" w:themeColor="text1"/>
          <w:sz w:val="28"/>
          <w:szCs w:val="28"/>
        </w:rPr>
        <w:t xml:space="preserve"> и </w:t>
      </w:r>
      <w:hyperlink r:id="rId11" w:history="1">
        <w:r w:rsidRPr="00294C0F">
          <w:rPr>
            <w:rFonts w:eastAsia="Calibri"/>
            <w:color w:val="000000" w:themeColor="text1"/>
            <w:sz w:val="28"/>
            <w:szCs w:val="28"/>
          </w:rPr>
          <w:t>2.1</w:t>
        </w:r>
      </w:hyperlink>
      <w:r w:rsidRPr="00294C0F">
        <w:rPr>
          <w:rFonts w:eastAsia="Calibri"/>
          <w:color w:val="000000" w:themeColor="text1"/>
          <w:sz w:val="28"/>
          <w:szCs w:val="28"/>
        </w:rPr>
        <w:t xml:space="preserve"> (при наличии таких требований) статьи 31 настоящего Федерального закона.</w:t>
      </w:r>
    </w:p>
    <w:p w:rsidR="00497D6F" w:rsidRPr="00294C0F" w:rsidRDefault="00497D6F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 xml:space="preserve">Согласно части 1 статьи 31 Закона о контрактной системе при осуществлении закупки </w:t>
      </w:r>
      <w:r w:rsidR="003C3D9F" w:rsidRPr="00294C0F">
        <w:rPr>
          <w:rFonts w:eastAsia="Calibri"/>
          <w:color w:val="000000" w:themeColor="text1"/>
          <w:sz w:val="28"/>
          <w:szCs w:val="28"/>
        </w:rPr>
        <w:t>заказчик устанавливает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 единые требования к участникам закупки, в том числе </w:t>
      </w:r>
      <w:r w:rsidR="00415EF5" w:rsidRPr="00294C0F">
        <w:rPr>
          <w:rFonts w:eastAsia="Calibri"/>
          <w:color w:val="000000" w:themeColor="text1"/>
          <w:sz w:val="28"/>
          <w:szCs w:val="28"/>
        </w:rPr>
        <w:t>о соответствии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 </w:t>
      </w:r>
      <w:hyperlink r:id="rId12" w:history="1">
        <w:r w:rsidRPr="00294C0F">
          <w:rPr>
            <w:rFonts w:eastAsia="Calibri"/>
            <w:color w:val="000000" w:themeColor="text1"/>
            <w:sz w:val="28"/>
            <w:szCs w:val="28"/>
          </w:rPr>
          <w:t>требованиям</w:t>
        </w:r>
      </w:hyperlink>
      <w:r w:rsidRPr="00294C0F">
        <w:rPr>
          <w:rFonts w:eastAsia="Calibri"/>
          <w:color w:val="000000" w:themeColor="text1"/>
          <w:sz w:val="28"/>
          <w:szCs w:val="28"/>
        </w:rPr>
        <w:t>, установленным в соответствии с законодательством Российской Федерации к лицам, осуществляющим поставку товара, выполнение работы, оказание услу</w:t>
      </w:r>
      <w:r w:rsidR="00415EF5" w:rsidRPr="00294C0F">
        <w:rPr>
          <w:rFonts w:eastAsia="Calibri"/>
          <w:color w:val="000000" w:themeColor="text1"/>
          <w:sz w:val="28"/>
          <w:szCs w:val="28"/>
        </w:rPr>
        <w:t>ги, являющихся объектом закупки.</w:t>
      </w:r>
    </w:p>
    <w:p w:rsidR="006663BB" w:rsidRPr="00294C0F" w:rsidRDefault="006663BB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 xml:space="preserve">В пункте 7.1.1 статьи 7 раздела 1 документации об Аукционе, Заказчиком установлены требования к участникам Аукциона о </w:t>
      </w:r>
      <w:proofErr w:type="spellStart"/>
      <w:r w:rsidRPr="00294C0F">
        <w:rPr>
          <w:rFonts w:eastAsia="Calibri"/>
          <w:color w:val="000000" w:themeColor="text1"/>
          <w:sz w:val="28"/>
          <w:szCs w:val="28"/>
        </w:rPr>
        <w:t>соотвествии</w:t>
      </w:r>
      <w:proofErr w:type="spellEnd"/>
      <w:r w:rsidRPr="00294C0F">
        <w:rPr>
          <w:rFonts w:eastAsia="Calibri"/>
          <w:color w:val="000000" w:themeColor="text1"/>
          <w:sz w:val="28"/>
          <w:szCs w:val="28"/>
        </w:rPr>
        <w:t xml:space="preserve"> требованиям установленным в соответствии с законодательством Российской Федерации к лицам, осуществляющим поставку товара, выполнение работ, оказание услуги, являющихся объектом закупки.</w:t>
      </w:r>
    </w:p>
    <w:p w:rsidR="00415EF5" w:rsidRPr="00294C0F" w:rsidRDefault="0000445B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Согласно пункту 3 раздела 2 Информационной карты документации об Аукционе о</w:t>
      </w:r>
      <w:r w:rsidR="00415EF5" w:rsidRPr="00294C0F">
        <w:rPr>
          <w:rFonts w:eastAsia="Calibri"/>
          <w:color w:val="000000" w:themeColor="text1"/>
          <w:sz w:val="28"/>
          <w:szCs w:val="28"/>
        </w:rPr>
        <w:t xml:space="preserve">бъектом закупки </w:t>
      </w:r>
      <w:r w:rsidR="00760F5B" w:rsidRPr="00294C0F">
        <w:rPr>
          <w:rFonts w:eastAsia="Calibri"/>
          <w:color w:val="000000" w:themeColor="text1"/>
          <w:sz w:val="28"/>
          <w:szCs w:val="28"/>
        </w:rPr>
        <w:t>является «</w:t>
      </w:r>
      <w:r w:rsidR="00956868" w:rsidRPr="00294C0F">
        <w:rPr>
          <w:rFonts w:eastAsia="Calibri"/>
          <w:color w:val="000000" w:themeColor="text1"/>
          <w:sz w:val="28"/>
          <w:szCs w:val="28"/>
        </w:rPr>
        <w:t>Прочая закупка услуг для обеспечения государственных нужд (</w:t>
      </w:r>
      <w:r w:rsidR="00760F5B" w:rsidRPr="00294C0F">
        <w:rPr>
          <w:rFonts w:eastAsia="Calibri"/>
          <w:color w:val="000000" w:themeColor="text1"/>
          <w:sz w:val="28"/>
          <w:szCs w:val="28"/>
        </w:rPr>
        <w:t xml:space="preserve">Оказание услуг по осуществлению пропускного и </w:t>
      </w:r>
      <w:proofErr w:type="spellStart"/>
      <w:r w:rsidR="00760F5B" w:rsidRPr="00294C0F">
        <w:rPr>
          <w:rFonts w:eastAsia="Calibri"/>
          <w:color w:val="000000" w:themeColor="text1"/>
          <w:sz w:val="28"/>
          <w:szCs w:val="28"/>
        </w:rPr>
        <w:t>внутриобъектового</w:t>
      </w:r>
      <w:proofErr w:type="spellEnd"/>
      <w:r w:rsidR="00956868" w:rsidRPr="00294C0F">
        <w:rPr>
          <w:rFonts w:eastAsia="Calibri"/>
          <w:color w:val="000000" w:themeColor="text1"/>
          <w:sz w:val="28"/>
          <w:szCs w:val="28"/>
        </w:rPr>
        <w:t xml:space="preserve"> режима).</w:t>
      </w:r>
    </w:p>
    <w:p w:rsidR="00760F5B" w:rsidRPr="00294C0F" w:rsidRDefault="00760F5B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В соответствии со статьей 1 Закона РФ от 11.03.1992 № 2487-1 «О частной детективной и охранной деятельности в Российской Федерации» (далее – Закон об охранной деятельности) охранная деятельность определяется как оказание на возмездной договорной основе услуг физическим и юридическим лицам имеющими специальное разрешение (лицензию), полученную в соответствии с Законом</w:t>
      </w:r>
      <w:r w:rsidR="00AA1430" w:rsidRPr="00294C0F">
        <w:rPr>
          <w:rFonts w:eastAsia="Calibri"/>
          <w:color w:val="000000" w:themeColor="text1"/>
          <w:sz w:val="28"/>
          <w:szCs w:val="28"/>
        </w:rPr>
        <w:t xml:space="preserve"> об охранной деятельности</w:t>
      </w:r>
      <w:r w:rsidRPr="00294C0F">
        <w:rPr>
          <w:rFonts w:eastAsia="Calibri"/>
          <w:color w:val="000000" w:themeColor="text1"/>
          <w:sz w:val="28"/>
          <w:szCs w:val="28"/>
        </w:rPr>
        <w:t>, организациями и индивидуальными предпринимателями в целях защиты законных прав и интересов своих клиентов.</w:t>
      </w:r>
    </w:p>
    <w:p w:rsidR="00760F5B" w:rsidRPr="00294C0F" w:rsidRDefault="00112C7D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 xml:space="preserve">Согласно пункту 7 статьи 1.1 </w:t>
      </w:r>
      <w:r w:rsidR="00292703" w:rsidRPr="00294C0F">
        <w:rPr>
          <w:rFonts w:eastAsia="Calibri"/>
          <w:color w:val="000000" w:themeColor="text1"/>
          <w:sz w:val="28"/>
          <w:szCs w:val="28"/>
        </w:rPr>
        <w:t xml:space="preserve">Закона </w:t>
      </w:r>
      <w:r w:rsidR="00760F5B" w:rsidRPr="00294C0F">
        <w:rPr>
          <w:rFonts w:eastAsia="Calibri"/>
          <w:color w:val="000000" w:themeColor="text1"/>
          <w:sz w:val="28"/>
          <w:szCs w:val="28"/>
        </w:rPr>
        <w:t>об охранной деятельности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: </w:t>
      </w:r>
    </w:p>
    <w:p w:rsidR="00112C7D" w:rsidRPr="00294C0F" w:rsidRDefault="00112C7D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пропускной режим - порядок, устанавливаемый клиентом или заказчиком, не противоречащий законодательству Российской Федерации, доведенный до сведения персонала и посетителей объектов охраны и обеспечиваемый совокупностью мероприятий и правил, исключающих возможность бесконтрольного входа (выхода) лиц, въезда (выезда) транспортных средств, вноса (выноса), ввоза (вывоза) имущества на объекты охраны (с объектов охраны).</w:t>
      </w:r>
    </w:p>
    <w:p w:rsidR="00760F5B" w:rsidRPr="00294C0F" w:rsidRDefault="00760F5B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proofErr w:type="spellStart"/>
      <w:r w:rsidRPr="00294C0F">
        <w:rPr>
          <w:rFonts w:eastAsia="Calibri"/>
          <w:color w:val="000000" w:themeColor="text1"/>
          <w:sz w:val="28"/>
          <w:szCs w:val="28"/>
        </w:rPr>
        <w:t>внутриобъектовый</w:t>
      </w:r>
      <w:proofErr w:type="spellEnd"/>
      <w:r w:rsidRPr="00294C0F">
        <w:rPr>
          <w:rFonts w:eastAsia="Calibri"/>
          <w:color w:val="000000" w:themeColor="text1"/>
          <w:sz w:val="28"/>
          <w:szCs w:val="28"/>
        </w:rPr>
        <w:t xml:space="preserve"> режим - порядок, устанавливаемый клиентом или заказчиком, не противоречащий законодательству Российской Федерации, доведенный до сведения персонала и посетителей объектов охраны и обеспечиваемый совокупностью мероприятий и правил, выполняемых лицами, находящимися на объектах охраны, в соответствии с правилами внутреннего трудового распорядка и требованиями пожарной безопасности.</w:t>
      </w:r>
    </w:p>
    <w:p w:rsidR="00112C7D" w:rsidRPr="00294C0F" w:rsidRDefault="00112C7D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lastRenderedPageBreak/>
        <w:t>В соответствии со статьей 3 Закона о</w:t>
      </w:r>
      <w:r w:rsidR="00292703" w:rsidRPr="00294C0F">
        <w:rPr>
          <w:rFonts w:eastAsia="Calibri"/>
          <w:color w:val="000000" w:themeColor="text1"/>
          <w:sz w:val="28"/>
          <w:szCs w:val="28"/>
        </w:rPr>
        <w:t>б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 охранной деятельности </w:t>
      </w:r>
      <w:r w:rsidR="00292703" w:rsidRPr="00294C0F">
        <w:rPr>
          <w:rFonts w:eastAsia="Calibri"/>
          <w:color w:val="000000" w:themeColor="text1"/>
          <w:sz w:val="28"/>
          <w:szCs w:val="28"/>
        </w:rPr>
        <w:t>в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 целях охраны разрешается предоставление следующих видов услуг:</w:t>
      </w:r>
    </w:p>
    <w:p w:rsidR="00112C7D" w:rsidRPr="00294C0F" w:rsidRDefault="00112C7D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1) защита жизни и здоровья граждан;</w:t>
      </w:r>
    </w:p>
    <w:p w:rsidR="00112C7D" w:rsidRPr="00294C0F" w:rsidRDefault="00112C7D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 xml:space="preserve">2) охрана объектов и (или) имущества (в том числе при его транспортировке), находящихся в собственности, во владении, в пользовании, хозяйственном ведении, оперативном управлении или доверительном управлении, за исключением объектов и (или) имущества, предусмотренных пунктом 7 </w:t>
      </w:r>
      <w:r w:rsidR="00811608" w:rsidRPr="00294C0F">
        <w:rPr>
          <w:rFonts w:eastAsia="Calibri"/>
          <w:color w:val="000000" w:themeColor="text1"/>
          <w:sz w:val="28"/>
          <w:szCs w:val="28"/>
        </w:rPr>
        <w:t>статьи 3 Закона об охранной деятельности</w:t>
      </w:r>
      <w:r w:rsidRPr="00294C0F">
        <w:rPr>
          <w:rFonts w:eastAsia="Calibri"/>
          <w:color w:val="000000" w:themeColor="text1"/>
          <w:sz w:val="28"/>
          <w:szCs w:val="28"/>
        </w:rPr>
        <w:t>;</w:t>
      </w:r>
    </w:p>
    <w:p w:rsidR="00112C7D" w:rsidRPr="00294C0F" w:rsidRDefault="00112C7D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3) охрана объектов и (или) имущества на объектах с осуществлением работ по проектированию, монтажу и эксплуатационному обслуживанию технических средств охраны, перечень видов которых устанавливается Правительством Российской Федерации, и (или) с принятием соответствующих мер реагирования на их сигнальную информацию;</w:t>
      </w:r>
    </w:p>
    <w:p w:rsidR="00112C7D" w:rsidRPr="00294C0F" w:rsidRDefault="00112C7D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4) консультирование и подготовка рекомендаций клиентам по вопросам правомерной защиты от противоправных посягательств;</w:t>
      </w:r>
    </w:p>
    <w:p w:rsidR="00112C7D" w:rsidRPr="00294C0F" w:rsidRDefault="00112C7D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5) обеспечение порядка в местах проведения массовых мероприятий;</w:t>
      </w:r>
    </w:p>
    <w:p w:rsidR="00112C7D" w:rsidRPr="00294C0F" w:rsidRDefault="00112C7D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 xml:space="preserve">6) обеспечение </w:t>
      </w:r>
      <w:proofErr w:type="spellStart"/>
      <w:r w:rsidRPr="00294C0F">
        <w:rPr>
          <w:rFonts w:eastAsia="Calibri"/>
          <w:color w:val="000000" w:themeColor="text1"/>
          <w:sz w:val="28"/>
          <w:szCs w:val="28"/>
        </w:rPr>
        <w:t>внутриобъектового</w:t>
      </w:r>
      <w:proofErr w:type="spellEnd"/>
      <w:r w:rsidRPr="00294C0F">
        <w:rPr>
          <w:rFonts w:eastAsia="Calibri"/>
          <w:color w:val="000000" w:themeColor="text1"/>
          <w:sz w:val="28"/>
          <w:szCs w:val="28"/>
        </w:rPr>
        <w:t xml:space="preserve"> и пропускного режимов на объектах, за исключением объектов, предусмотренных пунктом 7 </w:t>
      </w:r>
      <w:r w:rsidR="00811608" w:rsidRPr="00294C0F">
        <w:rPr>
          <w:rFonts w:eastAsia="Calibri"/>
          <w:color w:val="000000" w:themeColor="text1"/>
          <w:sz w:val="28"/>
          <w:szCs w:val="28"/>
        </w:rPr>
        <w:t>статьи 3 Закона об охранной деятельности</w:t>
      </w:r>
      <w:r w:rsidRPr="00294C0F">
        <w:rPr>
          <w:rFonts w:eastAsia="Calibri"/>
          <w:color w:val="000000" w:themeColor="text1"/>
          <w:sz w:val="28"/>
          <w:szCs w:val="28"/>
        </w:rPr>
        <w:t>;</w:t>
      </w:r>
    </w:p>
    <w:p w:rsidR="00112C7D" w:rsidRPr="00294C0F" w:rsidRDefault="00112C7D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 xml:space="preserve">7) охрана объектов и (или) имущества, а также обеспечение </w:t>
      </w:r>
      <w:proofErr w:type="spellStart"/>
      <w:r w:rsidRPr="00294C0F">
        <w:rPr>
          <w:rFonts w:eastAsia="Calibri"/>
          <w:color w:val="000000" w:themeColor="text1"/>
          <w:sz w:val="28"/>
          <w:szCs w:val="28"/>
        </w:rPr>
        <w:t>внутриобъектового</w:t>
      </w:r>
      <w:proofErr w:type="spellEnd"/>
      <w:r w:rsidRPr="00294C0F">
        <w:rPr>
          <w:rFonts w:eastAsia="Calibri"/>
          <w:color w:val="000000" w:themeColor="text1"/>
          <w:sz w:val="28"/>
          <w:szCs w:val="28"/>
        </w:rPr>
        <w:t xml:space="preserve"> и пропускного режимов на объектах, в отношении которых установлены обязательные для выполнения требования к антитеррористической защищенности, за исключением объектов, предусмотренных частью третьей статьи 11 Закона</w:t>
      </w:r>
      <w:r w:rsidR="00811608" w:rsidRPr="00294C0F">
        <w:rPr>
          <w:rFonts w:eastAsia="Calibri"/>
          <w:color w:val="000000" w:themeColor="text1"/>
          <w:sz w:val="28"/>
          <w:szCs w:val="28"/>
        </w:rPr>
        <w:t xml:space="preserve"> об охранной деятельности</w:t>
      </w:r>
      <w:r w:rsidRPr="00294C0F">
        <w:rPr>
          <w:rFonts w:eastAsia="Calibri"/>
          <w:color w:val="000000" w:themeColor="text1"/>
          <w:sz w:val="28"/>
          <w:szCs w:val="28"/>
        </w:rPr>
        <w:t>.</w:t>
      </w:r>
    </w:p>
    <w:p w:rsidR="00112C7D" w:rsidRPr="00294C0F" w:rsidRDefault="00112C7D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Физическим и юридическим лицам, не имеющим правового статуса частного детектива, частного охранника или частной охранной организации, запрещается оказывать услуги, пр</w:t>
      </w:r>
      <w:r w:rsidR="00760F5B" w:rsidRPr="00294C0F">
        <w:rPr>
          <w:rFonts w:eastAsia="Calibri"/>
          <w:color w:val="000000" w:themeColor="text1"/>
          <w:sz w:val="28"/>
          <w:szCs w:val="28"/>
        </w:rPr>
        <w:t>едусмотренные настоящей статьей (статья 3 Закона об охранной деятельности).</w:t>
      </w:r>
    </w:p>
    <w:p w:rsidR="002D280E" w:rsidRPr="00294C0F" w:rsidRDefault="00D22716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В соотв</w:t>
      </w:r>
      <w:r w:rsidR="00A16546" w:rsidRPr="00294C0F">
        <w:rPr>
          <w:rFonts w:eastAsia="Calibri"/>
          <w:color w:val="000000" w:themeColor="text1"/>
          <w:sz w:val="28"/>
          <w:szCs w:val="28"/>
        </w:rPr>
        <w:t>етствии с разделом 6</w:t>
      </w:r>
      <w:r w:rsidR="00811608" w:rsidRPr="00294C0F">
        <w:rPr>
          <w:rFonts w:eastAsia="Calibri"/>
          <w:color w:val="000000" w:themeColor="text1"/>
          <w:sz w:val="28"/>
          <w:szCs w:val="28"/>
        </w:rPr>
        <w:t xml:space="preserve"> документации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 об электронном Аукционе «Проект контракта»</w:t>
      </w:r>
      <w:r w:rsidR="00760F5B" w:rsidRPr="00294C0F">
        <w:rPr>
          <w:rFonts w:eastAsia="Calibri"/>
          <w:color w:val="000000" w:themeColor="text1"/>
          <w:sz w:val="28"/>
          <w:szCs w:val="28"/>
        </w:rPr>
        <w:t>, пунктом</w:t>
      </w:r>
      <w:r w:rsidR="00A16546" w:rsidRPr="00294C0F">
        <w:rPr>
          <w:rFonts w:eastAsia="Calibri"/>
          <w:color w:val="000000" w:themeColor="text1"/>
          <w:sz w:val="28"/>
          <w:szCs w:val="28"/>
        </w:rPr>
        <w:t xml:space="preserve"> 2.5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 Заказчик установил виды работ</w:t>
      </w:r>
      <w:r w:rsidR="00760F5B" w:rsidRPr="00294C0F">
        <w:rPr>
          <w:rFonts w:eastAsia="Calibri"/>
          <w:color w:val="000000" w:themeColor="text1"/>
          <w:sz w:val="28"/>
          <w:szCs w:val="28"/>
        </w:rPr>
        <w:t>,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 которые обязаны выполнять сотрудники исполнителя, в том числе: 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охрана объектов должна осуществляться круглосуточно собственными подразделениями Исполнителя с опытом работы на подобных объектах и имеющих отлаженную систему взаимодействия с органами внутренних дел.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При обходе проверяется противопожарное состояние здания, целостность дверей, остекления и решеток, закрытие дверей здания на замок, проходов и выходов, закрытие окон и форточек, опечатывание кабинетов и подсобных помещений.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Обходы зданий, стоянок и прилегающей территории суточный наряд осуществляет в рабочее и в нерабочее время каждый час с отметкой в постовой ведомости.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Обеспечение устанавливаемого контрольно-пропускного режима: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- вход на территорию охраняемого объекта осуществляется по удостоверениям и пропускам;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lastRenderedPageBreak/>
        <w:t>- прибывших посетителей сотрудник Исполнителя записывает в журнал посещений и сопровождает до приемной;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- при выходе с территории объекта сотрудник Исполнителя отмечает время выхода;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- по окончании рабочего времени сотрудник Исполнителя проверяет опечатывание кабинетов, при наличии недостатков докладывает начальнику отдела по защите государственной тайны и мобилизационной подготовки;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- в нерабочее время – все кабинеты должны быть опечатаны.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При совершении правонарушений, связанных с посягательством на охраняемый объект, сотрудники Исполнителя имеют право задерживать и доставлять нарушителей в служебное помещение до приезда сотрудников полиции для выяснения личности нарушителя и составления протокола.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Сотрудники охраны обязаны: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- поддерживать общественный порядок на объекте всеми способами, разрешенными действующим законодательством РФ;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- активно противодействовать попытке совершения кражи, грабежа, разбойного нападения, умышленной порчи имущества и иных противоправных деяний;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 xml:space="preserve">- обеспечивать пропускной, </w:t>
      </w:r>
      <w:proofErr w:type="spellStart"/>
      <w:r w:rsidRPr="00294C0F">
        <w:rPr>
          <w:sz w:val="28"/>
          <w:szCs w:val="28"/>
        </w:rPr>
        <w:t>внутриобъектовый</w:t>
      </w:r>
      <w:proofErr w:type="spellEnd"/>
      <w:r w:rsidRPr="00294C0F">
        <w:rPr>
          <w:sz w:val="28"/>
          <w:szCs w:val="28"/>
        </w:rPr>
        <w:t xml:space="preserve"> и противопожарный режим в соответствии с Положением о пропускном, </w:t>
      </w:r>
      <w:proofErr w:type="spellStart"/>
      <w:r w:rsidRPr="00294C0F">
        <w:rPr>
          <w:sz w:val="28"/>
          <w:szCs w:val="28"/>
        </w:rPr>
        <w:t>внутриобъектовом</w:t>
      </w:r>
      <w:proofErr w:type="spellEnd"/>
      <w:r w:rsidRPr="00294C0F">
        <w:rPr>
          <w:sz w:val="28"/>
          <w:szCs w:val="28"/>
        </w:rPr>
        <w:t xml:space="preserve"> и противопожарном режиме, определенным государственным Заказчиком;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- осуществлять патрулирование территории;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- вызывать сотрудников органов внутренних дел при подтверждении факта совершения противоправных действий;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- оказывать помощь органам полиции в обнаружении виновных;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- контролировать внос, вынос, ввоз и вывоз имущества;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- предотвращать проникновение посторонних лиц, автотранспортных средств на территорию Заказчика. В случае несанкционированного проникновения принимать меры к их задержанию;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- вызывать сотрудников пожарной охраны при угрозе пожара и подтверждении факта возгорания на охраняемом объекте;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- до прибытия бригад пожарной охраны, принимать меры по локализации очага возгорания на охраняемом объекте, спасения людей и имущества;</w:t>
      </w:r>
    </w:p>
    <w:p w:rsidR="00E85F11" w:rsidRPr="00294C0F" w:rsidRDefault="00E85F11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- во время несения службы руководствоваться положениями должностной инструкции.</w:t>
      </w:r>
    </w:p>
    <w:p w:rsidR="008D7F27" w:rsidRPr="00294C0F" w:rsidRDefault="008D7F27" w:rsidP="0089724E">
      <w:pPr>
        <w:spacing w:before="0" w:after="0"/>
        <w:ind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Таким образом, из проекта контракта следует, что исполнител</w:t>
      </w:r>
      <w:r w:rsidR="00803837" w:rsidRPr="00294C0F">
        <w:rPr>
          <w:sz w:val="28"/>
          <w:szCs w:val="28"/>
        </w:rPr>
        <w:t>ь будет оказывать услуги охраны на объектах подлежащих государственной охране.</w:t>
      </w:r>
    </w:p>
    <w:p w:rsidR="00112C7D" w:rsidRPr="00294C0F" w:rsidRDefault="004A2543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В соответствии со статье</w:t>
      </w:r>
      <w:r w:rsidR="00112C7D" w:rsidRPr="00294C0F">
        <w:rPr>
          <w:rFonts w:eastAsia="Calibri"/>
          <w:color w:val="000000" w:themeColor="text1"/>
          <w:sz w:val="28"/>
          <w:szCs w:val="28"/>
        </w:rPr>
        <w:t xml:space="preserve">й 11 </w:t>
      </w:r>
      <w:r w:rsidR="00292703" w:rsidRPr="00294C0F">
        <w:rPr>
          <w:rFonts w:eastAsia="Calibri"/>
          <w:color w:val="000000" w:themeColor="text1"/>
          <w:sz w:val="28"/>
          <w:szCs w:val="28"/>
        </w:rPr>
        <w:t>Закона об охранной деятельности</w:t>
      </w:r>
      <w:r w:rsidR="00112C7D" w:rsidRPr="00294C0F">
        <w:rPr>
          <w:rFonts w:eastAsia="Calibri"/>
          <w:color w:val="000000" w:themeColor="text1"/>
          <w:sz w:val="28"/>
          <w:szCs w:val="28"/>
        </w:rPr>
        <w:t xml:space="preserve"> </w:t>
      </w:r>
      <w:r w:rsidR="00811608" w:rsidRPr="00294C0F">
        <w:rPr>
          <w:rFonts w:eastAsia="Calibri"/>
          <w:color w:val="000000" w:themeColor="text1"/>
          <w:sz w:val="28"/>
          <w:szCs w:val="28"/>
        </w:rPr>
        <w:t>ч</w:t>
      </w:r>
      <w:r w:rsidR="00282DE2" w:rsidRPr="00294C0F">
        <w:rPr>
          <w:rFonts w:eastAsia="Calibri"/>
          <w:color w:val="000000" w:themeColor="text1"/>
          <w:sz w:val="28"/>
          <w:szCs w:val="28"/>
        </w:rPr>
        <w:t>астная охранная деятельность не распространяется на объекты государственной охраны и охраняемые объекты, предусмотренные Федеральным законом от 27 мая 1996 года N 57-ФЗ "О государственной охране", а также на объекты, перечень которых утверждается Правительством Российской Федерации</w:t>
      </w:r>
      <w:r w:rsidR="00112C7D" w:rsidRPr="00294C0F">
        <w:rPr>
          <w:rFonts w:eastAsia="Calibri"/>
          <w:color w:val="000000" w:themeColor="text1"/>
          <w:sz w:val="28"/>
          <w:szCs w:val="28"/>
        </w:rPr>
        <w:t>.</w:t>
      </w:r>
    </w:p>
    <w:p w:rsidR="00112C7D" w:rsidRPr="00294C0F" w:rsidRDefault="00112C7D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 xml:space="preserve">Согласно части 2 статье 3 </w:t>
      </w:r>
      <w:r w:rsidR="00292703" w:rsidRPr="00294C0F">
        <w:rPr>
          <w:rFonts w:eastAsia="Calibri"/>
          <w:color w:val="000000" w:themeColor="text1"/>
          <w:sz w:val="28"/>
          <w:szCs w:val="28"/>
        </w:rPr>
        <w:t>Закона об охранной деятельности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 к таким услугам относится обеспечение </w:t>
      </w:r>
      <w:proofErr w:type="spellStart"/>
      <w:r w:rsidRPr="00294C0F">
        <w:rPr>
          <w:rFonts w:eastAsia="Calibri"/>
          <w:color w:val="000000" w:themeColor="text1"/>
          <w:sz w:val="28"/>
          <w:szCs w:val="28"/>
        </w:rPr>
        <w:t>внутриобъектового</w:t>
      </w:r>
      <w:proofErr w:type="spellEnd"/>
      <w:r w:rsidRPr="00294C0F">
        <w:rPr>
          <w:rFonts w:eastAsia="Calibri"/>
          <w:color w:val="000000" w:themeColor="text1"/>
          <w:sz w:val="28"/>
          <w:szCs w:val="28"/>
        </w:rPr>
        <w:t xml:space="preserve"> и пропускного режимов на объектах, за </w:t>
      </w:r>
      <w:r w:rsidRPr="00294C0F">
        <w:rPr>
          <w:rFonts w:eastAsia="Calibri"/>
          <w:color w:val="000000" w:themeColor="text1"/>
          <w:sz w:val="28"/>
          <w:szCs w:val="28"/>
        </w:rPr>
        <w:lastRenderedPageBreak/>
        <w:t xml:space="preserve">исключением объектов, предусмотренных пунктом 7 части 2 статье 3 </w:t>
      </w:r>
      <w:r w:rsidR="00292703" w:rsidRPr="00294C0F">
        <w:rPr>
          <w:rFonts w:eastAsia="Calibri"/>
          <w:color w:val="000000" w:themeColor="text1"/>
          <w:sz w:val="28"/>
          <w:szCs w:val="28"/>
        </w:rPr>
        <w:t>Закона об охранной деятельности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, то есть объектов государственной охраны и охраняемых объектов, предусмотренных Федеральным законом от 27 мая 1996 года № 57-ФЗ «О государственной охране», а также  объектов, перечень которых утверждается Правительством Российской Федерации (пункт 7 части 2 статьи 3, статья 11 Закона </w:t>
      </w:r>
      <w:r w:rsidR="00760F5B" w:rsidRPr="00294C0F">
        <w:rPr>
          <w:rFonts w:eastAsia="Calibri"/>
          <w:color w:val="000000" w:themeColor="text1"/>
          <w:sz w:val="28"/>
          <w:szCs w:val="28"/>
        </w:rPr>
        <w:t>об охранной деятельности</w:t>
      </w:r>
      <w:r w:rsidRPr="00294C0F">
        <w:rPr>
          <w:rFonts w:eastAsia="Calibri"/>
          <w:color w:val="000000" w:themeColor="text1"/>
          <w:sz w:val="28"/>
          <w:szCs w:val="28"/>
        </w:rPr>
        <w:t>).</w:t>
      </w:r>
    </w:p>
    <w:p w:rsidR="00112C7D" w:rsidRPr="00294C0F" w:rsidRDefault="00112C7D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 xml:space="preserve">Перечень объектов, на которые частная охранная деятельность </w:t>
      </w:r>
      <w:r w:rsidR="00F12248" w:rsidRPr="00294C0F">
        <w:rPr>
          <w:rFonts w:eastAsia="Calibri"/>
          <w:color w:val="000000" w:themeColor="text1"/>
          <w:sz w:val="28"/>
          <w:szCs w:val="28"/>
        </w:rPr>
        <w:t>не распространяется, утверждён п</w:t>
      </w:r>
      <w:r w:rsidRPr="00294C0F">
        <w:rPr>
          <w:rFonts w:eastAsia="Calibri"/>
          <w:color w:val="000000" w:themeColor="text1"/>
          <w:sz w:val="28"/>
          <w:szCs w:val="28"/>
        </w:rPr>
        <w:t>остановлением Правительства РФ от 14.08.1992 № 587 «Вопросы частной детективной (сыскной) и частной охранной деятельности» (приложение № 1).</w:t>
      </w:r>
    </w:p>
    <w:p w:rsidR="00112C7D" w:rsidRPr="00294C0F" w:rsidRDefault="00F12248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В соответствии с п</w:t>
      </w:r>
      <w:r w:rsidR="00112C7D" w:rsidRPr="00294C0F">
        <w:rPr>
          <w:rFonts w:eastAsia="Calibri"/>
          <w:color w:val="000000" w:themeColor="text1"/>
          <w:sz w:val="28"/>
          <w:szCs w:val="28"/>
        </w:rPr>
        <w:t xml:space="preserve">остановлением Правительства РФ от 14.08.1992 № 587 «Вопросы частной детективной (сыскной) и частной охранной деятельности» (приложение № 1) в указанный </w:t>
      </w:r>
      <w:r w:rsidR="00595C56" w:rsidRPr="00294C0F">
        <w:rPr>
          <w:rFonts w:eastAsia="Calibri"/>
          <w:color w:val="000000" w:themeColor="text1"/>
          <w:sz w:val="28"/>
          <w:szCs w:val="28"/>
        </w:rPr>
        <w:t>перечень включены</w:t>
      </w:r>
      <w:r w:rsidR="00112C7D" w:rsidRPr="00294C0F">
        <w:rPr>
          <w:rFonts w:eastAsia="Calibri"/>
          <w:color w:val="000000" w:themeColor="text1"/>
          <w:sz w:val="28"/>
          <w:szCs w:val="28"/>
        </w:rPr>
        <w:t xml:space="preserve"> здания (помещения), строения, сооружения, прилегающие к ним территории и акватории федеральных органов законодательной и исполнительной власти, органов законодательной (представительной) и исполнительной власти субъектов Российской Федерации, иных государственных органов Российской Федерации.</w:t>
      </w:r>
    </w:p>
    <w:p w:rsidR="00112C7D" w:rsidRPr="00294C0F" w:rsidRDefault="00112C7D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Согласно Положению о Федеральной службе государственной регистрации, кадастра и картографии, утвержденного постановлением Правительства Российской Федерации от 01.06.2009 № 457, Федеральная служба государственной регистрации, кадастра и картографии (</w:t>
      </w:r>
      <w:proofErr w:type="spellStart"/>
      <w:r w:rsidRPr="00294C0F">
        <w:rPr>
          <w:rFonts w:eastAsia="Calibri"/>
          <w:color w:val="000000" w:themeColor="text1"/>
          <w:sz w:val="28"/>
          <w:szCs w:val="28"/>
        </w:rPr>
        <w:t>Росреестр</w:t>
      </w:r>
      <w:proofErr w:type="spellEnd"/>
      <w:r w:rsidRPr="00294C0F">
        <w:rPr>
          <w:rFonts w:eastAsia="Calibri"/>
          <w:color w:val="000000" w:themeColor="text1"/>
          <w:sz w:val="28"/>
          <w:szCs w:val="28"/>
        </w:rPr>
        <w:t>) является федеральным органом исполнительной власти.</w:t>
      </w:r>
    </w:p>
    <w:p w:rsidR="002D280E" w:rsidRPr="00294C0F" w:rsidRDefault="00112C7D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 xml:space="preserve">Управление </w:t>
      </w:r>
      <w:proofErr w:type="spellStart"/>
      <w:r w:rsidRPr="00294C0F">
        <w:rPr>
          <w:rFonts w:eastAsia="Calibri"/>
          <w:color w:val="000000" w:themeColor="text1"/>
          <w:sz w:val="28"/>
          <w:szCs w:val="28"/>
        </w:rPr>
        <w:t>Росреестра</w:t>
      </w:r>
      <w:proofErr w:type="spellEnd"/>
      <w:r w:rsidRPr="00294C0F">
        <w:rPr>
          <w:rFonts w:eastAsia="Calibri"/>
          <w:color w:val="000000" w:themeColor="text1"/>
          <w:sz w:val="28"/>
          <w:szCs w:val="28"/>
        </w:rPr>
        <w:t xml:space="preserve"> по Удмуртской Республике является территориальным органом Федеральной службы государственной регистрации, кадастра и картографии, осуществляющим функции по государственной регистрации прав на недвижимое имущество и сделок с ним, оказанию государственных услуг в сфере ведения государственного кадастра недвижимости, осуществления государственного кадастрового учета недвижимого имущества, кадастровой деятельности, государственной кадастровой оценки земель, землеустройства, государственного мониторинга земель, геодезии и картографии, наименований географических объектов, навигационного обеспечения транспортного комплекса (кроме вопросов аэронавигационного обслуживания пользователей воздушного пространства Российской Федерации), а также функции государственного геодезического надзора, государственного земельного контроля, надзора за деятельностью саморегулируемых организаций оценщиков, контроля (надзора) за деятельностью арбитражных управляющих, саморегулируемых организаций арбитражных управляющих, государственного метрологического надзора в области геодезической и картографической деятельности на территории Удмуртской Республики, что следует из Положения об Управлении </w:t>
      </w:r>
      <w:proofErr w:type="spellStart"/>
      <w:r w:rsidRPr="00294C0F">
        <w:rPr>
          <w:rFonts w:eastAsia="Calibri"/>
          <w:color w:val="000000" w:themeColor="text1"/>
          <w:sz w:val="28"/>
          <w:szCs w:val="28"/>
        </w:rPr>
        <w:t>Росреестра</w:t>
      </w:r>
      <w:proofErr w:type="spellEnd"/>
      <w:r w:rsidRPr="00294C0F">
        <w:rPr>
          <w:rFonts w:eastAsia="Calibri"/>
          <w:color w:val="000000" w:themeColor="text1"/>
          <w:sz w:val="28"/>
          <w:szCs w:val="28"/>
        </w:rPr>
        <w:t xml:space="preserve"> по Удмуртской Республике, утвержденного приказом </w:t>
      </w:r>
      <w:proofErr w:type="spellStart"/>
      <w:r w:rsidRPr="00294C0F">
        <w:rPr>
          <w:rFonts w:eastAsia="Calibri"/>
          <w:color w:val="000000" w:themeColor="text1"/>
          <w:sz w:val="28"/>
          <w:szCs w:val="28"/>
        </w:rPr>
        <w:t>Росреестра</w:t>
      </w:r>
      <w:proofErr w:type="spellEnd"/>
      <w:r w:rsidRPr="00294C0F">
        <w:rPr>
          <w:rFonts w:eastAsia="Calibri"/>
          <w:color w:val="000000" w:themeColor="text1"/>
          <w:sz w:val="28"/>
          <w:szCs w:val="28"/>
        </w:rPr>
        <w:t xml:space="preserve"> от 27.10.2009 № 308, в связи с чем, здания (помещения), строения, сооружения, прилегающие к ним территории Управления </w:t>
      </w:r>
      <w:proofErr w:type="spellStart"/>
      <w:r w:rsidRPr="00294C0F">
        <w:rPr>
          <w:rFonts w:eastAsia="Calibri"/>
          <w:color w:val="000000" w:themeColor="text1"/>
          <w:sz w:val="28"/>
          <w:szCs w:val="28"/>
        </w:rPr>
        <w:t>Росреестра</w:t>
      </w:r>
      <w:proofErr w:type="spellEnd"/>
      <w:r w:rsidRPr="00294C0F">
        <w:rPr>
          <w:rFonts w:eastAsia="Calibri"/>
          <w:color w:val="000000" w:themeColor="text1"/>
          <w:sz w:val="28"/>
          <w:szCs w:val="28"/>
        </w:rPr>
        <w:t xml:space="preserve"> по Удмуртской Республике подлежат обязательной государственной охране.</w:t>
      </w:r>
    </w:p>
    <w:p w:rsidR="00AA1430" w:rsidRPr="00294C0F" w:rsidRDefault="00AA1430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lastRenderedPageBreak/>
        <w:t xml:space="preserve">Из системного толкования статьи 1,3,11 Закона об охранной деятельности следует, что частная охранная деятельность не распространяется на здания (помещения), строения, сооружения, прилегающие к ним территории Управления </w:t>
      </w:r>
      <w:proofErr w:type="spellStart"/>
      <w:r w:rsidRPr="00294C0F">
        <w:rPr>
          <w:rFonts w:eastAsia="Calibri"/>
          <w:color w:val="000000" w:themeColor="text1"/>
          <w:sz w:val="28"/>
          <w:szCs w:val="28"/>
        </w:rPr>
        <w:t>Росреестра</w:t>
      </w:r>
      <w:proofErr w:type="spellEnd"/>
      <w:r w:rsidRPr="00294C0F">
        <w:rPr>
          <w:rFonts w:eastAsia="Calibri"/>
          <w:color w:val="000000" w:themeColor="text1"/>
          <w:sz w:val="28"/>
          <w:szCs w:val="28"/>
        </w:rPr>
        <w:t xml:space="preserve"> по Удмуртской Республике.</w:t>
      </w:r>
    </w:p>
    <w:p w:rsidR="00AA1430" w:rsidRPr="00294C0F" w:rsidRDefault="00747BB2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В соответствии с действующим законодательством ча</w:t>
      </w:r>
      <w:r w:rsidR="003F7BA9" w:rsidRPr="00294C0F">
        <w:rPr>
          <w:rFonts w:eastAsia="Calibri"/>
          <w:color w:val="000000" w:themeColor="text1"/>
          <w:sz w:val="28"/>
          <w:szCs w:val="28"/>
        </w:rPr>
        <w:t>стные охранные организации не в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праве оказывать услуги по осуществлению </w:t>
      </w:r>
      <w:proofErr w:type="spellStart"/>
      <w:r w:rsidRPr="00294C0F">
        <w:rPr>
          <w:rFonts w:eastAsia="Calibri"/>
          <w:color w:val="000000" w:themeColor="text1"/>
          <w:sz w:val="28"/>
          <w:szCs w:val="28"/>
        </w:rPr>
        <w:t>внутриобъектового</w:t>
      </w:r>
      <w:proofErr w:type="spellEnd"/>
      <w:r w:rsidRPr="00294C0F">
        <w:rPr>
          <w:rFonts w:eastAsia="Calibri"/>
          <w:color w:val="000000" w:themeColor="text1"/>
          <w:sz w:val="28"/>
          <w:szCs w:val="28"/>
        </w:rPr>
        <w:t xml:space="preserve"> и пропускного режима в отношении объектов государственной охраны и охраняемых объектов, предусмотренных Федеральным законом от 27 мая 1996 года № 57-ФЗ «О государственной охр</w:t>
      </w:r>
      <w:r w:rsidR="002540F8">
        <w:rPr>
          <w:rFonts w:eastAsia="Calibri"/>
          <w:color w:val="000000" w:themeColor="text1"/>
          <w:sz w:val="28"/>
          <w:szCs w:val="28"/>
        </w:rPr>
        <w:t>ане», а также объектов</w:t>
      </w:r>
      <w:r w:rsidR="003F7BA9" w:rsidRPr="00294C0F">
        <w:rPr>
          <w:rFonts w:eastAsia="Calibri"/>
          <w:color w:val="000000" w:themeColor="text1"/>
          <w:sz w:val="28"/>
          <w:szCs w:val="28"/>
        </w:rPr>
        <w:t>, перече</w:t>
      </w:r>
      <w:r w:rsidRPr="00294C0F">
        <w:rPr>
          <w:rFonts w:eastAsia="Calibri"/>
          <w:color w:val="000000" w:themeColor="text1"/>
          <w:sz w:val="28"/>
          <w:szCs w:val="28"/>
        </w:rPr>
        <w:t>нь которых утверждается Правительством Российской Федерации.</w:t>
      </w:r>
    </w:p>
    <w:p w:rsidR="00502757" w:rsidRPr="00294C0F" w:rsidRDefault="00502757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 xml:space="preserve">Таким образом, в случае осуществления отбора исполнителя по контракту на оказание услуг охраны с применением способов закупки, указанных в Законе о контрактной системе, участником закупки не может быть, </w:t>
      </w:r>
      <w:proofErr w:type="gramStart"/>
      <w:r w:rsidRPr="00294C0F">
        <w:rPr>
          <w:rFonts w:eastAsia="Calibri"/>
          <w:color w:val="000000" w:themeColor="text1"/>
          <w:sz w:val="28"/>
          <w:szCs w:val="28"/>
        </w:rPr>
        <w:t>а следовательно</w:t>
      </w:r>
      <w:proofErr w:type="gramEnd"/>
      <w:r w:rsidRPr="00294C0F">
        <w:rPr>
          <w:rFonts w:eastAsia="Calibri"/>
          <w:color w:val="000000" w:themeColor="text1"/>
          <w:sz w:val="28"/>
          <w:szCs w:val="28"/>
        </w:rPr>
        <w:t>, контракт не может быть заключен с лицом, осуществляющим частную охранную деятельность.</w:t>
      </w:r>
    </w:p>
    <w:p w:rsidR="00282DE2" w:rsidRPr="00294C0F" w:rsidRDefault="00DA3834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Документацией</w:t>
      </w:r>
      <w:r w:rsidR="00282DE2" w:rsidRPr="00294C0F">
        <w:rPr>
          <w:rFonts w:eastAsia="Calibri"/>
          <w:color w:val="000000" w:themeColor="text1"/>
          <w:sz w:val="28"/>
          <w:szCs w:val="28"/>
        </w:rPr>
        <w:t xml:space="preserve"> об электронном Аук</w:t>
      </w:r>
      <w:r w:rsidR="00652C0E" w:rsidRPr="00294C0F">
        <w:rPr>
          <w:rFonts w:eastAsia="Calibri"/>
          <w:color w:val="000000" w:themeColor="text1"/>
          <w:sz w:val="28"/>
          <w:szCs w:val="28"/>
        </w:rPr>
        <w:t xml:space="preserve">ционе в </w:t>
      </w:r>
      <w:r w:rsidR="007376E4" w:rsidRPr="00294C0F">
        <w:rPr>
          <w:rFonts w:eastAsia="Calibri"/>
          <w:color w:val="000000" w:themeColor="text1"/>
          <w:sz w:val="28"/>
          <w:szCs w:val="28"/>
        </w:rPr>
        <w:t>разделе 2 Информационной карты в пункте 12</w:t>
      </w:r>
      <w:r w:rsidR="00652C0E" w:rsidRPr="00294C0F">
        <w:rPr>
          <w:rFonts w:eastAsia="Calibri"/>
          <w:color w:val="000000" w:themeColor="text1"/>
          <w:sz w:val="28"/>
          <w:szCs w:val="28"/>
        </w:rPr>
        <w:t xml:space="preserve"> </w:t>
      </w:r>
      <w:r w:rsidR="00747BB2" w:rsidRPr="00294C0F">
        <w:rPr>
          <w:rFonts w:eastAsia="Calibri"/>
          <w:color w:val="000000" w:themeColor="text1"/>
          <w:sz w:val="28"/>
          <w:szCs w:val="28"/>
        </w:rPr>
        <w:t>установлено требование</w:t>
      </w:r>
      <w:r w:rsidR="00282DE2" w:rsidRPr="00294C0F">
        <w:rPr>
          <w:rFonts w:eastAsia="Calibri"/>
          <w:color w:val="000000" w:themeColor="text1"/>
          <w:sz w:val="28"/>
          <w:szCs w:val="28"/>
        </w:rPr>
        <w:t xml:space="preserve"> к участникам закупки</w:t>
      </w:r>
      <w:r w:rsidR="00652C0E" w:rsidRPr="00294C0F">
        <w:rPr>
          <w:rFonts w:eastAsia="Calibri"/>
          <w:color w:val="000000" w:themeColor="text1"/>
          <w:sz w:val="28"/>
          <w:szCs w:val="28"/>
        </w:rPr>
        <w:t xml:space="preserve"> о соответствии требованиям, </w:t>
      </w:r>
      <w:r w:rsidR="007376E4" w:rsidRPr="00294C0F">
        <w:rPr>
          <w:rFonts w:eastAsia="Calibri"/>
          <w:color w:val="000000" w:themeColor="text1"/>
          <w:sz w:val="28"/>
          <w:szCs w:val="28"/>
        </w:rPr>
        <w:t>установленным статьей 31 Закона о контрактной системе.</w:t>
      </w:r>
    </w:p>
    <w:p w:rsidR="00873D57" w:rsidRPr="00294C0F" w:rsidRDefault="003F7BA9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Комиссия Удмуртского УФАС</w:t>
      </w:r>
      <w:r w:rsidR="007376E4" w:rsidRPr="00294C0F">
        <w:rPr>
          <w:rFonts w:eastAsia="Calibri"/>
          <w:color w:val="000000" w:themeColor="text1"/>
          <w:sz w:val="28"/>
          <w:szCs w:val="28"/>
        </w:rPr>
        <w:t>, рассмотрев заявку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 на участие в Аукционе с порядковым</w:t>
      </w:r>
      <w:r w:rsidR="007376E4" w:rsidRPr="00294C0F">
        <w:rPr>
          <w:rFonts w:eastAsia="Calibri"/>
          <w:color w:val="000000" w:themeColor="text1"/>
          <w:sz w:val="28"/>
          <w:szCs w:val="28"/>
        </w:rPr>
        <w:t xml:space="preserve"> номером</w:t>
      </w:r>
      <w:r w:rsidR="005F2B53" w:rsidRPr="00294C0F">
        <w:rPr>
          <w:rFonts w:eastAsia="Calibri"/>
          <w:color w:val="000000" w:themeColor="text1"/>
          <w:sz w:val="28"/>
          <w:szCs w:val="28"/>
        </w:rPr>
        <w:t xml:space="preserve"> №7</w:t>
      </w:r>
      <w:r w:rsidR="00350165" w:rsidRPr="00294C0F">
        <w:rPr>
          <w:rFonts w:eastAsia="Calibri"/>
          <w:color w:val="000000" w:themeColor="text1"/>
          <w:sz w:val="28"/>
          <w:szCs w:val="28"/>
        </w:rPr>
        <w:t xml:space="preserve"> (участника закупки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 ООО ЧОП «Охранная организация «Кобра»</w:t>
      </w:r>
      <w:r w:rsidR="00350165" w:rsidRPr="00294C0F">
        <w:rPr>
          <w:rFonts w:eastAsia="Calibri"/>
          <w:color w:val="000000" w:themeColor="text1"/>
          <w:sz w:val="28"/>
          <w:szCs w:val="28"/>
        </w:rPr>
        <w:t>)</w:t>
      </w:r>
      <w:r w:rsidR="00E00521" w:rsidRPr="00294C0F">
        <w:rPr>
          <w:rFonts w:eastAsia="Calibri"/>
          <w:color w:val="000000" w:themeColor="text1"/>
          <w:sz w:val="28"/>
          <w:szCs w:val="28"/>
        </w:rPr>
        <w:t xml:space="preserve"> установила, что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 </w:t>
      </w:r>
      <w:r w:rsidR="007376E4" w:rsidRPr="00294C0F">
        <w:rPr>
          <w:rFonts w:eastAsia="Calibri"/>
          <w:color w:val="000000" w:themeColor="text1"/>
          <w:sz w:val="28"/>
          <w:szCs w:val="28"/>
        </w:rPr>
        <w:t>данный</w:t>
      </w:r>
      <w:r w:rsidR="00873D57" w:rsidRPr="00294C0F">
        <w:rPr>
          <w:rFonts w:eastAsia="Calibri"/>
          <w:color w:val="000000" w:themeColor="text1"/>
          <w:sz w:val="28"/>
          <w:szCs w:val="28"/>
        </w:rPr>
        <w:t xml:space="preserve"> </w:t>
      </w:r>
      <w:r w:rsidR="00350165" w:rsidRPr="00294C0F">
        <w:rPr>
          <w:rFonts w:eastAsia="Calibri"/>
          <w:color w:val="000000" w:themeColor="text1"/>
          <w:sz w:val="28"/>
          <w:szCs w:val="28"/>
        </w:rPr>
        <w:t xml:space="preserve">участник закупки </w:t>
      </w:r>
      <w:r w:rsidR="007376E4" w:rsidRPr="00294C0F">
        <w:rPr>
          <w:rFonts w:eastAsia="Calibri"/>
          <w:color w:val="000000" w:themeColor="text1"/>
          <w:sz w:val="28"/>
          <w:szCs w:val="28"/>
        </w:rPr>
        <w:t>является частным охранным предприятием</w:t>
      </w:r>
      <w:r w:rsidR="00873D57" w:rsidRPr="00294C0F">
        <w:rPr>
          <w:rFonts w:eastAsia="Calibri"/>
          <w:color w:val="000000" w:themeColor="text1"/>
          <w:sz w:val="28"/>
          <w:szCs w:val="28"/>
        </w:rPr>
        <w:t xml:space="preserve">, </w:t>
      </w:r>
      <w:r w:rsidR="007376E4" w:rsidRPr="00294C0F">
        <w:rPr>
          <w:rFonts w:eastAsia="Calibri"/>
          <w:color w:val="000000" w:themeColor="text1"/>
          <w:sz w:val="28"/>
          <w:szCs w:val="28"/>
        </w:rPr>
        <w:t>следовательно,</w:t>
      </w:r>
      <w:r w:rsidR="00873D57" w:rsidRPr="00294C0F">
        <w:rPr>
          <w:rFonts w:eastAsia="Calibri"/>
          <w:color w:val="000000" w:themeColor="text1"/>
          <w:sz w:val="28"/>
          <w:szCs w:val="28"/>
        </w:rPr>
        <w:t xml:space="preserve"> не соответствуют</w:t>
      </w:r>
      <w:r w:rsidR="00E00521" w:rsidRPr="00294C0F">
        <w:rPr>
          <w:rFonts w:eastAsia="Calibri"/>
          <w:color w:val="000000" w:themeColor="text1"/>
          <w:sz w:val="28"/>
          <w:szCs w:val="28"/>
        </w:rPr>
        <w:t xml:space="preserve"> </w:t>
      </w:r>
      <w:r w:rsidR="00811608" w:rsidRPr="00294C0F">
        <w:rPr>
          <w:rFonts w:eastAsia="Calibri"/>
          <w:color w:val="000000" w:themeColor="text1"/>
          <w:sz w:val="28"/>
          <w:szCs w:val="28"/>
        </w:rPr>
        <w:t xml:space="preserve">требованиям </w:t>
      </w:r>
      <w:r w:rsidR="00E00521" w:rsidRPr="00294C0F">
        <w:rPr>
          <w:rFonts w:eastAsia="Calibri"/>
          <w:color w:val="000000" w:themeColor="text1"/>
          <w:sz w:val="28"/>
          <w:szCs w:val="28"/>
        </w:rPr>
        <w:t>документации об электронном Аукционе</w:t>
      </w:r>
      <w:r w:rsidR="00350165" w:rsidRPr="00294C0F">
        <w:rPr>
          <w:rFonts w:eastAsia="Calibri"/>
          <w:color w:val="000000" w:themeColor="text1"/>
          <w:sz w:val="28"/>
          <w:szCs w:val="28"/>
        </w:rPr>
        <w:t>, а именно,</w:t>
      </w:r>
      <w:r w:rsidR="00BA6D36" w:rsidRPr="00294C0F">
        <w:rPr>
          <w:rFonts w:eastAsia="Calibri"/>
          <w:color w:val="000000" w:themeColor="text1"/>
          <w:sz w:val="28"/>
          <w:szCs w:val="28"/>
        </w:rPr>
        <w:t xml:space="preserve"> пункту 7.1.1</w:t>
      </w:r>
      <w:r w:rsidR="00E00521" w:rsidRPr="00294C0F">
        <w:rPr>
          <w:rFonts w:eastAsia="Calibri"/>
          <w:color w:val="000000" w:themeColor="text1"/>
          <w:sz w:val="28"/>
          <w:szCs w:val="28"/>
        </w:rPr>
        <w:t xml:space="preserve"> </w:t>
      </w:r>
      <w:r w:rsidR="00BA6D36" w:rsidRPr="00294C0F">
        <w:rPr>
          <w:rFonts w:eastAsia="Calibri"/>
          <w:color w:val="000000" w:themeColor="text1"/>
          <w:sz w:val="28"/>
          <w:szCs w:val="28"/>
        </w:rPr>
        <w:t>статьи 7 раздела 1 документации об Аукционе</w:t>
      </w:r>
      <w:r w:rsidR="00E00521" w:rsidRPr="00294C0F">
        <w:rPr>
          <w:rFonts w:eastAsia="Calibri"/>
          <w:color w:val="000000" w:themeColor="text1"/>
          <w:sz w:val="28"/>
          <w:szCs w:val="28"/>
        </w:rPr>
        <w:t xml:space="preserve"> «Требования к участникам закупки», так как участник</w:t>
      </w:r>
      <w:r w:rsidR="00BA6D36" w:rsidRPr="00294C0F">
        <w:rPr>
          <w:rFonts w:eastAsia="Calibri"/>
          <w:color w:val="000000" w:themeColor="text1"/>
          <w:sz w:val="28"/>
          <w:szCs w:val="28"/>
        </w:rPr>
        <w:t xml:space="preserve"> закупки</w:t>
      </w:r>
      <w:r w:rsidR="00E00521" w:rsidRPr="00294C0F">
        <w:rPr>
          <w:rFonts w:eastAsia="Calibri"/>
          <w:color w:val="000000" w:themeColor="text1"/>
          <w:sz w:val="28"/>
          <w:szCs w:val="28"/>
        </w:rPr>
        <w:t xml:space="preserve"> не соответств</w:t>
      </w:r>
      <w:r w:rsidR="00BA6D36" w:rsidRPr="00294C0F">
        <w:rPr>
          <w:rFonts w:eastAsia="Calibri"/>
          <w:color w:val="000000" w:themeColor="text1"/>
          <w:sz w:val="28"/>
          <w:szCs w:val="28"/>
        </w:rPr>
        <w:t>ует</w:t>
      </w:r>
      <w:r w:rsidR="00E00521" w:rsidRPr="00294C0F">
        <w:rPr>
          <w:rFonts w:eastAsia="Calibri"/>
          <w:color w:val="000000" w:themeColor="text1"/>
          <w:sz w:val="28"/>
          <w:szCs w:val="28"/>
        </w:rPr>
        <w:t xml:space="preserve"> тр</w:t>
      </w:r>
      <w:r w:rsidR="00BA6D36" w:rsidRPr="00294C0F">
        <w:rPr>
          <w:rFonts w:eastAsia="Calibri"/>
          <w:color w:val="000000" w:themeColor="text1"/>
          <w:sz w:val="28"/>
          <w:szCs w:val="28"/>
        </w:rPr>
        <w:t>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</w:t>
      </w:r>
      <w:r w:rsidR="00E00521" w:rsidRPr="00294C0F">
        <w:rPr>
          <w:rFonts w:eastAsia="Calibri"/>
          <w:color w:val="000000" w:themeColor="text1"/>
          <w:sz w:val="28"/>
          <w:szCs w:val="28"/>
        </w:rPr>
        <w:t>.</w:t>
      </w:r>
    </w:p>
    <w:p w:rsidR="00350165" w:rsidRPr="00294C0F" w:rsidRDefault="00B27103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Таким образом</w:t>
      </w:r>
      <w:r w:rsidR="00DA3834" w:rsidRPr="00294C0F">
        <w:rPr>
          <w:rFonts w:eastAsia="Calibri"/>
          <w:color w:val="000000" w:themeColor="text1"/>
          <w:sz w:val="28"/>
          <w:szCs w:val="28"/>
        </w:rPr>
        <w:t>, действия аукционной комиссии, с</w:t>
      </w:r>
      <w:r w:rsidR="00E422E3" w:rsidRPr="00294C0F">
        <w:rPr>
          <w:rFonts w:eastAsia="Calibri"/>
          <w:color w:val="000000" w:themeColor="text1"/>
          <w:sz w:val="28"/>
          <w:szCs w:val="28"/>
        </w:rPr>
        <w:t>вязанные с признанием аукционной заявки</w:t>
      </w:r>
      <w:r w:rsidR="00DA3834" w:rsidRPr="00294C0F">
        <w:rPr>
          <w:rFonts w:eastAsia="Calibri"/>
          <w:color w:val="000000" w:themeColor="text1"/>
          <w:sz w:val="28"/>
          <w:szCs w:val="28"/>
        </w:rPr>
        <w:t xml:space="preserve"> </w:t>
      </w:r>
      <w:r w:rsidR="00E422E3" w:rsidRPr="00294C0F">
        <w:rPr>
          <w:rFonts w:eastAsia="Calibri"/>
          <w:color w:val="000000" w:themeColor="text1"/>
          <w:sz w:val="28"/>
          <w:szCs w:val="28"/>
        </w:rPr>
        <w:t>с порядковым номером №7 (участника закупки ООО ЧОП «Охранная организация «Кобра»)</w:t>
      </w:r>
      <w:r w:rsidR="00DA3834" w:rsidRPr="00294C0F">
        <w:rPr>
          <w:rFonts w:eastAsia="Calibri"/>
          <w:color w:val="000000" w:themeColor="text1"/>
          <w:sz w:val="28"/>
          <w:szCs w:val="28"/>
        </w:rPr>
        <w:t xml:space="preserve"> </w:t>
      </w:r>
      <w:r w:rsidR="00E422E3" w:rsidRPr="00294C0F">
        <w:rPr>
          <w:rFonts w:eastAsia="Calibri"/>
          <w:color w:val="000000" w:themeColor="text1"/>
          <w:sz w:val="28"/>
          <w:szCs w:val="28"/>
        </w:rPr>
        <w:t>не</w:t>
      </w:r>
      <w:r w:rsidR="00DA3834" w:rsidRPr="00294C0F">
        <w:rPr>
          <w:rFonts w:eastAsia="Calibri"/>
          <w:color w:val="000000" w:themeColor="text1"/>
          <w:sz w:val="28"/>
          <w:szCs w:val="28"/>
        </w:rPr>
        <w:t xml:space="preserve">соответствующими </w:t>
      </w:r>
      <w:r w:rsidR="00E422E3" w:rsidRPr="00294C0F">
        <w:rPr>
          <w:rFonts w:eastAsia="Calibri"/>
          <w:color w:val="000000" w:themeColor="text1"/>
          <w:sz w:val="28"/>
          <w:szCs w:val="28"/>
        </w:rPr>
        <w:t xml:space="preserve">требованиям </w:t>
      </w:r>
      <w:r w:rsidR="00350165" w:rsidRPr="00294C0F">
        <w:rPr>
          <w:rFonts w:eastAsia="Calibri"/>
          <w:color w:val="000000" w:themeColor="text1"/>
          <w:sz w:val="28"/>
          <w:szCs w:val="28"/>
        </w:rPr>
        <w:t>документации об Аукционе, являю</w:t>
      </w:r>
      <w:r w:rsidR="00DA3834" w:rsidRPr="00294C0F">
        <w:rPr>
          <w:rFonts w:eastAsia="Calibri"/>
          <w:color w:val="000000" w:themeColor="text1"/>
          <w:sz w:val="28"/>
          <w:szCs w:val="28"/>
        </w:rPr>
        <w:t xml:space="preserve">тся </w:t>
      </w:r>
      <w:r w:rsidR="00414214" w:rsidRPr="00294C0F">
        <w:rPr>
          <w:rFonts w:eastAsia="Calibri"/>
          <w:color w:val="000000" w:themeColor="text1"/>
          <w:sz w:val="28"/>
          <w:szCs w:val="28"/>
        </w:rPr>
        <w:t>правоме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рными, в связи с чем, жалоба </w:t>
      </w:r>
      <w:r w:rsidR="00C43D42" w:rsidRPr="00294C0F">
        <w:rPr>
          <w:rFonts w:eastAsia="Calibri"/>
          <w:color w:val="000000" w:themeColor="text1"/>
          <w:sz w:val="28"/>
          <w:szCs w:val="28"/>
        </w:rPr>
        <w:t xml:space="preserve">является </w:t>
      </w:r>
      <w:r w:rsidRPr="00294C0F">
        <w:rPr>
          <w:rFonts w:eastAsia="Calibri"/>
          <w:color w:val="000000" w:themeColor="text1"/>
          <w:sz w:val="28"/>
          <w:szCs w:val="28"/>
        </w:rPr>
        <w:t>необоснован</w:t>
      </w:r>
      <w:r w:rsidR="00C43D42" w:rsidRPr="00294C0F">
        <w:rPr>
          <w:rFonts w:eastAsia="Calibri"/>
          <w:color w:val="000000" w:themeColor="text1"/>
          <w:sz w:val="28"/>
          <w:szCs w:val="28"/>
        </w:rPr>
        <w:t>ной</w:t>
      </w:r>
      <w:r w:rsidR="00414214" w:rsidRPr="00294C0F">
        <w:rPr>
          <w:rFonts w:eastAsia="Calibri"/>
          <w:color w:val="000000" w:themeColor="text1"/>
          <w:sz w:val="28"/>
          <w:szCs w:val="28"/>
        </w:rPr>
        <w:t>.</w:t>
      </w:r>
    </w:p>
    <w:p w:rsidR="00B27103" w:rsidRPr="00294C0F" w:rsidRDefault="00B27103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</w:p>
    <w:p w:rsidR="00B27103" w:rsidRPr="00294C0F" w:rsidRDefault="00B27103" w:rsidP="0089724E">
      <w:pPr>
        <w:autoSpaceDE w:val="0"/>
        <w:autoSpaceDN w:val="0"/>
        <w:adjustRightInd w:val="0"/>
        <w:spacing w:before="0" w:after="0"/>
        <w:ind w:firstLine="539"/>
        <w:jc w:val="both"/>
        <w:rPr>
          <w:rFonts w:eastAsiaTheme="minorHAnsi"/>
          <w:sz w:val="28"/>
          <w:szCs w:val="28"/>
          <w:lang w:eastAsia="en-US"/>
        </w:rPr>
      </w:pPr>
      <w:r w:rsidRPr="00294C0F">
        <w:rPr>
          <w:rFonts w:eastAsiaTheme="minorHAnsi"/>
          <w:sz w:val="28"/>
          <w:szCs w:val="28"/>
          <w:lang w:eastAsia="en-US"/>
        </w:rPr>
        <w:t>При проведении внеплановой проверки Комиссией Удмуртского УФАС России было установлено следующее нарушение</w:t>
      </w:r>
      <w:r w:rsidR="003C3D9F" w:rsidRPr="00294C0F">
        <w:rPr>
          <w:rFonts w:eastAsiaTheme="minorHAnsi"/>
          <w:sz w:val="28"/>
          <w:szCs w:val="28"/>
          <w:lang w:eastAsia="en-US"/>
        </w:rPr>
        <w:t xml:space="preserve"> в действиях Заказчика.</w:t>
      </w:r>
    </w:p>
    <w:p w:rsidR="00716DD1" w:rsidRPr="00294C0F" w:rsidRDefault="00716DD1" w:rsidP="003225E4">
      <w:pPr>
        <w:autoSpaceDE w:val="0"/>
        <w:autoSpaceDN w:val="0"/>
        <w:adjustRightInd w:val="0"/>
        <w:spacing w:before="0" w:after="0"/>
        <w:jc w:val="both"/>
        <w:rPr>
          <w:rFonts w:eastAsiaTheme="minorHAnsi"/>
          <w:sz w:val="28"/>
          <w:szCs w:val="28"/>
          <w:lang w:eastAsia="en-US"/>
        </w:rPr>
      </w:pPr>
    </w:p>
    <w:p w:rsidR="00B27103" w:rsidRPr="00294C0F" w:rsidRDefault="00EC1C06" w:rsidP="00EC1C06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sz w:val="28"/>
          <w:szCs w:val="28"/>
        </w:rPr>
      </w:pPr>
      <w:r w:rsidRPr="00294C0F">
        <w:rPr>
          <w:rFonts w:eastAsiaTheme="minorHAnsi"/>
          <w:sz w:val="28"/>
          <w:szCs w:val="28"/>
          <w:lang w:eastAsia="en-US"/>
        </w:rPr>
        <w:t>В соответствии со статьей</w:t>
      </w:r>
      <w:r w:rsidR="00716DD1" w:rsidRPr="00294C0F">
        <w:rPr>
          <w:rFonts w:eastAsiaTheme="minorHAnsi"/>
          <w:sz w:val="28"/>
          <w:szCs w:val="28"/>
          <w:lang w:eastAsia="en-US"/>
        </w:rPr>
        <w:t xml:space="preserve"> 7 Закона о контрактной системе </w:t>
      </w:r>
      <w:r w:rsidR="00716DD1" w:rsidRPr="00294C0F">
        <w:rPr>
          <w:rFonts w:eastAsia="Calibri"/>
          <w:sz w:val="28"/>
          <w:szCs w:val="28"/>
        </w:rPr>
        <w:t>в Российской Федерации обеспечивается свободный и безвозмездный доступ к информации о контрактной системе в сфере закупок.</w:t>
      </w:r>
      <w:r w:rsidR="00716DD1" w:rsidRPr="00294C0F">
        <w:rPr>
          <w:rFonts w:eastAsiaTheme="minorHAnsi"/>
          <w:sz w:val="28"/>
          <w:szCs w:val="28"/>
          <w:lang w:eastAsia="en-US"/>
        </w:rPr>
        <w:t xml:space="preserve"> </w:t>
      </w:r>
      <w:r w:rsidRPr="00294C0F">
        <w:rPr>
          <w:rFonts w:eastAsia="Calibri"/>
          <w:sz w:val="28"/>
          <w:szCs w:val="28"/>
        </w:rPr>
        <w:t>О</w:t>
      </w:r>
      <w:r w:rsidR="00716DD1" w:rsidRPr="00294C0F">
        <w:rPr>
          <w:rFonts w:eastAsia="Calibri"/>
          <w:sz w:val="28"/>
          <w:szCs w:val="28"/>
        </w:rPr>
        <w:t>ткрытость и прозрачность информации, указанной части 1 статьи 7 Закона о контрактной системе, обеспечиваются, в частности, путем ее размещения в единой информационной системе.</w:t>
      </w:r>
      <w:r w:rsidRPr="00294C0F">
        <w:rPr>
          <w:rFonts w:eastAsia="Calibri"/>
          <w:sz w:val="28"/>
          <w:szCs w:val="28"/>
        </w:rPr>
        <w:t xml:space="preserve"> И</w:t>
      </w:r>
      <w:r w:rsidR="00716DD1" w:rsidRPr="00294C0F">
        <w:rPr>
          <w:rFonts w:eastAsia="Calibri"/>
          <w:sz w:val="28"/>
          <w:szCs w:val="28"/>
        </w:rPr>
        <w:t>нформация, предусмотренная Законом о контрактной системе и размещенная в единой информационной системе, должна быть полной и достоверной.</w:t>
      </w:r>
    </w:p>
    <w:p w:rsidR="00716DD1" w:rsidRPr="00294C0F" w:rsidRDefault="00716DD1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294C0F">
        <w:rPr>
          <w:rFonts w:eastAsiaTheme="minorHAnsi"/>
          <w:sz w:val="28"/>
          <w:szCs w:val="28"/>
          <w:lang w:eastAsia="en-US"/>
        </w:rPr>
        <w:lastRenderedPageBreak/>
        <w:t xml:space="preserve">В соответствии с пунктом 1 части 1 статьи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hyperlink r:id="rId13" w:history="1">
        <w:r w:rsidRPr="00294C0F">
          <w:rPr>
            <w:rFonts w:eastAsiaTheme="minorHAnsi"/>
            <w:sz w:val="28"/>
            <w:szCs w:val="28"/>
            <w:lang w:eastAsia="en-US"/>
          </w:rPr>
          <w:t>статьей 33</w:t>
        </w:r>
      </w:hyperlink>
      <w:r w:rsidRPr="00294C0F">
        <w:rPr>
          <w:rFonts w:eastAsiaTheme="minorHAnsi"/>
          <w:sz w:val="28"/>
          <w:szCs w:val="28"/>
          <w:lang w:eastAsia="en-US"/>
        </w:rPr>
        <w:t xml:space="preserve"> Закона о контрактной системе, в том числе обоснование начальной (максимальной) цены контракта.</w:t>
      </w:r>
    </w:p>
    <w:p w:rsidR="00716DD1" w:rsidRPr="00294C0F" w:rsidRDefault="00716DD1" w:rsidP="0089724E">
      <w:pPr>
        <w:pStyle w:val="a9"/>
        <w:spacing w:before="0" w:after="0"/>
        <w:ind w:left="0" w:firstLine="709"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 xml:space="preserve">Согласно пунктам 1,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правилами: </w:t>
      </w:r>
    </w:p>
    <w:p w:rsidR="00716DD1" w:rsidRPr="00294C0F" w:rsidRDefault="00716DD1" w:rsidP="0089724E">
      <w:pPr>
        <w:pStyle w:val="a9"/>
        <w:spacing w:before="0" w:after="0"/>
        <w:ind w:left="0" w:firstLine="709"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1)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716DD1" w:rsidRPr="00294C0F" w:rsidRDefault="00716DD1" w:rsidP="0089724E">
      <w:pPr>
        <w:pStyle w:val="a9"/>
        <w:spacing w:before="0" w:after="0"/>
        <w:ind w:left="0" w:firstLine="709"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 xml:space="preserve">2)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</w:t>
      </w:r>
      <w:r w:rsidRPr="00294C0F">
        <w:rPr>
          <w:color w:val="000000" w:themeColor="text1"/>
          <w:sz w:val="28"/>
          <w:szCs w:val="28"/>
        </w:rPr>
        <w:lastRenderedPageBreak/>
        <w:t>обоснование необходимости использования других показателей, требований, условных обозначений и терминологии.</w:t>
      </w:r>
    </w:p>
    <w:p w:rsidR="00716DD1" w:rsidRPr="00294C0F" w:rsidRDefault="00716DD1" w:rsidP="0089724E">
      <w:pPr>
        <w:pStyle w:val="a9"/>
        <w:spacing w:before="0" w:after="0"/>
        <w:ind w:left="0" w:firstLine="709"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Согласно части 2 статьи 33 Закона о контрактной системе документация о закупке в соответствии с требованиями, указанными в части 1 статьи 33 Закона,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716DD1" w:rsidRPr="00294C0F" w:rsidRDefault="00716DD1" w:rsidP="0089724E">
      <w:pPr>
        <w:pStyle w:val="a9"/>
        <w:spacing w:before="0" w:after="0"/>
        <w:ind w:left="0" w:firstLine="709"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Исходя из буквального толкования указанных положений Закона о контрактной системе, следует, что документация об электронном аукционе должна обеспечивать адекватное и четкое восприятие существа (предмета) закупки, не может содержать противоречивой или непонятной информации и должна полностью информировать потенциальных участников закупки о требованиях к объекту закупки. Требования к объекту закупки должны быть ясными, четкими, непротиворечивыми, исключать возможность неоднозначного толкования и быть реально исполнимыми.</w:t>
      </w:r>
    </w:p>
    <w:p w:rsidR="00716DD1" w:rsidRPr="00294C0F" w:rsidRDefault="00716DD1" w:rsidP="0089724E">
      <w:pPr>
        <w:pStyle w:val="a9"/>
        <w:spacing w:before="0" w:after="0"/>
        <w:ind w:left="0" w:firstLine="709"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Неопределенность, противоречивость, неполнота либо неисполнимость положений документации об электронном аукционе создают препятствия для потенциальных участников аукциона на стадии допуска к участию в нем.</w:t>
      </w:r>
    </w:p>
    <w:p w:rsidR="008B789B" w:rsidRPr="00294C0F" w:rsidRDefault="003C3D9F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 xml:space="preserve">  </w:t>
      </w:r>
      <w:r w:rsidR="008B789B" w:rsidRPr="00294C0F">
        <w:rPr>
          <w:rFonts w:eastAsia="Calibri"/>
          <w:color w:val="000000" w:themeColor="text1"/>
          <w:sz w:val="28"/>
          <w:szCs w:val="28"/>
        </w:rPr>
        <w:t xml:space="preserve">Согласно пункту 3 раздела 2 Информационной карты документации об Аукционе объектом закупки является «Прочая закупка услуг для обеспечения государственных нужд (Оказание услуг по осуществлению пропускного и </w:t>
      </w:r>
      <w:proofErr w:type="spellStart"/>
      <w:r w:rsidR="008B789B" w:rsidRPr="00294C0F">
        <w:rPr>
          <w:rFonts w:eastAsia="Calibri"/>
          <w:color w:val="000000" w:themeColor="text1"/>
          <w:sz w:val="28"/>
          <w:szCs w:val="28"/>
        </w:rPr>
        <w:t>внутриобъектового</w:t>
      </w:r>
      <w:proofErr w:type="spellEnd"/>
      <w:r w:rsidR="008B789B" w:rsidRPr="00294C0F">
        <w:rPr>
          <w:rFonts w:eastAsia="Calibri"/>
          <w:color w:val="000000" w:themeColor="text1"/>
          <w:sz w:val="28"/>
          <w:szCs w:val="28"/>
        </w:rPr>
        <w:t xml:space="preserve"> режима)</w:t>
      </w:r>
      <w:r w:rsidR="00055090" w:rsidRPr="00294C0F">
        <w:rPr>
          <w:rFonts w:eastAsia="Calibri"/>
          <w:color w:val="000000" w:themeColor="text1"/>
          <w:sz w:val="28"/>
          <w:szCs w:val="28"/>
        </w:rPr>
        <w:t>»</w:t>
      </w:r>
      <w:r w:rsidR="008B789B" w:rsidRPr="00294C0F">
        <w:rPr>
          <w:rFonts w:eastAsia="Calibri"/>
          <w:color w:val="000000" w:themeColor="text1"/>
          <w:sz w:val="28"/>
          <w:szCs w:val="28"/>
        </w:rPr>
        <w:t>.</w:t>
      </w:r>
    </w:p>
    <w:p w:rsidR="00055090" w:rsidRPr="00294C0F" w:rsidRDefault="00055090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>Согласно извещению о проведении Аукциона объе</w:t>
      </w:r>
      <w:r w:rsidR="004E6A57" w:rsidRPr="00294C0F">
        <w:rPr>
          <w:rFonts w:eastAsia="Calibri"/>
          <w:color w:val="000000" w:themeColor="text1"/>
          <w:sz w:val="28"/>
          <w:szCs w:val="28"/>
        </w:rPr>
        <w:t>кт закупки имеет код ОКПД2 – 84</w:t>
      </w:r>
      <w:r w:rsidRPr="00294C0F">
        <w:rPr>
          <w:rFonts w:eastAsia="Calibri"/>
          <w:color w:val="000000" w:themeColor="text1"/>
          <w:sz w:val="28"/>
          <w:szCs w:val="28"/>
        </w:rPr>
        <w:t>.24.11.000.</w:t>
      </w:r>
    </w:p>
    <w:p w:rsidR="00055090" w:rsidRPr="00294C0F" w:rsidRDefault="00055090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 xml:space="preserve">В соответствии с Общероссийским классификатором продукции по видам экономической деятельности, код ОКПД2 – 84.24.11.000 включает в себя </w:t>
      </w:r>
      <w:r w:rsidRPr="00294C0F">
        <w:rPr>
          <w:sz w:val="28"/>
          <w:szCs w:val="28"/>
        </w:rPr>
        <w:t>административные и оперативные услуги, оказываемые регулярными и вспомогательными полицейскими силами, финансируемыми государственными органами власти, а также силами портовой, пограничной, береговой охраны и прочими специальными полицейскими силами.</w:t>
      </w:r>
    </w:p>
    <w:p w:rsidR="00410BE1" w:rsidRPr="00294C0F" w:rsidRDefault="00475959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rFonts w:eastAsia="Calibri"/>
          <w:color w:val="000000" w:themeColor="text1"/>
          <w:sz w:val="28"/>
          <w:szCs w:val="28"/>
        </w:rPr>
      </w:pPr>
      <w:r>
        <w:rPr>
          <w:sz w:val="28"/>
          <w:szCs w:val="28"/>
        </w:rPr>
        <w:t>Из закупочной документации</w:t>
      </w:r>
      <w:r w:rsidR="00410BE1" w:rsidRPr="00294C0F">
        <w:rPr>
          <w:sz w:val="28"/>
          <w:szCs w:val="28"/>
        </w:rPr>
        <w:t xml:space="preserve"> следует, что исполнитель должен будет оказывать услуг</w:t>
      </w:r>
      <w:r>
        <w:rPr>
          <w:sz w:val="28"/>
          <w:szCs w:val="28"/>
        </w:rPr>
        <w:t>и по охране, но закупочная документация</w:t>
      </w:r>
      <w:r w:rsidR="00410BE1" w:rsidRPr="00294C0F">
        <w:rPr>
          <w:sz w:val="28"/>
          <w:szCs w:val="28"/>
        </w:rPr>
        <w:t xml:space="preserve"> не содержат информации о том, что объекты, на которых необходимо оказывать услуги по обеспечению пропускного и </w:t>
      </w:r>
      <w:proofErr w:type="spellStart"/>
      <w:r w:rsidR="00410BE1" w:rsidRPr="00294C0F">
        <w:rPr>
          <w:sz w:val="28"/>
          <w:szCs w:val="28"/>
        </w:rPr>
        <w:t>внутриобъектового</w:t>
      </w:r>
      <w:proofErr w:type="spellEnd"/>
      <w:r w:rsidR="00410BE1" w:rsidRPr="00294C0F">
        <w:rPr>
          <w:sz w:val="28"/>
          <w:szCs w:val="28"/>
        </w:rPr>
        <w:t xml:space="preserve"> режима, подлежат государственной охране.</w:t>
      </w:r>
    </w:p>
    <w:p w:rsidR="00B27103" w:rsidRPr="00294C0F" w:rsidRDefault="008B789B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sz w:val="28"/>
          <w:szCs w:val="28"/>
        </w:rPr>
      </w:pPr>
      <w:r w:rsidRPr="00294C0F">
        <w:rPr>
          <w:rFonts w:eastAsia="Calibri"/>
          <w:color w:val="000000" w:themeColor="text1"/>
          <w:sz w:val="28"/>
          <w:szCs w:val="28"/>
        </w:rPr>
        <w:t xml:space="preserve">В соответствии с пунктом 12 раздела 2 Информационной карты документации об Аукционе, принять участие в Аукционе </w:t>
      </w:r>
      <w:r w:rsidRPr="00294C0F">
        <w:rPr>
          <w:sz w:val="28"/>
          <w:szCs w:val="28"/>
        </w:rPr>
        <w:t xml:space="preserve">может </w:t>
      </w:r>
      <w:r w:rsidRPr="00294C0F">
        <w:rPr>
          <w:bCs/>
          <w:sz w:val="28"/>
          <w:szCs w:val="28"/>
        </w:rPr>
        <w:t>любое юридическое лицо независимо от его организационно-правовой формы, формы собственности, места нахождения и места происхождения капитала или любое физическое лицо, в том числе зарегистрированное в качестве индивидуального предпринимателя,</w:t>
      </w:r>
      <w:r w:rsidRPr="00294C0F">
        <w:rPr>
          <w:sz w:val="28"/>
          <w:szCs w:val="28"/>
        </w:rPr>
        <w:t xml:space="preserve"> получившими аккредитацию на электронной площадке, а также при наличии на лицевом счете, открытом для проведения операций по обеспечению участия в таком аукционе участника закупок, подавшего заявку на участие в таком аукционе, денежных средств в размере обеспечения данной заявки, в отношении которых не </w:t>
      </w:r>
      <w:r w:rsidRPr="00294C0F">
        <w:rPr>
          <w:sz w:val="28"/>
          <w:szCs w:val="28"/>
        </w:rPr>
        <w:lastRenderedPageBreak/>
        <w:t xml:space="preserve">осуществлено блокирование в соответствии </w:t>
      </w:r>
      <w:r w:rsidR="005F5C48" w:rsidRPr="00294C0F">
        <w:rPr>
          <w:sz w:val="28"/>
          <w:szCs w:val="28"/>
        </w:rPr>
        <w:t>с Законом о контрактной системе, а также установлено требование к участникам Аукциона о необходимости соответствовать требованиям, установленным статьей 31 Закона о контрактной системе.</w:t>
      </w:r>
    </w:p>
    <w:p w:rsidR="005F5C48" w:rsidRPr="00294C0F" w:rsidRDefault="005F5C48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Согласно извещению о проведении Аукциона размещенному в Единой информационной системе в сфере закупок для участников закупки установлены единые требования в соответствии с частями 1 и 1.1 статьи 31 Закона о контрактной системе.</w:t>
      </w:r>
    </w:p>
    <w:p w:rsidR="00060710" w:rsidRPr="00294C0F" w:rsidRDefault="00060710" w:rsidP="00126591">
      <w:pPr>
        <w:spacing w:before="0" w:after="0"/>
        <w:ind w:firstLine="567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Таким образом, извещени</w:t>
      </w:r>
      <w:r w:rsidR="000B2E57" w:rsidRPr="00294C0F">
        <w:rPr>
          <w:sz w:val="28"/>
          <w:szCs w:val="28"/>
        </w:rPr>
        <w:t>е,</w:t>
      </w:r>
      <w:r w:rsidRPr="00294C0F">
        <w:rPr>
          <w:sz w:val="28"/>
          <w:szCs w:val="28"/>
        </w:rPr>
        <w:t xml:space="preserve"> док</w:t>
      </w:r>
      <w:r w:rsidR="00693D6E" w:rsidRPr="00294C0F">
        <w:rPr>
          <w:sz w:val="28"/>
          <w:szCs w:val="28"/>
        </w:rPr>
        <w:t>ументация об Аукционе</w:t>
      </w:r>
      <w:r w:rsidR="000B2E57" w:rsidRPr="00294C0F">
        <w:rPr>
          <w:sz w:val="28"/>
          <w:szCs w:val="28"/>
        </w:rPr>
        <w:t>, а также проект контракта</w:t>
      </w:r>
      <w:r w:rsidR="00693D6E" w:rsidRPr="00294C0F">
        <w:rPr>
          <w:sz w:val="28"/>
          <w:szCs w:val="28"/>
        </w:rPr>
        <w:t xml:space="preserve"> не содержа</w:t>
      </w:r>
      <w:r w:rsidRPr="00294C0F">
        <w:rPr>
          <w:sz w:val="28"/>
          <w:szCs w:val="28"/>
        </w:rPr>
        <w:t xml:space="preserve">т сведений и информации о том, что </w:t>
      </w:r>
      <w:r w:rsidR="00693D6E" w:rsidRPr="00294C0F">
        <w:rPr>
          <w:sz w:val="28"/>
          <w:szCs w:val="28"/>
        </w:rPr>
        <w:t xml:space="preserve">объекты на которых предполагается 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оказание услуг по осуществлению пропускного и </w:t>
      </w:r>
      <w:proofErr w:type="spellStart"/>
      <w:r w:rsidRPr="00294C0F">
        <w:rPr>
          <w:rFonts w:eastAsia="Calibri"/>
          <w:color w:val="000000" w:themeColor="text1"/>
          <w:sz w:val="28"/>
          <w:szCs w:val="28"/>
        </w:rPr>
        <w:t>внутриобъектового</w:t>
      </w:r>
      <w:proofErr w:type="spellEnd"/>
      <w:r w:rsidRPr="00294C0F">
        <w:rPr>
          <w:rFonts w:eastAsia="Calibri"/>
          <w:color w:val="000000" w:themeColor="text1"/>
          <w:sz w:val="28"/>
          <w:szCs w:val="28"/>
        </w:rPr>
        <w:t xml:space="preserve"> режима</w:t>
      </w:r>
      <w:r w:rsidR="00DA3A1F" w:rsidRPr="00294C0F">
        <w:rPr>
          <w:rFonts w:eastAsia="Calibri"/>
          <w:color w:val="000000" w:themeColor="text1"/>
          <w:sz w:val="28"/>
          <w:szCs w:val="28"/>
        </w:rPr>
        <w:t>,</w:t>
      </w:r>
      <w:r w:rsidRPr="00294C0F">
        <w:rPr>
          <w:rFonts w:eastAsia="Calibri"/>
          <w:color w:val="000000" w:themeColor="text1"/>
          <w:sz w:val="28"/>
          <w:szCs w:val="28"/>
        </w:rPr>
        <w:t xml:space="preserve"> </w:t>
      </w:r>
      <w:r w:rsidR="00DA3A1F" w:rsidRPr="00294C0F">
        <w:rPr>
          <w:rFonts w:eastAsia="Calibri"/>
          <w:color w:val="000000" w:themeColor="text1"/>
          <w:sz w:val="28"/>
          <w:szCs w:val="28"/>
        </w:rPr>
        <w:t>подлежа</w:t>
      </w:r>
      <w:r w:rsidR="006D23EA" w:rsidRPr="00294C0F">
        <w:rPr>
          <w:rFonts w:eastAsia="Calibri"/>
          <w:color w:val="000000" w:themeColor="text1"/>
          <w:sz w:val="28"/>
          <w:szCs w:val="28"/>
        </w:rPr>
        <w:t>т государственной охране.</w:t>
      </w:r>
    </w:p>
    <w:p w:rsidR="005F5C48" w:rsidRPr="00294C0F" w:rsidRDefault="005F5C48" w:rsidP="0089724E">
      <w:pPr>
        <w:autoSpaceDE w:val="0"/>
        <w:autoSpaceDN w:val="0"/>
        <w:adjustRightInd w:val="0"/>
        <w:spacing w:before="0" w:after="0"/>
        <w:ind w:firstLine="540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Комиссией Удмуртско</w:t>
      </w:r>
      <w:r w:rsidR="00B845B9" w:rsidRPr="00294C0F">
        <w:rPr>
          <w:sz w:val="28"/>
          <w:szCs w:val="28"/>
        </w:rPr>
        <w:t>го УФАС России установлено, что извещени</w:t>
      </w:r>
      <w:r w:rsidR="0003708A" w:rsidRPr="00294C0F">
        <w:rPr>
          <w:sz w:val="28"/>
          <w:szCs w:val="28"/>
        </w:rPr>
        <w:t>е о проведении Аукциона,</w:t>
      </w:r>
      <w:r w:rsidR="00B845B9" w:rsidRPr="00294C0F">
        <w:rPr>
          <w:sz w:val="28"/>
          <w:szCs w:val="28"/>
        </w:rPr>
        <w:t xml:space="preserve"> положения документации об Аукционе</w:t>
      </w:r>
      <w:r w:rsidR="0003708A" w:rsidRPr="00294C0F">
        <w:rPr>
          <w:sz w:val="28"/>
          <w:szCs w:val="28"/>
        </w:rPr>
        <w:t>, а также проект контракта</w:t>
      </w:r>
      <w:r w:rsidR="00B845B9" w:rsidRPr="00294C0F">
        <w:rPr>
          <w:sz w:val="28"/>
          <w:szCs w:val="28"/>
        </w:rPr>
        <w:t xml:space="preserve"> не обеспечивают адекватное и четкое восприятие существа (предмета) закупки </w:t>
      </w:r>
      <w:r w:rsidR="0003708A" w:rsidRPr="00294C0F">
        <w:rPr>
          <w:sz w:val="28"/>
          <w:szCs w:val="28"/>
        </w:rPr>
        <w:t>и не должным образом информируют</w:t>
      </w:r>
      <w:r w:rsidR="00B845B9" w:rsidRPr="00294C0F">
        <w:rPr>
          <w:sz w:val="28"/>
          <w:szCs w:val="28"/>
        </w:rPr>
        <w:t xml:space="preserve"> потенциальных участников закупки о требованиях, предъявляемым к участникам закупки, в связи с чем, неполнота положений документации об Аукционе создают препятствия для потенциальных участников Аукциона.</w:t>
      </w:r>
    </w:p>
    <w:p w:rsidR="002E0218" w:rsidRPr="00294C0F" w:rsidRDefault="00317EE0" w:rsidP="002E0218">
      <w:pPr>
        <w:autoSpaceDE w:val="0"/>
        <w:autoSpaceDN w:val="0"/>
        <w:adjustRightInd w:val="0"/>
        <w:spacing w:before="0" w:after="0"/>
        <w:ind w:firstLine="540"/>
        <w:jc w:val="both"/>
        <w:rPr>
          <w:sz w:val="28"/>
          <w:szCs w:val="28"/>
        </w:rPr>
      </w:pPr>
      <w:r w:rsidRPr="00294C0F">
        <w:rPr>
          <w:sz w:val="28"/>
          <w:szCs w:val="28"/>
        </w:rPr>
        <w:t>При таких обстоятельствах, когда положения документации не обеспечивают адекватное и четкое восприятие существа (предмета) закупки, а неполнота положений документации об Аукционе создают трудности для участников Аукциона, Комиссия Удмуртского УФАС России приходит к выводу, о том, что положения документации об Аукционе нарушают принцип открытости и прозрачности информации, размещенной в Единой информа</w:t>
      </w:r>
      <w:r w:rsidR="00060E06" w:rsidRPr="00294C0F">
        <w:rPr>
          <w:sz w:val="28"/>
          <w:szCs w:val="28"/>
        </w:rPr>
        <w:t>ционной системе в сфере закупок и свидетельствует о необъективном описании объекта закупки.</w:t>
      </w:r>
    </w:p>
    <w:p w:rsidR="002C090A" w:rsidRPr="00294C0F" w:rsidRDefault="002C090A" w:rsidP="0089724E">
      <w:pPr>
        <w:spacing w:before="0" w:after="0"/>
        <w:ind w:firstLine="709"/>
        <w:contextualSpacing/>
        <w:jc w:val="both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В действиях должностного лица Заказчика, утвердившего документацию об Аукционе с нарушением требований пункта 1 части 1 статьи 64, статьи 7 Закона о контрактной системе, содержатся признаки административного правонарушения ответственность за которое предусмотрена частью 4.2 статьи 7.30 Кодекса Российской Федерации об административных правонарушениях.</w:t>
      </w:r>
    </w:p>
    <w:p w:rsidR="003F7BA9" w:rsidRPr="00294C0F" w:rsidRDefault="003F7BA9" w:rsidP="0089724E">
      <w:pPr>
        <w:autoSpaceDE w:val="0"/>
        <w:autoSpaceDN w:val="0"/>
        <w:adjustRightInd w:val="0"/>
        <w:spacing w:before="0" w:after="0"/>
        <w:jc w:val="both"/>
        <w:rPr>
          <w:rFonts w:eastAsia="Calibri"/>
          <w:color w:val="000000" w:themeColor="text1"/>
          <w:sz w:val="28"/>
          <w:szCs w:val="28"/>
        </w:rPr>
      </w:pPr>
    </w:p>
    <w:p w:rsidR="001E7005" w:rsidRPr="00294C0F" w:rsidRDefault="001E7005" w:rsidP="0089724E">
      <w:pPr>
        <w:autoSpaceDE w:val="0"/>
        <w:autoSpaceDN w:val="0"/>
        <w:adjustRightInd w:val="0"/>
        <w:spacing w:before="0" w:after="0"/>
        <w:ind w:firstLine="567"/>
        <w:jc w:val="both"/>
        <w:outlineLvl w:val="0"/>
        <w:rPr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 xml:space="preserve">На основании изложенного и, руководствуясь частями 1, 3, 4 статьи </w:t>
      </w:r>
      <w:r w:rsidR="009F02EC" w:rsidRPr="00294C0F">
        <w:rPr>
          <w:color w:val="000000" w:themeColor="text1"/>
          <w:sz w:val="28"/>
          <w:szCs w:val="28"/>
        </w:rPr>
        <w:t>105, частью</w:t>
      </w:r>
      <w:r w:rsidRPr="00294C0F">
        <w:rPr>
          <w:color w:val="000000" w:themeColor="text1"/>
          <w:sz w:val="28"/>
          <w:szCs w:val="28"/>
        </w:rPr>
        <w:t xml:space="preserve"> 15 статьи 99, частью 8 статьи 106 Закона о контрактной системе Комиссия Удмуртского УФАС России по контролю в сфере закупок,</w:t>
      </w:r>
    </w:p>
    <w:p w:rsidR="009A43C9" w:rsidRPr="00294C0F" w:rsidRDefault="009A43C9" w:rsidP="0089724E">
      <w:pPr>
        <w:pStyle w:val="21"/>
        <w:ind w:firstLine="567"/>
        <w:contextualSpacing/>
        <w:jc w:val="center"/>
        <w:rPr>
          <w:color w:val="000000" w:themeColor="text1"/>
          <w:spacing w:val="20"/>
        </w:rPr>
      </w:pPr>
    </w:p>
    <w:p w:rsidR="00B17E8E" w:rsidRPr="00294C0F" w:rsidRDefault="00B17E8E" w:rsidP="0089724E">
      <w:pPr>
        <w:pStyle w:val="21"/>
        <w:ind w:firstLine="567"/>
        <w:contextualSpacing/>
        <w:jc w:val="center"/>
        <w:rPr>
          <w:color w:val="000000" w:themeColor="text1"/>
          <w:spacing w:val="20"/>
        </w:rPr>
      </w:pPr>
    </w:p>
    <w:p w:rsidR="009A43C9" w:rsidRPr="00294C0F" w:rsidRDefault="009A43C9" w:rsidP="0089724E">
      <w:pPr>
        <w:pStyle w:val="21"/>
        <w:ind w:firstLine="567"/>
        <w:contextualSpacing/>
        <w:jc w:val="center"/>
        <w:rPr>
          <w:color w:val="000000" w:themeColor="text1"/>
          <w:spacing w:val="20"/>
        </w:rPr>
      </w:pPr>
      <w:r w:rsidRPr="00294C0F">
        <w:rPr>
          <w:color w:val="000000" w:themeColor="text1"/>
          <w:spacing w:val="20"/>
        </w:rPr>
        <w:t>РЕШИЛА:</w:t>
      </w:r>
    </w:p>
    <w:p w:rsidR="009A43C9" w:rsidRPr="00294C0F" w:rsidRDefault="009A43C9" w:rsidP="0089724E">
      <w:pPr>
        <w:pStyle w:val="21"/>
        <w:ind w:firstLine="567"/>
        <w:contextualSpacing/>
        <w:jc w:val="center"/>
        <w:rPr>
          <w:color w:val="000000" w:themeColor="text1"/>
          <w:spacing w:val="20"/>
        </w:rPr>
      </w:pPr>
    </w:p>
    <w:p w:rsidR="009A43C9" w:rsidRPr="00294C0F" w:rsidRDefault="009A43C9" w:rsidP="002E0218">
      <w:pPr>
        <w:numPr>
          <w:ilvl w:val="0"/>
          <w:numId w:val="26"/>
        </w:numPr>
        <w:tabs>
          <w:tab w:val="left" w:pos="0"/>
        </w:tabs>
        <w:autoSpaceDE w:val="0"/>
        <w:autoSpaceDN w:val="0"/>
        <w:adjustRightInd w:val="0"/>
        <w:spacing w:before="0" w:after="0"/>
        <w:ind w:left="0"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 xml:space="preserve">Признать </w:t>
      </w:r>
      <w:r w:rsidR="00AA6BA9" w:rsidRPr="00294C0F">
        <w:rPr>
          <w:sz w:val="28"/>
          <w:szCs w:val="28"/>
        </w:rPr>
        <w:t>жалобу ООО ЧОП «ОА «Ко</w:t>
      </w:r>
      <w:r w:rsidR="009F02EC" w:rsidRPr="00294C0F">
        <w:rPr>
          <w:sz w:val="28"/>
          <w:szCs w:val="28"/>
        </w:rPr>
        <w:t>бра»</w:t>
      </w:r>
      <w:r w:rsidR="00AA6BA9" w:rsidRPr="00294C0F">
        <w:rPr>
          <w:sz w:val="28"/>
          <w:szCs w:val="28"/>
        </w:rPr>
        <w:t xml:space="preserve"> на действия аукционной комиссии при проведении аукциона в электронной форме «</w:t>
      </w:r>
      <w:r w:rsidR="00AA6BA9" w:rsidRPr="00294C0F">
        <w:rPr>
          <w:bCs/>
          <w:sz w:val="28"/>
          <w:szCs w:val="28"/>
        </w:rPr>
        <w:t xml:space="preserve">на право заключения государственного контракта, на оказание услуг по обеспечению пропускного и </w:t>
      </w:r>
      <w:proofErr w:type="spellStart"/>
      <w:r w:rsidR="00AA6BA9" w:rsidRPr="00294C0F">
        <w:rPr>
          <w:bCs/>
          <w:sz w:val="28"/>
          <w:szCs w:val="28"/>
        </w:rPr>
        <w:t>внутриобъектового</w:t>
      </w:r>
      <w:proofErr w:type="spellEnd"/>
      <w:r w:rsidR="00AA6BA9" w:rsidRPr="00294C0F">
        <w:rPr>
          <w:bCs/>
          <w:sz w:val="28"/>
          <w:szCs w:val="28"/>
        </w:rPr>
        <w:t xml:space="preserve"> режима для нужд</w:t>
      </w:r>
      <w:r w:rsidR="00AA6BA9" w:rsidRPr="00294C0F">
        <w:rPr>
          <w:sz w:val="28"/>
          <w:szCs w:val="28"/>
        </w:rPr>
        <w:t xml:space="preserve"> </w:t>
      </w:r>
      <w:r w:rsidR="00AA6BA9" w:rsidRPr="00294C0F">
        <w:rPr>
          <w:color w:val="000000"/>
          <w:sz w:val="28"/>
          <w:szCs w:val="28"/>
        </w:rPr>
        <w:t xml:space="preserve">Управления Федеральной службы государственной регистрации, кадастра и картографии по Удмуртской </w:t>
      </w:r>
      <w:r w:rsidR="00AA6BA9" w:rsidRPr="00294C0F">
        <w:rPr>
          <w:color w:val="000000"/>
          <w:sz w:val="28"/>
          <w:szCs w:val="28"/>
        </w:rPr>
        <w:lastRenderedPageBreak/>
        <w:t>Республике</w:t>
      </w:r>
      <w:r w:rsidR="00AA6BA9" w:rsidRPr="00294C0F">
        <w:rPr>
          <w:sz w:val="28"/>
          <w:szCs w:val="28"/>
        </w:rPr>
        <w:t>» (номер закупки в Единой информационной системе в сфере закупок – 0113100000417000102</w:t>
      </w:r>
      <w:r w:rsidR="00A921E8" w:rsidRPr="00294C0F">
        <w:rPr>
          <w:color w:val="000000" w:themeColor="text1"/>
          <w:sz w:val="28"/>
          <w:szCs w:val="28"/>
        </w:rPr>
        <w:t>)</w:t>
      </w:r>
      <w:r w:rsidR="00811608" w:rsidRPr="00294C0F">
        <w:rPr>
          <w:color w:val="000000" w:themeColor="text1"/>
          <w:sz w:val="28"/>
          <w:szCs w:val="28"/>
        </w:rPr>
        <w:t>,</w:t>
      </w:r>
      <w:r w:rsidRPr="00294C0F">
        <w:rPr>
          <w:iCs/>
          <w:color w:val="000000" w:themeColor="text1"/>
          <w:sz w:val="28"/>
          <w:szCs w:val="28"/>
        </w:rPr>
        <w:t xml:space="preserve"> </w:t>
      </w:r>
      <w:r w:rsidR="00AA6BA9" w:rsidRPr="00294C0F">
        <w:rPr>
          <w:iCs/>
          <w:color w:val="000000" w:themeColor="text1"/>
          <w:sz w:val="28"/>
          <w:szCs w:val="28"/>
        </w:rPr>
        <w:t>не</w:t>
      </w:r>
      <w:r w:rsidRPr="00294C0F">
        <w:rPr>
          <w:color w:val="000000" w:themeColor="text1"/>
          <w:sz w:val="28"/>
          <w:szCs w:val="28"/>
        </w:rPr>
        <w:t xml:space="preserve">обоснованной. </w:t>
      </w:r>
    </w:p>
    <w:p w:rsidR="00DA6DFA" w:rsidRPr="00294C0F" w:rsidRDefault="00AA6BA9" w:rsidP="002E0218">
      <w:pPr>
        <w:numPr>
          <w:ilvl w:val="0"/>
          <w:numId w:val="26"/>
        </w:numPr>
        <w:tabs>
          <w:tab w:val="left" w:pos="0"/>
        </w:tabs>
        <w:autoSpaceDE w:val="0"/>
        <w:autoSpaceDN w:val="0"/>
        <w:adjustRightInd w:val="0"/>
        <w:spacing w:before="0" w:after="0"/>
        <w:ind w:left="0"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Признать Заказчика</w:t>
      </w:r>
      <w:r w:rsidR="00B65606" w:rsidRPr="00294C0F">
        <w:rPr>
          <w:color w:val="000000" w:themeColor="text1"/>
          <w:sz w:val="28"/>
          <w:szCs w:val="28"/>
        </w:rPr>
        <w:t xml:space="preserve"> - </w:t>
      </w:r>
      <w:r w:rsidRPr="00294C0F">
        <w:rPr>
          <w:color w:val="000000" w:themeColor="text1"/>
          <w:sz w:val="28"/>
          <w:szCs w:val="28"/>
        </w:rPr>
        <w:t>Управление</w:t>
      </w:r>
      <w:r w:rsidR="007D63E8" w:rsidRPr="00294C0F">
        <w:rPr>
          <w:color w:val="000000" w:themeColor="text1"/>
          <w:sz w:val="28"/>
          <w:szCs w:val="28"/>
        </w:rPr>
        <w:t xml:space="preserve"> Ф</w:t>
      </w:r>
      <w:r w:rsidR="00414F66" w:rsidRPr="00294C0F">
        <w:rPr>
          <w:color w:val="000000" w:themeColor="text1"/>
          <w:sz w:val="28"/>
          <w:szCs w:val="28"/>
        </w:rPr>
        <w:t>едеральной службы государственной регистрации, кадастра и картографии по Удмуртской Республике</w:t>
      </w:r>
      <w:r w:rsidR="00B65606" w:rsidRPr="00294C0F">
        <w:rPr>
          <w:color w:val="000000" w:themeColor="text1"/>
          <w:sz w:val="28"/>
          <w:szCs w:val="28"/>
        </w:rPr>
        <w:t xml:space="preserve"> нарушившим требования </w:t>
      </w:r>
      <w:r w:rsidR="00474F07" w:rsidRPr="00294C0F">
        <w:rPr>
          <w:color w:val="000000" w:themeColor="text1"/>
          <w:sz w:val="28"/>
          <w:szCs w:val="28"/>
        </w:rPr>
        <w:t xml:space="preserve">статьи 7, </w:t>
      </w:r>
      <w:r w:rsidRPr="00294C0F">
        <w:rPr>
          <w:color w:val="000000" w:themeColor="text1"/>
          <w:sz w:val="28"/>
          <w:szCs w:val="28"/>
        </w:rPr>
        <w:t xml:space="preserve">пункта 1 </w:t>
      </w:r>
      <w:r w:rsidR="00B65606" w:rsidRPr="00294C0F">
        <w:rPr>
          <w:color w:val="000000" w:themeColor="text1"/>
          <w:sz w:val="28"/>
          <w:szCs w:val="28"/>
        </w:rPr>
        <w:t>част</w:t>
      </w:r>
      <w:r w:rsidR="00474F07" w:rsidRPr="00294C0F">
        <w:rPr>
          <w:color w:val="000000" w:themeColor="text1"/>
          <w:sz w:val="28"/>
          <w:szCs w:val="28"/>
        </w:rPr>
        <w:t>и 1 статьи 64</w:t>
      </w:r>
      <w:r w:rsidR="00B65606" w:rsidRPr="00294C0F">
        <w:rPr>
          <w:color w:val="000000" w:themeColor="text1"/>
          <w:sz w:val="28"/>
          <w:szCs w:val="28"/>
        </w:rPr>
        <w:t xml:space="preserve"> Закона о контрактной системе.</w:t>
      </w:r>
      <w:r w:rsidR="00DA6DFA" w:rsidRPr="00294C0F">
        <w:rPr>
          <w:sz w:val="28"/>
          <w:szCs w:val="28"/>
        </w:rPr>
        <w:t xml:space="preserve">   </w:t>
      </w:r>
    </w:p>
    <w:p w:rsidR="00DA6DFA" w:rsidRPr="00294C0F" w:rsidRDefault="00DA6DFA" w:rsidP="002E0218">
      <w:pPr>
        <w:pStyle w:val="a9"/>
        <w:numPr>
          <w:ilvl w:val="0"/>
          <w:numId w:val="26"/>
        </w:numPr>
        <w:tabs>
          <w:tab w:val="left" w:pos="567"/>
        </w:tabs>
        <w:autoSpaceDE w:val="0"/>
        <w:autoSpaceDN w:val="0"/>
        <w:adjustRightInd w:val="0"/>
        <w:spacing w:before="0" w:after="0"/>
        <w:ind w:left="0"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 xml:space="preserve"> Выдать Аукционной комиссии Заказчика предписание об отмене всех протоколов, составленных в ходе проведения аукциона в электронной форме «</w:t>
      </w:r>
      <w:r w:rsidRPr="00294C0F">
        <w:rPr>
          <w:bCs/>
          <w:sz w:val="28"/>
          <w:szCs w:val="28"/>
        </w:rPr>
        <w:t xml:space="preserve">на право заключения государственного контракта, на оказание услуг по обеспечению пропускного и </w:t>
      </w:r>
      <w:proofErr w:type="spellStart"/>
      <w:r w:rsidRPr="00294C0F">
        <w:rPr>
          <w:bCs/>
          <w:sz w:val="28"/>
          <w:szCs w:val="28"/>
        </w:rPr>
        <w:t>внутриобъектового</w:t>
      </w:r>
      <w:proofErr w:type="spellEnd"/>
      <w:r w:rsidRPr="00294C0F">
        <w:rPr>
          <w:bCs/>
          <w:sz w:val="28"/>
          <w:szCs w:val="28"/>
        </w:rPr>
        <w:t xml:space="preserve"> режима для нужд</w:t>
      </w:r>
      <w:r w:rsidRPr="00294C0F">
        <w:rPr>
          <w:sz w:val="28"/>
          <w:szCs w:val="28"/>
        </w:rPr>
        <w:t xml:space="preserve"> </w:t>
      </w:r>
      <w:r w:rsidRPr="00294C0F">
        <w:rPr>
          <w:color w:val="000000"/>
          <w:sz w:val="28"/>
          <w:szCs w:val="28"/>
        </w:rPr>
        <w:t>Управления Федеральной службы государственной регистрации, кадастра и картографии по Удмуртской Республике</w:t>
      </w:r>
      <w:r w:rsidRPr="00294C0F">
        <w:rPr>
          <w:sz w:val="28"/>
          <w:szCs w:val="28"/>
        </w:rPr>
        <w:t>» (номер закупки в Единой информационной системе в сфере закупок – 0113100000417000102).</w:t>
      </w:r>
    </w:p>
    <w:p w:rsidR="00AA6BA9" w:rsidRPr="00294C0F" w:rsidRDefault="00DA6DFA" w:rsidP="002E0218">
      <w:pPr>
        <w:pStyle w:val="a9"/>
        <w:numPr>
          <w:ilvl w:val="0"/>
          <w:numId w:val="26"/>
        </w:numPr>
        <w:tabs>
          <w:tab w:val="left" w:pos="567"/>
        </w:tabs>
        <w:autoSpaceDE w:val="0"/>
        <w:autoSpaceDN w:val="0"/>
        <w:adjustRightInd w:val="0"/>
        <w:spacing w:before="0" w:after="0"/>
        <w:ind w:left="0" w:firstLine="709"/>
        <w:jc w:val="both"/>
        <w:rPr>
          <w:sz w:val="28"/>
          <w:szCs w:val="28"/>
        </w:rPr>
      </w:pPr>
      <w:r w:rsidRPr="00294C0F">
        <w:rPr>
          <w:sz w:val="28"/>
          <w:szCs w:val="28"/>
        </w:rPr>
        <w:t xml:space="preserve"> </w:t>
      </w:r>
      <w:r w:rsidR="00AA6BA9" w:rsidRPr="00294C0F">
        <w:rPr>
          <w:sz w:val="28"/>
          <w:szCs w:val="28"/>
        </w:rPr>
        <w:t xml:space="preserve">Выдать </w:t>
      </w:r>
      <w:r w:rsidR="009257B7" w:rsidRPr="00294C0F">
        <w:rPr>
          <w:sz w:val="28"/>
          <w:szCs w:val="28"/>
        </w:rPr>
        <w:t>З</w:t>
      </w:r>
      <w:r w:rsidR="00AA6BA9" w:rsidRPr="00294C0F">
        <w:rPr>
          <w:sz w:val="28"/>
          <w:szCs w:val="28"/>
        </w:rPr>
        <w:t xml:space="preserve">аказчику </w:t>
      </w:r>
      <w:r w:rsidRPr="00294C0F">
        <w:rPr>
          <w:color w:val="000000" w:themeColor="text1"/>
          <w:sz w:val="28"/>
          <w:szCs w:val="28"/>
        </w:rPr>
        <w:t>Управлению</w:t>
      </w:r>
      <w:r w:rsidR="007D63E8" w:rsidRPr="00294C0F">
        <w:rPr>
          <w:color w:val="000000" w:themeColor="text1"/>
          <w:sz w:val="28"/>
          <w:szCs w:val="28"/>
        </w:rPr>
        <w:t xml:space="preserve"> Ф</w:t>
      </w:r>
      <w:r w:rsidR="00AA6BA9" w:rsidRPr="00294C0F">
        <w:rPr>
          <w:color w:val="000000" w:themeColor="text1"/>
          <w:sz w:val="28"/>
          <w:szCs w:val="28"/>
        </w:rPr>
        <w:t>едеральной службы государственной регистрации, кадастра и картографии по Удмуртской Республике</w:t>
      </w:r>
      <w:r w:rsidR="00AA6BA9" w:rsidRPr="00294C0F">
        <w:rPr>
          <w:sz w:val="28"/>
          <w:szCs w:val="28"/>
        </w:rPr>
        <w:t xml:space="preserve"> предп</w:t>
      </w:r>
      <w:r w:rsidR="00F90FAB" w:rsidRPr="00294C0F">
        <w:rPr>
          <w:sz w:val="28"/>
          <w:szCs w:val="28"/>
        </w:rPr>
        <w:t>исание о внесении изменений в информацию о закупке</w:t>
      </w:r>
      <w:r w:rsidRPr="00294C0F">
        <w:rPr>
          <w:sz w:val="28"/>
          <w:szCs w:val="28"/>
        </w:rPr>
        <w:t>.</w:t>
      </w:r>
    </w:p>
    <w:p w:rsidR="00B65606" w:rsidRPr="00294C0F" w:rsidRDefault="00B65606" w:rsidP="002E0218">
      <w:pPr>
        <w:numPr>
          <w:ilvl w:val="0"/>
          <w:numId w:val="26"/>
        </w:numPr>
        <w:tabs>
          <w:tab w:val="left" w:pos="0"/>
        </w:tabs>
        <w:autoSpaceDE w:val="0"/>
        <w:autoSpaceDN w:val="0"/>
        <w:adjustRightInd w:val="0"/>
        <w:spacing w:before="0" w:after="0"/>
        <w:ind w:left="0" w:firstLine="709"/>
        <w:contextualSpacing/>
        <w:jc w:val="both"/>
        <w:rPr>
          <w:iCs/>
          <w:color w:val="000000" w:themeColor="text1"/>
          <w:sz w:val="28"/>
          <w:szCs w:val="28"/>
        </w:rPr>
      </w:pPr>
      <w:r w:rsidRPr="00294C0F">
        <w:rPr>
          <w:color w:val="000000" w:themeColor="text1"/>
          <w:sz w:val="28"/>
          <w:szCs w:val="28"/>
        </w:rPr>
        <w:t>Передать материалы дела уполномоченному должностному лицу Удмуртского УФАС России для принятия решения о в</w:t>
      </w:r>
      <w:r w:rsidR="00DA6DFA" w:rsidRPr="00294C0F">
        <w:rPr>
          <w:color w:val="000000" w:themeColor="text1"/>
          <w:sz w:val="28"/>
          <w:szCs w:val="28"/>
        </w:rPr>
        <w:t>озбуждении производства по делу</w:t>
      </w:r>
      <w:r w:rsidRPr="00294C0F">
        <w:rPr>
          <w:color w:val="000000" w:themeColor="text1"/>
          <w:sz w:val="28"/>
          <w:szCs w:val="28"/>
        </w:rPr>
        <w:t xml:space="preserve"> </w:t>
      </w:r>
      <w:r w:rsidR="00DA6DFA" w:rsidRPr="00294C0F">
        <w:rPr>
          <w:color w:val="000000" w:themeColor="text1"/>
          <w:sz w:val="28"/>
          <w:szCs w:val="28"/>
        </w:rPr>
        <w:t>об административном правонарушении</w:t>
      </w:r>
      <w:r w:rsidRPr="00294C0F">
        <w:rPr>
          <w:color w:val="000000" w:themeColor="text1"/>
          <w:sz w:val="28"/>
          <w:szCs w:val="28"/>
        </w:rPr>
        <w:t xml:space="preserve"> по ч</w:t>
      </w:r>
      <w:r w:rsidR="00DA6DFA" w:rsidRPr="00294C0F">
        <w:rPr>
          <w:color w:val="000000" w:themeColor="text1"/>
          <w:sz w:val="28"/>
          <w:szCs w:val="28"/>
        </w:rPr>
        <w:t>асти</w:t>
      </w:r>
      <w:r w:rsidR="00B17E8E" w:rsidRPr="00294C0F">
        <w:rPr>
          <w:color w:val="000000" w:themeColor="text1"/>
          <w:sz w:val="28"/>
          <w:szCs w:val="28"/>
        </w:rPr>
        <w:t xml:space="preserve"> </w:t>
      </w:r>
      <w:r w:rsidR="00DA6DFA" w:rsidRPr="00294C0F">
        <w:rPr>
          <w:color w:val="000000" w:themeColor="text1"/>
          <w:sz w:val="28"/>
          <w:szCs w:val="28"/>
        </w:rPr>
        <w:t xml:space="preserve">4.2 </w:t>
      </w:r>
      <w:r w:rsidRPr="00294C0F">
        <w:rPr>
          <w:color w:val="000000" w:themeColor="text1"/>
          <w:sz w:val="28"/>
          <w:szCs w:val="28"/>
        </w:rPr>
        <w:t xml:space="preserve">статьи 7.30 КоАП РФ в отношении виновного должностного лица заказчика - </w:t>
      </w:r>
      <w:r w:rsidR="00FE4631" w:rsidRPr="00294C0F">
        <w:rPr>
          <w:color w:val="000000" w:themeColor="text1"/>
          <w:sz w:val="28"/>
          <w:szCs w:val="28"/>
        </w:rPr>
        <w:t>Управления феде</w:t>
      </w:r>
      <w:r w:rsidR="00DA6DFA" w:rsidRPr="00294C0F">
        <w:rPr>
          <w:color w:val="000000" w:themeColor="text1"/>
          <w:sz w:val="28"/>
          <w:szCs w:val="28"/>
        </w:rPr>
        <w:t xml:space="preserve">ральной службы государственной </w:t>
      </w:r>
      <w:r w:rsidR="00FE4631" w:rsidRPr="00294C0F">
        <w:rPr>
          <w:color w:val="000000" w:themeColor="text1"/>
          <w:sz w:val="28"/>
          <w:szCs w:val="28"/>
        </w:rPr>
        <w:t>регистрации, кадастра и картографии по Удмуртской Республике</w:t>
      </w:r>
      <w:r w:rsidRPr="00294C0F">
        <w:rPr>
          <w:color w:val="000000" w:themeColor="text1"/>
          <w:sz w:val="28"/>
          <w:szCs w:val="28"/>
        </w:rPr>
        <w:t>.</w:t>
      </w:r>
    </w:p>
    <w:p w:rsidR="00CE66EB" w:rsidRPr="00294C0F" w:rsidRDefault="00CE66EB" w:rsidP="0089724E">
      <w:pPr>
        <w:tabs>
          <w:tab w:val="left" w:pos="0"/>
        </w:tabs>
        <w:autoSpaceDE w:val="0"/>
        <w:autoSpaceDN w:val="0"/>
        <w:adjustRightInd w:val="0"/>
        <w:spacing w:before="0" w:after="0"/>
        <w:ind w:firstLine="567"/>
        <w:contextualSpacing/>
        <w:jc w:val="both"/>
        <w:rPr>
          <w:iCs/>
          <w:color w:val="000000" w:themeColor="text1"/>
          <w:sz w:val="28"/>
          <w:szCs w:val="28"/>
        </w:rPr>
      </w:pPr>
      <w:r w:rsidRPr="00294C0F">
        <w:rPr>
          <w:iCs/>
          <w:color w:val="000000" w:themeColor="text1"/>
          <w:sz w:val="28"/>
          <w:szCs w:val="28"/>
        </w:rPr>
        <w:t>Настоящее решение может быть обжаловано в течение трех месяцев в установленном законом порядке.</w:t>
      </w:r>
    </w:p>
    <w:tbl>
      <w:tblPr>
        <w:tblW w:w="9747" w:type="dxa"/>
        <w:tblInd w:w="202" w:type="dxa"/>
        <w:tblLook w:val="01E0" w:firstRow="1" w:lastRow="1" w:firstColumn="1" w:lastColumn="1" w:noHBand="0" w:noVBand="0"/>
      </w:tblPr>
      <w:tblGrid>
        <w:gridCol w:w="5508"/>
        <w:gridCol w:w="4239"/>
      </w:tblGrid>
      <w:tr w:rsidR="00B17E8E" w:rsidRPr="00294C0F" w:rsidTr="00AF1A19">
        <w:tc>
          <w:tcPr>
            <w:tcW w:w="5508" w:type="dxa"/>
          </w:tcPr>
          <w:p w:rsidR="00C17419" w:rsidRPr="00294C0F" w:rsidRDefault="00C17419" w:rsidP="008333C2">
            <w:pPr>
              <w:tabs>
                <w:tab w:val="num" w:pos="284"/>
                <w:tab w:val="center" w:pos="5168"/>
              </w:tabs>
              <w:spacing w:before="0" w:after="0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8288A" w:rsidRPr="00294C0F" w:rsidRDefault="006E3749" w:rsidP="008333C2">
            <w:pPr>
              <w:tabs>
                <w:tab w:val="num" w:pos="284"/>
                <w:tab w:val="center" w:pos="5168"/>
              </w:tabs>
              <w:spacing w:before="0" w:after="0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294C0F">
              <w:rPr>
                <w:color w:val="000000" w:themeColor="text1"/>
                <w:sz w:val="28"/>
                <w:szCs w:val="28"/>
              </w:rPr>
              <w:t>Председатель</w:t>
            </w:r>
            <w:r w:rsidR="0068288A" w:rsidRPr="00294C0F">
              <w:rPr>
                <w:color w:val="000000" w:themeColor="text1"/>
                <w:sz w:val="28"/>
                <w:szCs w:val="28"/>
              </w:rPr>
              <w:t xml:space="preserve"> Комиссии:</w:t>
            </w:r>
          </w:p>
          <w:p w:rsidR="006A2BE9" w:rsidRPr="00294C0F" w:rsidRDefault="006A2BE9" w:rsidP="008333C2">
            <w:pPr>
              <w:tabs>
                <w:tab w:val="num" w:pos="284"/>
                <w:tab w:val="center" w:pos="5168"/>
              </w:tabs>
              <w:spacing w:before="0" w:after="0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</w:p>
          <w:p w:rsidR="006A2BE9" w:rsidRPr="00294C0F" w:rsidRDefault="006A2BE9" w:rsidP="008333C2">
            <w:pPr>
              <w:tabs>
                <w:tab w:val="num" w:pos="284"/>
                <w:tab w:val="center" w:pos="5168"/>
              </w:tabs>
              <w:spacing w:before="0" w:after="0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294C0F">
              <w:rPr>
                <w:color w:val="000000" w:themeColor="text1"/>
                <w:sz w:val="28"/>
                <w:szCs w:val="28"/>
              </w:rPr>
              <w:t>Заместитель председателя Комиссии:</w:t>
            </w:r>
          </w:p>
          <w:p w:rsidR="006E3749" w:rsidRPr="00294C0F" w:rsidRDefault="006E3749" w:rsidP="008333C2">
            <w:pPr>
              <w:tabs>
                <w:tab w:val="num" w:pos="284"/>
                <w:tab w:val="center" w:pos="5168"/>
              </w:tabs>
              <w:spacing w:before="0" w:after="0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239" w:type="dxa"/>
          </w:tcPr>
          <w:p w:rsidR="008F2F99" w:rsidRPr="00294C0F" w:rsidRDefault="008F2F99" w:rsidP="008333C2">
            <w:pPr>
              <w:tabs>
                <w:tab w:val="num" w:pos="284"/>
                <w:tab w:val="center" w:pos="5168"/>
              </w:tabs>
              <w:spacing w:before="0" w:after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68288A" w:rsidRPr="00294C0F" w:rsidRDefault="00060710" w:rsidP="008333C2">
            <w:pPr>
              <w:tabs>
                <w:tab w:val="num" w:pos="284"/>
                <w:tab w:val="center" w:pos="5168"/>
              </w:tabs>
              <w:spacing w:before="0" w:after="0"/>
              <w:contextualSpacing/>
              <w:rPr>
                <w:color w:val="000000" w:themeColor="text1"/>
                <w:sz w:val="28"/>
                <w:szCs w:val="28"/>
              </w:rPr>
            </w:pPr>
            <w:r w:rsidRPr="00294C0F">
              <w:rPr>
                <w:color w:val="000000" w:themeColor="text1"/>
                <w:sz w:val="28"/>
                <w:szCs w:val="28"/>
              </w:rPr>
              <w:t xml:space="preserve"> </w:t>
            </w:r>
            <w:r w:rsidR="00B61A50">
              <w:rPr>
                <w:color w:val="000000" w:themeColor="text1"/>
                <w:sz w:val="28"/>
                <w:szCs w:val="28"/>
              </w:rPr>
              <w:t xml:space="preserve">__________ </w:t>
            </w:r>
            <w:r w:rsidR="00B02B92">
              <w:rPr>
                <w:color w:val="000000" w:themeColor="text1"/>
                <w:sz w:val="28"/>
                <w:szCs w:val="28"/>
              </w:rPr>
              <w:t>«…»</w:t>
            </w:r>
          </w:p>
          <w:p w:rsidR="006A2BE9" w:rsidRPr="00294C0F" w:rsidRDefault="006A2BE9" w:rsidP="008333C2">
            <w:pPr>
              <w:tabs>
                <w:tab w:val="num" w:pos="284"/>
                <w:tab w:val="center" w:pos="5168"/>
              </w:tabs>
              <w:spacing w:before="0" w:after="0"/>
              <w:contextualSpacing/>
              <w:rPr>
                <w:color w:val="000000" w:themeColor="text1"/>
                <w:sz w:val="28"/>
                <w:szCs w:val="28"/>
              </w:rPr>
            </w:pPr>
          </w:p>
          <w:p w:rsidR="006A2BE9" w:rsidRPr="00294C0F" w:rsidRDefault="00060710" w:rsidP="008333C2">
            <w:pPr>
              <w:tabs>
                <w:tab w:val="num" w:pos="284"/>
                <w:tab w:val="center" w:pos="5168"/>
              </w:tabs>
              <w:spacing w:before="0" w:after="0"/>
              <w:contextualSpacing/>
              <w:rPr>
                <w:color w:val="000000" w:themeColor="text1"/>
                <w:sz w:val="28"/>
                <w:szCs w:val="28"/>
              </w:rPr>
            </w:pPr>
            <w:r w:rsidRPr="00294C0F">
              <w:rPr>
                <w:color w:val="000000" w:themeColor="text1"/>
                <w:sz w:val="28"/>
                <w:szCs w:val="28"/>
              </w:rPr>
              <w:t xml:space="preserve"> </w:t>
            </w:r>
            <w:r w:rsidR="00B02B92">
              <w:rPr>
                <w:color w:val="000000" w:themeColor="text1"/>
                <w:sz w:val="28"/>
                <w:szCs w:val="28"/>
              </w:rPr>
              <w:t xml:space="preserve">__________  </w:t>
            </w:r>
            <w:r w:rsidR="00B02B92">
              <w:rPr>
                <w:color w:val="000000" w:themeColor="text1"/>
                <w:sz w:val="28"/>
                <w:szCs w:val="28"/>
              </w:rPr>
              <w:t>«…»</w:t>
            </w:r>
          </w:p>
          <w:p w:rsidR="006E3749" w:rsidRPr="00294C0F" w:rsidRDefault="006E3749" w:rsidP="008333C2">
            <w:pPr>
              <w:tabs>
                <w:tab w:val="num" w:pos="284"/>
                <w:tab w:val="center" w:pos="5168"/>
              </w:tabs>
              <w:spacing w:before="0" w:after="0"/>
              <w:contextualSpacing/>
              <w:rPr>
                <w:color w:val="000000" w:themeColor="text1"/>
                <w:sz w:val="28"/>
                <w:szCs w:val="28"/>
              </w:rPr>
            </w:pPr>
          </w:p>
        </w:tc>
      </w:tr>
      <w:tr w:rsidR="00AF1A19" w:rsidRPr="00294C0F" w:rsidTr="00AF1A19">
        <w:trPr>
          <w:trHeight w:val="80"/>
        </w:trPr>
        <w:tc>
          <w:tcPr>
            <w:tcW w:w="5508" w:type="dxa"/>
          </w:tcPr>
          <w:p w:rsidR="00AF1A19" w:rsidRPr="00294C0F" w:rsidRDefault="00AF1A19" w:rsidP="008333C2">
            <w:pPr>
              <w:tabs>
                <w:tab w:val="num" w:pos="284"/>
                <w:tab w:val="center" w:pos="5168"/>
              </w:tabs>
              <w:spacing w:before="0" w:after="0"/>
              <w:contextualSpacing/>
              <w:jc w:val="both"/>
              <w:rPr>
                <w:color w:val="000000" w:themeColor="text1"/>
                <w:sz w:val="28"/>
                <w:szCs w:val="28"/>
              </w:rPr>
            </w:pPr>
            <w:r w:rsidRPr="00294C0F">
              <w:rPr>
                <w:color w:val="000000" w:themeColor="text1"/>
                <w:sz w:val="28"/>
                <w:szCs w:val="28"/>
              </w:rPr>
              <w:t>Члены Комиссии:</w:t>
            </w:r>
          </w:p>
        </w:tc>
        <w:tc>
          <w:tcPr>
            <w:tcW w:w="4239" w:type="dxa"/>
          </w:tcPr>
          <w:p w:rsidR="00AF1A19" w:rsidRPr="00294C0F" w:rsidRDefault="00294C0F" w:rsidP="008333C2">
            <w:pPr>
              <w:tabs>
                <w:tab w:val="num" w:pos="284"/>
                <w:tab w:val="center" w:pos="5168"/>
              </w:tabs>
              <w:spacing w:before="0" w:after="0"/>
              <w:contextualSpacing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 xml:space="preserve"> </w:t>
            </w:r>
            <w:r w:rsidR="006A2BE9" w:rsidRPr="00294C0F">
              <w:rPr>
                <w:color w:val="000000" w:themeColor="text1"/>
                <w:sz w:val="28"/>
                <w:szCs w:val="28"/>
              </w:rPr>
              <w:t xml:space="preserve">__________  </w:t>
            </w:r>
            <w:r w:rsidR="00B02B92">
              <w:rPr>
                <w:color w:val="000000" w:themeColor="text1"/>
                <w:sz w:val="28"/>
                <w:szCs w:val="28"/>
              </w:rPr>
              <w:t>«…»</w:t>
            </w:r>
          </w:p>
          <w:p w:rsidR="00AF1A19" w:rsidRPr="00294C0F" w:rsidRDefault="00AF1A19" w:rsidP="008333C2">
            <w:pPr>
              <w:tabs>
                <w:tab w:val="num" w:pos="284"/>
                <w:tab w:val="center" w:pos="5168"/>
              </w:tabs>
              <w:spacing w:before="0" w:after="0"/>
              <w:contextualSpacing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B65606" w:rsidRPr="0089724E" w:rsidRDefault="00B65606" w:rsidP="00B65606">
      <w:pPr>
        <w:tabs>
          <w:tab w:val="num" w:pos="284"/>
        </w:tabs>
        <w:autoSpaceDE w:val="0"/>
        <w:autoSpaceDN w:val="0"/>
        <w:adjustRightInd w:val="0"/>
        <w:spacing w:before="0" w:after="0"/>
        <w:contextualSpacing/>
        <w:rPr>
          <w:color w:val="000000" w:themeColor="text1"/>
          <w:sz w:val="27"/>
          <w:szCs w:val="27"/>
        </w:rPr>
      </w:pPr>
    </w:p>
    <w:p w:rsidR="008333C2" w:rsidRPr="00B17E8E" w:rsidRDefault="008333C2" w:rsidP="00B65606">
      <w:pPr>
        <w:tabs>
          <w:tab w:val="num" w:pos="284"/>
        </w:tabs>
        <w:autoSpaceDE w:val="0"/>
        <w:autoSpaceDN w:val="0"/>
        <w:adjustRightInd w:val="0"/>
        <w:spacing w:before="0" w:after="0"/>
        <w:contextualSpacing/>
        <w:rPr>
          <w:color w:val="000000" w:themeColor="text1"/>
          <w:sz w:val="27"/>
          <w:szCs w:val="27"/>
        </w:rPr>
      </w:pPr>
    </w:p>
    <w:p w:rsidR="008333C2" w:rsidRPr="00B17E8E" w:rsidRDefault="008333C2" w:rsidP="00B65606">
      <w:pPr>
        <w:tabs>
          <w:tab w:val="num" w:pos="284"/>
        </w:tabs>
        <w:autoSpaceDE w:val="0"/>
        <w:autoSpaceDN w:val="0"/>
        <w:adjustRightInd w:val="0"/>
        <w:spacing w:before="0" w:after="0"/>
        <w:contextualSpacing/>
        <w:rPr>
          <w:color w:val="000000" w:themeColor="text1"/>
          <w:sz w:val="27"/>
          <w:szCs w:val="27"/>
        </w:rPr>
      </w:pPr>
    </w:p>
    <w:p w:rsidR="008333C2" w:rsidRPr="00B17E8E" w:rsidRDefault="008333C2" w:rsidP="00B65606">
      <w:pPr>
        <w:tabs>
          <w:tab w:val="num" w:pos="284"/>
        </w:tabs>
        <w:autoSpaceDE w:val="0"/>
        <w:autoSpaceDN w:val="0"/>
        <w:adjustRightInd w:val="0"/>
        <w:spacing w:before="0" w:after="0"/>
        <w:contextualSpacing/>
        <w:rPr>
          <w:color w:val="000000" w:themeColor="text1"/>
          <w:sz w:val="27"/>
          <w:szCs w:val="27"/>
        </w:rPr>
      </w:pPr>
    </w:p>
    <w:p w:rsidR="00B65606" w:rsidRPr="00B17E8E" w:rsidRDefault="00B65606" w:rsidP="00B65606">
      <w:pPr>
        <w:tabs>
          <w:tab w:val="num" w:pos="284"/>
        </w:tabs>
        <w:autoSpaceDE w:val="0"/>
        <w:autoSpaceDN w:val="0"/>
        <w:adjustRightInd w:val="0"/>
        <w:spacing w:before="0" w:after="0"/>
        <w:contextualSpacing/>
        <w:rPr>
          <w:color w:val="000000" w:themeColor="text1"/>
          <w:sz w:val="27"/>
          <w:szCs w:val="27"/>
        </w:rPr>
      </w:pPr>
    </w:p>
    <w:p w:rsidR="008D00F5" w:rsidRPr="00B17E8E" w:rsidRDefault="008D00F5" w:rsidP="00B65606">
      <w:pPr>
        <w:tabs>
          <w:tab w:val="num" w:pos="284"/>
        </w:tabs>
        <w:autoSpaceDE w:val="0"/>
        <w:autoSpaceDN w:val="0"/>
        <w:adjustRightInd w:val="0"/>
        <w:spacing w:before="0" w:after="0"/>
        <w:contextualSpacing/>
        <w:rPr>
          <w:color w:val="000000" w:themeColor="text1"/>
          <w:sz w:val="27"/>
          <w:szCs w:val="27"/>
        </w:rPr>
      </w:pPr>
    </w:p>
    <w:p w:rsidR="008D00F5" w:rsidRPr="00B17E8E" w:rsidRDefault="008D00F5" w:rsidP="00B65606">
      <w:pPr>
        <w:tabs>
          <w:tab w:val="num" w:pos="284"/>
        </w:tabs>
        <w:autoSpaceDE w:val="0"/>
        <w:autoSpaceDN w:val="0"/>
        <w:adjustRightInd w:val="0"/>
        <w:spacing w:before="0" w:after="0"/>
        <w:contextualSpacing/>
        <w:rPr>
          <w:color w:val="000000" w:themeColor="text1"/>
          <w:sz w:val="27"/>
          <w:szCs w:val="27"/>
        </w:rPr>
      </w:pPr>
    </w:p>
    <w:p w:rsidR="008D00F5" w:rsidRPr="00B17E8E" w:rsidRDefault="008D00F5" w:rsidP="00B65606">
      <w:pPr>
        <w:tabs>
          <w:tab w:val="num" w:pos="284"/>
        </w:tabs>
        <w:autoSpaceDE w:val="0"/>
        <w:autoSpaceDN w:val="0"/>
        <w:adjustRightInd w:val="0"/>
        <w:spacing w:before="0" w:after="0"/>
        <w:contextualSpacing/>
        <w:rPr>
          <w:color w:val="000000" w:themeColor="text1"/>
          <w:sz w:val="27"/>
          <w:szCs w:val="27"/>
        </w:rPr>
      </w:pPr>
    </w:p>
    <w:p w:rsidR="008D00F5" w:rsidRPr="00B17E8E" w:rsidRDefault="008D00F5" w:rsidP="00B65606">
      <w:pPr>
        <w:tabs>
          <w:tab w:val="num" w:pos="284"/>
        </w:tabs>
        <w:autoSpaceDE w:val="0"/>
        <w:autoSpaceDN w:val="0"/>
        <w:adjustRightInd w:val="0"/>
        <w:spacing w:before="0" w:after="0"/>
        <w:contextualSpacing/>
        <w:rPr>
          <w:color w:val="000000" w:themeColor="text1"/>
          <w:sz w:val="27"/>
          <w:szCs w:val="27"/>
        </w:rPr>
      </w:pPr>
    </w:p>
    <w:p w:rsidR="00BF710A" w:rsidRPr="00B17E8E" w:rsidRDefault="00BF710A" w:rsidP="00B65606">
      <w:pPr>
        <w:tabs>
          <w:tab w:val="num" w:pos="284"/>
        </w:tabs>
        <w:autoSpaceDE w:val="0"/>
        <w:autoSpaceDN w:val="0"/>
        <w:adjustRightInd w:val="0"/>
        <w:spacing w:before="0" w:after="0"/>
        <w:contextualSpacing/>
        <w:rPr>
          <w:color w:val="000000" w:themeColor="text1"/>
          <w:sz w:val="27"/>
          <w:szCs w:val="27"/>
        </w:rPr>
      </w:pPr>
    </w:p>
    <w:p w:rsidR="004F3E2D" w:rsidRPr="004B4087" w:rsidRDefault="00B02B92" w:rsidP="00B65606">
      <w:pPr>
        <w:tabs>
          <w:tab w:val="num" w:pos="284"/>
        </w:tabs>
        <w:autoSpaceDE w:val="0"/>
        <w:autoSpaceDN w:val="0"/>
        <w:adjustRightInd w:val="0"/>
        <w:spacing w:before="0" w:after="0"/>
        <w:contextualSpacing/>
        <w:rPr>
          <w:color w:val="000000" w:themeColor="text1"/>
          <w:sz w:val="20"/>
          <w:szCs w:val="20"/>
        </w:rPr>
      </w:pPr>
      <w:r>
        <w:rPr>
          <w:color w:val="000000" w:themeColor="text1"/>
          <w:sz w:val="28"/>
          <w:szCs w:val="28"/>
        </w:rPr>
        <w:t>«…»</w:t>
      </w:r>
      <w:bookmarkStart w:id="0" w:name="_GoBack"/>
      <w:bookmarkEnd w:id="0"/>
    </w:p>
    <w:p w:rsidR="004F3E2D" w:rsidRPr="004B4087" w:rsidRDefault="004F3E2D" w:rsidP="00B65606">
      <w:pPr>
        <w:tabs>
          <w:tab w:val="num" w:pos="284"/>
        </w:tabs>
        <w:autoSpaceDE w:val="0"/>
        <w:autoSpaceDN w:val="0"/>
        <w:adjustRightInd w:val="0"/>
        <w:spacing w:before="0" w:after="0"/>
        <w:contextualSpacing/>
        <w:rPr>
          <w:color w:val="000000" w:themeColor="text1"/>
          <w:sz w:val="20"/>
          <w:szCs w:val="20"/>
        </w:rPr>
      </w:pPr>
      <w:r w:rsidRPr="004B4087">
        <w:rPr>
          <w:color w:val="000000" w:themeColor="text1"/>
          <w:sz w:val="20"/>
          <w:szCs w:val="20"/>
        </w:rPr>
        <w:t>(3412) 57-22-58</w:t>
      </w:r>
    </w:p>
    <w:sectPr w:rsidR="004F3E2D" w:rsidRPr="004B4087" w:rsidSect="00D1447B">
      <w:footerReference w:type="default" r:id="rId14"/>
      <w:pgSz w:w="11906" w:h="16838" w:code="9"/>
      <w:pgMar w:top="1134" w:right="709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4997" w:rsidRDefault="00894997" w:rsidP="00BD2206">
      <w:pPr>
        <w:spacing w:before="0" w:after="0"/>
      </w:pPr>
      <w:r>
        <w:separator/>
      </w:r>
    </w:p>
  </w:endnote>
  <w:endnote w:type="continuationSeparator" w:id="0">
    <w:p w:rsidR="00894997" w:rsidRDefault="00894997" w:rsidP="00BD2206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968" w:rsidRDefault="00960217">
    <w:pPr>
      <w:pStyle w:val="a7"/>
      <w:jc w:val="center"/>
    </w:pPr>
    <w:r>
      <w:fldChar w:fldCharType="begin"/>
    </w:r>
    <w:r w:rsidR="00711B58">
      <w:instrText xml:space="preserve"> PAGE   \* MERGEFORMAT </w:instrText>
    </w:r>
    <w:r>
      <w:fldChar w:fldCharType="separate"/>
    </w:r>
    <w:r w:rsidR="00B02B92">
      <w:rPr>
        <w:noProof/>
      </w:rPr>
      <w:t>10</w:t>
    </w:r>
    <w:r>
      <w:rPr>
        <w:noProof/>
      </w:rPr>
      <w:fldChar w:fldCharType="end"/>
    </w:r>
  </w:p>
  <w:p w:rsidR="001D2968" w:rsidRDefault="001D296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4997" w:rsidRDefault="00894997" w:rsidP="00BD2206">
      <w:pPr>
        <w:spacing w:before="0" w:after="0"/>
      </w:pPr>
      <w:r>
        <w:separator/>
      </w:r>
    </w:p>
  </w:footnote>
  <w:footnote w:type="continuationSeparator" w:id="0">
    <w:p w:rsidR="00894997" w:rsidRDefault="00894997" w:rsidP="00BD2206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76A71"/>
    <w:multiLevelType w:val="hybridMultilevel"/>
    <w:tmpl w:val="D89C52D8"/>
    <w:lvl w:ilvl="0" w:tplc="1B48F82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4294F29"/>
    <w:multiLevelType w:val="hybridMultilevel"/>
    <w:tmpl w:val="546057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4AF624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637449"/>
    <w:multiLevelType w:val="hybridMultilevel"/>
    <w:tmpl w:val="86387BFE"/>
    <w:lvl w:ilvl="0" w:tplc="BC8CBC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B1F5C5F"/>
    <w:multiLevelType w:val="hybridMultilevel"/>
    <w:tmpl w:val="AA22898A"/>
    <w:lvl w:ilvl="0" w:tplc="006A3F52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 w15:restartNumberingAfterBreak="0">
    <w:nsid w:val="0C653E3A"/>
    <w:multiLevelType w:val="hybridMultilevel"/>
    <w:tmpl w:val="6F663204"/>
    <w:lvl w:ilvl="0" w:tplc="63681058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E3015C"/>
    <w:multiLevelType w:val="hybridMultilevel"/>
    <w:tmpl w:val="6E6A5A52"/>
    <w:lvl w:ilvl="0" w:tplc="0F36FF64">
      <w:start w:val="1"/>
      <w:numFmt w:val="decimal"/>
      <w:lvlText w:val="%1)"/>
      <w:lvlJc w:val="left"/>
      <w:pPr>
        <w:ind w:left="89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6" w15:restartNumberingAfterBreak="0">
    <w:nsid w:val="18AF2451"/>
    <w:multiLevelType w:val="hybridMultilevel"/>
    <w:tmpl w:val="61FEE5C6"/>
    <w:lvl w:ilvl="0" w:tplc="ABCAEBB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1C355E30"/>
    <w:multiLevelType w:val="hybridMultilevel"/>
    <w:tmpl w:val="AC64E75E"/>
    <w:lvl w:ilvl="0" w:tplc="BC8CBC8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C3B463B"/>
    <w:multiLevelType w:val="hybridMultilevel"/>
    <w:tmpl w:val="2CAC34C2"/>
    <w:lvl w:ilvl="0" w:tplc="B82026C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6C933A2"/>
    <w:multiLevelType w:val="hybridMultilevel"/>
    <w:tmpl w:val="5344EED8"/>
    <w:lvl w:ilvl="0" w:tplc="5120A9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C5C7D33"/>
    <w:multiLevelType w:val="hybridMultilevel"/>
    <w:tmpl w:val="B27CB3BE"/>
    <w:lvl w:ilvl="0" w:tplc="4F444A7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322F774A"/>
    <w:multiLevelType w:val="hybridMultilevel"/>
    <w:tmpl w:val="604A930E"/>
    <w:lvl w:ilvl="0" w:tplc="970E950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2" w15:restartNumberingAfterBreak="0">
    <w:nsid w:val="36A7695E"/>
    <w:multiLevelType w:val="hybridMultilevel"/>
    <w:tmpl w:val="78CCAF94"/>
    <w:lvl w:ilvl="0" w:tplc="329844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D120E5C"/>
    <w:multiLevelType w:val="hybridMultilevel"/>
    <w:tmpl w:val="9E44272C"/>
    <w:lvl w:ilvl="0" w:tplc="9D4622F2">
      <w:start w:val="1"/>
      <w:numFmt w:val="decimal"/>
      <w:lvlText w:val="%1."/>
      <w:lvlJc w:val="left"/>
      <w:pPr>
        <w:ind w:left="1326" w:hanging="360"/>
      </w:pPr>
      <w:rPr>
        <w:rFonts w:eastAsia="Times New Roman" w:hint="default"/>
      </w:rPr>
    </w:lvl>
    <w:lvl w:ilvl="1" w:tplc="411C4118">
      <w:start w:val="1"/>
      <w:numFmt w:val="decimal"/>
      <w:lvlText w:val="%2)"/>
      <w:lvlJc w:val="left"/>
      <w:pPr>
        <w:ind w:left="2046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766" w:hanging="180"/>
      </w:pPr>
    </w:lvl>
    <w:lvl w:ilvl="3" w:tplc="0419000F" w:tentative="1">
      <w:start w:val="1"/>
      <w:numFmt w:val="decimal"/>
      <w:lvlText w:val="%4."/>
      <w:lvlJc w:val="left"/>
      <w:pPr>
        <w:ind w:left="3486" w:hanging="360"/>
      </w:pPr>
    </w:lvl>
    <w:lvl w:ilvl="4" w:tplc="04190019" w:tentative="1">
      <w:start w:val="1"/>
      <w:numFmt w:val="lowerLetter"/>
      <w:lvlText w:val="%5."/>
      <w:lvlJc w:val="left"/>
      <w:pPr>
        <w:ind w:left="4206" w:hanging="360"/>
      </w:pPr>
    </w:lvl>
    <w:lvl w:ilvl="5" w:tplc="0419001B" w:tentative="1">
      <w:start w:val="1"/>
      <w:numFmt w:val="lowerRoman"/>
      <w:lvlText w:val="%6."/>
      <w:lvlJc w:val="right"/>
      <w:pPr>
        <w:ind w:left="4926" w:hanging="180"/>
      </w:pPr>
    </w:lvl>
    <w:lvl w:ilvl="6" w:tplc="0419000F" w:tentative="1">
      <w:start w:val="1"/>
      <w:numFmt w:val="decimal"/>
      <w:lvlText w:val="%7."/>
      <w:lvlJc w:val="left"/>
      <w:pPr>
        <w:ind w:left="5646" w:hanging="360"/>
      </w:pPr>
    </w:lvl>
    <w:lvl w:ilvl="7" w:tplc="04190019" w:tentative="1">
      <w:start w:val="1"/>
      <w:numFmt w:val="lowerLetter"/>
      <w:lvlText w:val="%8."/>
      <w:lvlJc w:val="left"/>
      <w:pPr>
        <w:ind w:left="6366" w:hanging="360"/>
      </w:pPr>
    </w:lvl>
    <w:lvl w:ilvl="8" w:tplc="0419001B" w:tentative="1">
      <w:start w:val="1"/>
      <w:numFmt w:val="lowerRoman"/>
      <w:lvlText w:val="%9."/>
      <w:lvlJc w:val="right"/>
      <w:pPr>
        <w:ind w:left="7086" w:hanging="180"/>
      </w:pPr>
    </w:lvl>
  </w:abstractNum>
  <w:abstractNum w:abstractNumId="14" w15:restartNumberingAfterBreak="0">
    <w:nsid w:val="40AE0597"/>
    <w:multiLevelType w:val="hybridMultilevel"/>
    <w:tmpl w:val="FF96A888"/>
    <w:lvl w:ilvl="0" w:tplc="8828E238">
      <w:start w:val="1"/>
      <w:numFmt w:val="decimal"/>
      <w:lvlText w:val="%1."/>
      <w:lvlJc w:val="left"/>
      <w:pPr>
        <w:ind w:left="900" w:hanging="360"/>
      </w:pPr>
      <w:rPr>
        <w:rFonts w:hint="default"/>
        <w:color w:val="0070C0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427C4111"/>
    <w:multiLevelType w:val="hybridMultilevel"/>
    <w:tmpl w:val="B8D67CF8"/>
    <w:lvl w:ilvl="0" w:tplc="5B52BD8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46E756BA"/>
    <w:multiLevelType w:val="hybridMultilevel"/>
    <w:tmpl w:val="4880B0B2"/>
    <w:lvl w:ilvl="0" w:tplc="37C021D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47294179"/>
    <w:multiLevelType w:val="hybridMultilevel"/>
    <w:tmpl w:val="0FF8FF3A"/>
    <w:lvl w:ilvl="0" w:tplc="C4A6CB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4AC07BAC"/>
    <w:multiLevelType w:val="hybridMultilevel"/>
    <w:tmpl w:val="B5EA4EF0"/>
    <w:lvl w:ilvl="0" w:tplc="4EFC833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4C971086"/>
    <w:multiLevelType w:val="hybridMultilevel"/>
    <w:tmpl w:val="28607882"/>
    <w:lvl w:ilvl="0" w:tplc="E04C88E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0" w15:restartNumberingAfterBreak="0">
    <w:nsid w:val="50476856"/>
    <w:multiLevelType w:val="hybridMultilevel"/>
    <w:tmpl w:val="DA7421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F713E4E"/>
    <w:multiLevelType w:val="hybridMultilevel"/>
    <w:tmpl w:val="47666068"/>
    <w:lvl w:ilvl="0" w:tplc="562421D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6145558A"/>
    <w:multiLevelType w:val="hybridMultilevel"/>
    <w:tmpl w:val="EE22241E"/>
    <w:lvl w:ilvl="0" w:tplc="A39AE59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3" w15:restartNumberingAfterBreak="0">
    <w:nsid w:val="63EA4B9C"/>
    <w:multiLevelType w:val="hybridMultilevel"/>
    <w:tmpl w:val="9B9C5470"/>
    <w:lvl w:ilvl="0" w:tplc="04190005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685A1951"/>
    <w:multiLevelType w:val="hybridMultilevel"/>
    <w:tmpl w:val="1CE6FEEE"/>
    <w:lvl w:ilvl="0" w:tplc="069876C6">
      <w:start w:val="1"/>
      <w:numFmt w:val="decimal"/>
      <w:lvlText w:val="%1."/>
      <w:lvlJc w:val="left"/>
      <w:pPr>
        <w:ind w:left="1407" w:hanging="8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5" w15:restartNumberingAfterBreak="0">
    <w:nsid w:val="708A3174"/>
    <w:multiLevelType w:val="hybridMultilevel"/>
    <w:tmpl w:val="A20C4C22"/>
    <w:lvl w:ilvl="0" w:tplc="4638371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4"/>
  </w:num>
  <w:num w:numId="2">
    <w:abstractNumId w:val="22"/>
  </w:num>
  <w:num w:numId="3">
    <w:abstractNumId w:val="11"/>
  </w:num>
  <w:num w:numId="4">
    <w:abstractNumId w:val="3"/>
  </w:num>
  <w:num w:numId="5">
    <w:abstractNumId w:val="5"/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9"/>
  </w:num>
  <w:num w:numId="9">
    <w:abstractNumId w:val="6"/>
  </w:num>
  <w:num w:numId="10">
    <w:abstractNumId w:val="2"/>
  </w:num>
  <w:num w:numId="11">
    <w:abstractNumId w:val="23"/>
  </w:num>
  <w:num w:numId="12">
    <w:abstractNumId w:val="7"/>
  </w:num>
  <w:num w:numId="13">
    <w:abstractNumId w:val="10"/>
  </w:num>
  <w:num w:numId="14">
    <w:abstractNumId w:val="4"/>
  </w:num>
  <w:num w:numId="15">
    <w:abstractNumId w:val="21"/>
  </w:num>
  <w:num w:numId="16">
    <w:abstractNumId w:val="17"/>
  </w:num>
  <w:num w:numId="17">
    <w:abstractNumId w:val="8"/>
  </w:num>
  <w:num w:numId="18">
    <w:abstractNumId w:val="15"/>
  </w:num>
  <w:num w:numId="19">
    <w:abstractNumId w:val="12"/>
  </w:num>
  <w:num w:numId="20">
    <w:abstractNumId w:val="1"/>
  </w:num>
  <w:num w:numId="21">
    <w:abstractNumId w:val="13"/>
  </w:num>
  <w:num w:numId="22">
    <w:abstractNumId w:val="0"/>
  </w:num>
  <w:num w:numId="23">
    <w:abstractNumId w:val="18"/>
  </w:num>
  <w:num w:numId="24">
    <w:abstractNumId w:val="14"/>
  </w:num>
  <w:num w:numId="25">
    <w:abstractNumId w:val="16"/>
  </w:num>
  <w:num w:numId="26">
    <w:abstractNumId w:val="25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1" w:dllVersion="512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EB3"/>
    <w:rsid w:val="00000733"/>
    <w:rsid w:val="000013FB"/>
    <w:rsid w:val="00001FF7"/>
    <w:rsid w:val="00003093"/>
    <w:rsid w:val="0000445B"/>
    <w:rsid w:val="00005FD9"/>
    <w:rsid w:val="0001382B"/>
    <w:rsid w:val="00017DEF"/>
    <w:rsid w:val="00020685"/>
    <w:rsid w:val="00021113"/>
    <w:rsid w:val="000214B0"/>
    <w:rsid w:val="00021B26"/>
    <w:rsid w:val="00021F98"/>
    <w:rsid w:val="00023FB7"/>
    <w:rsid w:val="00024768"/>
    <w:rsid w:val="00024A67"/>
    <w:rsid w:val="00025D49"/>
    <w:rsid w:val="00026931"/>
    <w:rsid w:val="00030353"/>
    <w:rsid w:val="00030AA3"/>
    <w:rsid w:val="00035C7F"/>
    <w:rsid w:val="00036AA9"/>
    <w:rsid w:val="0003708A"/>
    <w:rsid w:val="00037E1D"/>
    <w:rsid w:val="0004074D"/>
    <w:rsid w:val="00041349"/>
    <w:rsid w:val="00041488"/>
    <w:rsid w:val="0004183C"/>
    <w:rsid w:val="00041F1B"/>
    <w:rsid w:val="00046259"/>
    <w:rsid w:val="00051E4D"/>
    <w:rsid w:val="00055090"/>
    <w:rsid w:val="00060710"/>
    <w:rsid w:val="000607AB"/>
    <w:rsid w:val="00060E06"/>
    <w:rsid w:val="00061179"/>
    <w:rsid w:val="0006316C"/>
    <w:rsid w:val="00063B34"/>
    <w:rsid w:val="0006476B"/>
    <w:rsid w:val="00065DE7"/>
    <w:rsid w:val="00066C9E"/>
    <w:rsid w:val="000720EC"/>
    <w:rsid w:val="00073650"/>
    <w:rsid w:val="0008011E"/>
    <w:rsid w:val="000802C0"/>
    <w:rsid w:val="0008197E"/>
    <w:rsid w:val="00081A5C"/>
    <w:rsid w:val="00081BE4"/>
    <w:rsid w:val="000837CD"/>
    <w:rsid w:val="000902A0"/>
    <w:rsid w:val="000913F7"/>
    <w:rsid w:val="00093286"/>
    <w:rsid w:val="000940F8"/>
    <w:rsid w:val="00096F17"/>
    <w:rsid w:val="00097AB5"/>
    <w:rsid w:val="000A0509"/>
    <w:rsid w:val="000A6930"/>
    <w:rsid w:val="000A6A43"/>
    <w:rsid w:val="000B0BFA"/>
    <w:rsid w:val="000B2E57"/>
    <w:rsid w:val="000B41A9"/>
    <w:rsid w:val="000B46AA"/>
    <w:rsid w:val="000B4BEB"/>
    <w:rsid w:val="000B4F60"/>
    <w:rsid w:val="000B7A65"/>
    <w:rsid w:val="000C0736"/>
    <w:rsid w:val="000C0BBA"/>
    <w:rsid w:val="000C0EDF"/>
    <w:rsid w:val="000C38C8"/>
    <w:rsid w:val="000C3CF0"/>
    <w:rsid w:val="000C6647"/>
    <w:rsid w:val="000D0347"/>
    <w:rsid w:val="000D1B93"/>
    <w:rsid w:val="000D2E79"/>
    <w:rsid w:val="000D4571"/>
    <w:rsid w:val="000D60C5"/>
    <w:rsid w:val="000D7F1A"/>
    <w:rsid w:val="000D7F1E"/>
    <w:rsid w:val="000E2898"/>
    <w:rsid w:val="000E33EA"/>
    <w:rsid w:val="000E3CD6"/>
    <w:rsid w:val="000E4EA3"/>
    <w:rsid w:val="000F2363"/>
    <w:rsid w:val="000F5B1A"/>
    <w:rsid w:val="0010188E"/>
    <w:rsid w:val="001056E2"/>
    <w:rsid w:val="00107B41"/>
    <w:rsid w:val="00110C9B"/>
    <w:rsid w:val="00112C7D"/>
    <w:rsid w:val="00113168"/>
    <w:rsid w:val="00113CFF"/>
    <w:rsid w:val="00114580"/>
    <w:rsid w:val="0011551D"/>
    <w:rsid w:val="00125FB5"/>
    <w:rsid w:val="00126591"/>
    <w:rsid w:val="00127DBD"/>
    <w:rsid w:val="00132209"/>
    <w:rsid w:val="001336AA"/>
    <w:rsid w:val="00134B18"/>
    <w:rsid w:val="00134FE4"/>
    <w:rsid w:val="00135AF4"/>
    <w:rsid w:val="0013640B"/>
    <w:rsid w:val="00140984"/>
    <w:rsid w:val="00140CB2"/>
    <w:rsid w:val="00140ED8"/>
    <w:rsid w:val="0014228B"/>
    <w:rsid w:val="001430E0"/>
    <w:rsid w:val="00146102"/>
    <w:rsid w:val="001468F4"/>
    <w:rsid w:val="00147383"/>
    <w:rsid w:val="001503AA"/>
    <w:rsid w:val="00151075"/>
    <w:rsid w:val="0015176E"/>
    <w:rsid w:val="00155EA8"/>
    <w:rsid w:val="00156379"/>
    <w:rsid w:val="00156C08"/>
    <w:rsid w:val="0016164F"/>
    <w:rsid w:val="0016606F"/>
    <w:rsid w:val="00170391"/>
    <w:rsid w:val="00173637"/>
    <w:rsid w:val="00174313"/>
    <w:rsid w:val="00181B6A"/>
    <w:rsid w:val="00185C91"/>
    <w:rsid w:val="001870FA"/>
    <w:rsid w:val="00193C4D"/>
    <w:rsid w:val="001952EB"/>
    <w:rsid w:val="0019747A"/>
    <w:rsid w:val="001A2DC0"/>
    <w:rsid w:val="001B0420"/>
    <w:rsid w:val="001B26C7"/>
    <w:rsid w:val="001B4CF1"/>
    <w:rsid w:val="001B56C4"/>
    <w:rsid w:val="001C0334"/>
    <w:rsid w:val="001C2194"/>
    <w:rsid w:val="001C366B"/>
    <w:rsid w:val="001C54A2"/>
    <w:rsid w:val="001C6C29"/>
    <w:rsid w:val="001D023F"/>
    <w:rsid w:val="001D19D1"/>
    <w:rsid w:val="001D2968"/>
    <w:rsid w:val="001D5E5C"/>
    <w:rsid w:val="001D5FED"/>
    <w:rsid w:val="001D7800"/>
    <w:rsid w:val="001E0AED"/>
    <w:rsid w:val="001E16E5"/>
    <w:rsid w:val="001E26A9"/>
    <w:rsid w:val="001E28C7"/>
    <w:rsid w:val="001E515E"/>
    <w:rsid w:val="001E7005"/>
    <w:rsid w:val="001E7A34"/>
    <w:rsid w:val="001F2DA5"/>
    <w:rsid w:val="001F6955"/>
    <w:rsid w:val="00204DC6"/>
    <w:rsid w:val="002063E3"/>
    <w:rsid w:val="00214505"/>
    <w:rsid w:val="002171AA"/>
    <w:rsid w:val="00221D5C"/>
    <w:rsid w:val="00223A42"/>
    <w:rsid w:val="00227405"/>
    <w:rsid w:val="00230519"/>
    <w:rsid w:val="00233272"/>
    <w:rsid w:val="00233E15"/>
    <w:rsid w:val="00236475"/>
    <w:rsid w:val="00237414"/>
    <w:rsid w:val="002456DD"/>
    <w:rsid w:val="00247606"/>
    <w:rsid w:val="002519AF"/>
    <w:rsid w:val="00251C46"/>
    <w:rsid w:val="002540F8"/>
    <w:rsid w:val="002553BA"/>
    <w:rsid w:val="00257227"/>
    <w:rsid w:val="002576BA"/>
    <w:rsid w:val="00263747"/>
    <w:rsid w:val="0026614E"/>
    <w:rsid w:val="002759A0"/>
    <w:rsid w:val="002772D3"/>
    <w:rsid w:val="00282DE2"/>
    <w:rsid w:val="002839B4"/>
    <w:rsid w:val="00283D5D"/>
    <w:rsid w:val="00284868"/>
    <w:rsid w:val="002848A7"/>
    <w:rsid w:val="00286517"/>
    <w:rsid w:val="002902A8"/>
    <w:rsid w:val="00290BA5"/>
    <w:rsid w:val="0029159D"/>
    <w:rsid w:val="002925C4"/>
    <w:rsid w:val="00292703"/>
    <w:rsid w:val="002946D8"/>
    <w:rsid w:val="00294C0F"/>
    <w:rsid w:val="0029611F"/>
    <w:rsid w:val="002A28FB"/>
    <w:rsid w:val="002A33C5"/>
    <w:rsid w:val="002B2FEC"/>
    <w:rsid w:val="002B3EBB"/>
    <w:rsid w:val="002B63EF"/>
    <w:rsid w:val="002B661F"/>
    <w:rsid w:val="002B67DD"/>
    <w:rsid w:val="002B6C6B"/>
    <w:rsid w:val="002B71EA"/>
    <w:rsid w:val="002C090A"/>
    <w:rsid w:val="002C5035"/>
    <w:rsid w:val="002C5043"/>
    <w:rsid w:val="002D280E"/>
    <w:rsid w:val="002D2B37"/>
    <w:rsid w:val="002D485C"/>
    <w:rsid w:val="002D6DC8"/>
    <w:rsid w:val="002E0218"/>
    <w:rsid w:val="002E0E6B"/>
    <w:rsid w:val="002E26F8"/>
    <w:rsid w:val="002F21B5"/>
    <w:rsid w:val="002F36A2"/>
    <w:rsid w:val="002F6586"/>
    <w:rsid w:val="0030168E"/>
    <w:rsid w:val="00302B5A"/>
    <w:rsid w:val="00303018"/>
    <w:rsid w:val="00303B5A"/>
    <w:rsid w:val="00304102"/>
    <w:rsid w:val="0030470B"/>
    <w:rsid w:val="003058A8"/>
    <w:rsid w:val="00305AB2"/>
    <w:rsid w:val="00306BD9"/>
    <w:rsid w:val="00310711"/>
    <w:rsid w:val="003112A0"/>
    <w:rsid w:val="00314C5A"/>
    <w:rsid w:val="00317EE0"/>
    <w:rsid w:val="003203D4"/>
    <w:rsid w:val="003225E4"/>
    <w:rsid w:val="00322DD0"/>
    <w:rsid w:val="0032382E"/>
    <w:rsid w:val="0032707F"/>
    <w:rsid w:val="00327867"/>
    <w:rsid w:val="00330A9C"/>
    <w:rsid w:val="003324DA"/>
    <w:rsid w:val="003325EE"/>
    <w:rsid w:val="00334E77"/>
    <w:rsid w:val="003350D7"/>
    <w:rsid w:val="00341678"/>
    <w:rsid w:val="00345AA4"/>
    <w:rsid w:val="00346B0C"/>
    <w:rsid w:val="003475B0"/>
    <w:rsid w:val="00350165"/>
    <w:rsid w:val="00351D1D"/>
    <w:rsid w:val="0035244D"/>
    <w:rsid w:val="00352524"/>
    <w:rsid w:val="00352893"/>
    <w:rsid w:val="003563EE"/>
    <w:rsid w:val="003567FD"/>
    <w:rsid w:val="003572F9"/>
    <w:rsid w:val="00360591"/>
    <w:rsid w:val="00361ED7"/>
    <w:rsid w:val="00362CE6"/>
    <w:rsid w:val="0036430C"/>
    <w:rsid w:val="00365AB9"/>
    <w:rsid w:val="0036764C"/>
    <w:rsid w:val="003676E6"/>
    <w:rsid w:val="00370982"/>
    <w:rsid w:val="00373518"/>
    <w:rsid w:val="0037356A"/>
    <w:rsid w:val="00375CAA"/>
    <w:rsid w:val="0037658E"/>
    <w:rsid w:val="00380BDE"/>
    <w:rsid w:val="00384BC3"/>
    <w:rsid w:val="003A06D4"/>
    <w:rsid w:val="003A125D"/>
    <w:rsid w:val="003A1730"/>
    <w:rsid w:val="003A31A1"/>
    <w:rsid w:val="003A41DD"/>
    <w:rsid w:val="003A49B5"/>
    <w:rsid w:val="003B2EF1"/>
    <w:rsid w:val="003B39F1"/>
    <w:rsid w:val="003B687F"/>
    <w:rsid w:val="003C0FAB"/>
    <w:rsid w:val="003C1A30"/>
    <w:rsid w:val="003C2373"/>
    <w:rsid w:val="003C294A"/>
    <w:rsid w:val="003C3D9F"/>
    <w:rsid w:val="003C3F88"/>
    <w:rsid w:val="003C4ACF"/>
    <w:rsid w:val="003C4E19"/>
    <w:rsid w:val="003C662E"/>
    <w:rsid w:val="003C737A"/>
    <w:rsid w:val="003D2482"/>
    <w:rsid w:val="003D47D2"/>
    <w:rsid w:val="003D4DD7"/>
    <w:rsid w:val="003D4E4A"/>
    <w:rsid w:val="003D51D8"/>
    <w:rsid w:val="003D6EC2"/>
    <w:rsid w:val="003E1726"/>
    <w:rsid w:val="003E23E6"/>
    <w:rsid w:val="003E3F24"/>
    <w:rsid w:val="003E4272"/>
    <w:rsid w:val="003E593B"/>
    <w:rsid w:val="003E63B7"/>
    <w:rsid w:val="003F0327"/>
    <w:rsid w:val="003F0E8A"/>
    <w:rsid w:val="003F1E56"/>
    <w:rsid w:val="003F2115"/>
    <w:rsid w:val="003F2A97"/>
    <w:rsid w:val="003F7A6F"/>
    <w:rsid w:val="003F7BA7"/>
    <w:rsid w:val="003F7BA9"/>
    <w:rsid w:val="004028B0"/>
    <w:rsid w:val="00406E11"/>
    <w:rsid w:val="00410BE1"/>
    <w:rsid w:val="00413F6B"/>
    <w:rsid w:val="00414214"/>
    <w:rsid w:val="0041450E"/>
    <w:rsid w:val="00414F66"/>
    <w:rsid w:val="00415EF5"/>
    <w:rsid w:val="00423FC3"/>
    <w:rsid w:val="00424441"/>
    <w:rsid w:val="0042458F"/>
    <w:rsid w:val="00427781"/>
    <w:rsid w:val="00433048"/>
    <w:rsid w:val="004336DF"/>
    <w:rsid w:val="00435F80"/>
    <w:rsid w:val="00441EA1"/>
    <w:rsid w:val="00450E6C"/>
    <w:rsid w:val="004515A2"/>
    <w:rsid w:val="00451C36"/>
    <w:rsid w:val="00452AC6"/>
    <w:rsid w:val="00453BC6"/>
    <w:rsid w:val="00453CC4"/>
    <w:rsid w:val="004554BE"/>
    <w:rsid w:val="00455529"/>
    <w:rsid w:val="00456780"/>
    <w:rsid w:val="00460879"/>
    <w:rsid w:val="004609C3"/>
    <w:rsid w:val="00461735"/>
    <w:rsid w:val="00461F57"/>
    <w:rsid w:val="00464862"/>
    <w:rsid w:val="004657BE"/>
    <w:rsid w:val="00467E75"/>
    <w:rsid w:val="00471885"/>
    <w:rsid w:val="00474F07"/>
    <w:rsid w:val="004758E3"/>
    <w:rsid w:val="00475959"/>
    <w:rsid w:val="00475E87"/>
    <w:rsid w:val="0047762A"/>
    <w:rsid w:val="00480845"/>
    <w:rsid w:val="00482A0B"/>
    <w:rsid w:val="00484112"/>
    <w:rsid w:val="0048459C"/>
    <w:rsid w:val="00490262"/>
    <w:rsid w:val="00492DDE"/>
    <w:rsid w:val="00494AC9"/>
    <w:rsid w:val="00497D6F"/>
    <w:rsid w:val="004A0F87"/>
    <w:rsid w:val="004A2543"/>
    <w:rsid w:val="004A58A9"/>
    <w:rsid w:val="004A6713"/>
    <w:rsid w:val="004A68A2"/>
    <w:rsid w:val="004B11DD"/>
    <w:rsid w:val="004B4087"/>
    <w:rsid w:val="004B694F"/>
    <w:rsid w:val="004C056E"/>
    <w:rsid w:val="004C0971"/>
    <w:rsid w:val="004C230A"/>
    <w:rsid w:val="004C32BA"/>
    <w:rsid w:val="004C3515"/>
    <w:rsid w:val="004C4FF8"/>
    <w:rsid w:val="004C6269"/>
    <w:rsid w:val="004C7E2D"/>
    <w:rsid w:val="004D16A5"/>
    <w:rsid w:val="004D1FC7"/>
    <w:rsid w:val="004D75ED"/>
    <w:rsid w:val="004D7CDF"/>
    <w:rsid w:val="004E29E4"/>
    <w:rsid w:val="004E442B"/>
    <w:rsid w:val="004E6A57"/>
    <w:rsid w:val="004E7495"/>
    <w:rsid w:val="004F03F4"/>
    <w:rsid w:val="004F3E2D"/>
    <w:rsid w:val="004F7316"/>
    <w:rsid w:val="004F73C1"/>
    <w:rsid w:val="00500A76"/>
    <w:rsid w:val="00502757"/>
    <w:rsid w:val="00503D96"/>
    <w:rsid w:val="00504986"/>
    <w:rsid w:val="00505730"/>
    <w:rsid w:val="00505AD6"/>
    <w:rsid w:val="005127B2"/>
    <w:rsid w:val="00512D91"/>
    <w:rsid w:val="0051374E"/>
    <w:rsid w:val="00514263"/>
    <w:rsid w:val="00514BBF"/>
    <w:rsid w:val="00514C42"/>
    <w:rsid w:val="00517AB5"/>
    <w:rsid w:val="00521C42"/>
    <w:rsid w:val="00525548"/>
    <w:rsid w:val="0052708C"/>
    <w:rsid w:val="00527E31"/>
    <w:rsid w:val="00532427"/>
    <w:rsid w:val="00533915"/>
    <w:rsid w:val="00540532"/>
    <w:rsid w:val="00541107"/>
    <w:rsid w:val="00542228"/>
    <w:rsid w:val="0054519B"/>
    <w:rsid w:val="00546B47"/>
    <w:rsid w:val="00547F91"/>
    <w:rsid w:val="005556DB"/>
    <w:rsid w:val="00564B38"/>
    <w:rsid w:val="005703C3"/>
    <w:rsid w:val="0057057D"/>
    <w:rsid w:val="00570FB6"/>
    <w:rsid w:val="00571E91"/>
    <w:rsid w:val="005757B1"/>
    <w:rsid w:val="0057745E"/>
    <w:rsid w:val="00577FED"/>
    <w:rsid w:val="00580E5B"/>
    <w:rsid w:val="00581262"/>
    <w:rsid w:val="00581474"/>
    <w:rsid w:val="005836B7"/>
    <w:rsid w:val="005837BD"/>
    <w:rsid w:val="00583CF7"/>
    <w:rsid w:val="0059205D"/>
    <w:rsid w:val="00595C56"/>
    <w:rsid w:val="005A2F7B"/>
    <w:rsid w:val="005A5799"/>
    <w:rsid w:val="005B0C4C"/>
    <w:rsid w:val="005B1F98"/>
    <w:rsid w:val="005B2105"/>
    <w:rsid w:val="005B2460"/>
    <w:rsid w:val="005B2B91"/>
    <w:rsid w:val="005B64FC"/>
    <w:rsid w:val="005B7DBA"/>
    <w:rsid w:val="005C19A1"/>
    <w:rsid w:val="005C5573"/>
    <w:rsid w:val="005C65AA"/>
    <w:rsid w:val="005C6F30"/>
    <w:rsid w:val="005D17CE"/>
    <w:rsid w:val="005D1A5E"/>
    <w:rsid w:val="005D2902"/>
    <w:rsid w:val="005D36E3"/>
    <w:rsid w:val="005D4F6A"/>
    <w:rsid w:val="005E1900"/>
    <w:rsid w:val="005E37F2"/>
    <w:rsid w:val="005E64D8"/>
    <w:rsid w:val="005E7694"/>
    <w:rsid w:val="005E7AAA"/>
    <w:rsid w:val="005F1C41"/>
    <w:rsid w:val="005F2B53"/>
    <w:rsid w:val="005F3513"/>
    <w:rsid w:val="005F3D39"/>
    <w:rsid w:val="005F4401"/>
    <w:rsid w:val="005F5C48"/>
    <w:rsid w:val="005F769B"/>
    <w:rsid w:val="006031DD"/>
    <w:rsid w:val="00605427"/>
    <w:rsid w:val="00606016"/>
    <w:rsid w:val="00607C13"/>
    <w:rsid w:val="00610954"/>
    <w:rsid w:val="006109C7"/>
    <w:rsid w:val="006110FE"/>
    <w:rsid w:val="00614384"/>
    <w:rsid w:val="00616385"/>
    <w:rsid w:val="0062040F"/>
    <w:rsid w:val="006262EC"/>
    <w:rsid w:val="00626FE9"/>
    <w:rsid w:val="006273D9"/>
    <w:rsid w:val="006303DA"/>
    <w:rsid w:val="006320C4"/>
    <w:rsid w:val="00632F93"/>
    <w:rsid w:val="0063301F"/>
    <w:rsid w:val="006352F0"/>
    <w:rsid w:val="00637B06"/>
    <w:rsid w:val="00637E7E"/>
    <w:rsid w:val="0064002A"/>
    <w:rsid w:val="00640C02"/>
    <w:rsid w:val="00640CE9"/>
    <w:rsid w:val="00641949"/>
    <w:rsid w:val="006437DB"/>
    <w:rsid w:val="00643F6B"/>
    <w:rsid w:val="006461F2"/>
    <w:rsid w:val="006505C0"/>
    <w:rsid w:val="00650F64"/>
    <w:rsid w:val="00651E64"/>
    <w:rsid w:val="00652C0E"/>
    <w:rsid w:val="006548B4"/>
    <w:rsid w:val="00655065"/>
    <w:rsid w:val="0065663A"/>
    <w:rsid w:val="00661ADE"/>
    <w:rsid w:val="0066201A"/>
    <w:rsid w:val="006625BD"/>
    <w:rsid w:val="00663B56"/>
    <w:rsid w:val="00664301"/>
    <w:rsid w:val="0066473C"/>
    <w:rsid w:val="00666355"/>
    <w:rsid w:val="006663BB"/>
    <w:rsid w:val="00670CB8"/>
    <w:rsid w:val="0067204E"/>
    <w:rsid w:val="006724E2"/>
    <w:rsid w:val="006752CD"/>
    <w:rsid w:val="00675CDD"/>
    <w:rsid w:val="006805D7"/>
    <w:rsid w:val="0068288A"/>
    <w:rsid w:val="00682C16"/>
    <w:rsid w:val="00685FC1"/>
    <w:rsid w:val="00686307"/>
    <w:rsid w:val="006868EC"/>
    <w:rsid w:val="00686FA6"/>
    <w:rsid w:val="006875DF"/>
    <w:rsid w:val="00690E3B"/>
    <w:rsid w:val="00691985"/>
    <w:rsid w:val="00692C7A"/>
    <w:rsid w:val="0069319E"/>
    <w:rsid w:val="00693C16"/>
    <w:rsid w:val="00693D6E"/>
    <w:rsid w:val="0069414D"/>
    <w:rsid w:val="006960E9"/>
    <w:rsid w:val="00696650"/>
    <w:rsid w:val="00696CF4"/>
    <w:rsid w:val="006A1E76"/>
    <w:rsid w:val="006A2BE9"/>
    <w:rsid w:val="006A31D9"/>
    <w:rsid w:val="006B2D96"/>
    <w:rsid w:val="006B3D38"/>
    <w:rsid w:val="006B3FC0"/>
    <w:rsid w:val="006B42D0"/>
    <w:rsid w:val="006B4B25"/>
    <w:rsid w:val="006B5B86"/>
    <w:rsid w:val="006B73F1"/>
    <w:rsid w:val="006C0ECC"/>
    <w:rsid w:val="006C2332"/>
    <w:rsid w:val="006C2C2D"/>
    <w:rsid w:val="006C3C72"/>
    <w:rsid w:val="006C70EB"/>
    <w:rsid w:val="006C78AC"/>
    <w:rsid w:val="006D1F5F"/>
    <w:rsid w:val="006D23EA"/>
    <w:rsid w:val="006D4FF0"/>
    <w:rsid w:val="006D5E60"/>
    <w:rsid w:val="006D62EF"/>
    <w:rsid w:val="006E132C"/>
    <w:rsid w:val="006E3749"/>
    <w:rsid w:val="006E5B0C"/>
    <w:rsid w:val="006E672E"/>
    <w:rsid w:val="006E6EB5"/>
    <w:rsid w:val="006E7209"/>
    <w:rsid w:val="006F0C87"/>
    <w:rsid w:val="006F1E6E"/>
    <w:rsid w:val="006F3879"/>
    <w:rsid w:val="006F6CAA"/>
    <w:rsid w:val="00701BF9"/>
    <w:rsid w:val="007039BC"/>
    <w:rsid w:val="0070408F"/>
    <w:rsid w:val="007044A5"/>
    <w:rsid w:val="00710D74"/>
    <w:rsid w:val="007110F9"/>
    <w:rsid w:val="00711870"/>
    <w:rsid w:val="00711B58"/>
    <w:rsid w:val="007146BB"/>
    <w:rsid w:val="00716DD1"/>
    <w:rsid w:val="007172F0"/>
    <w:rsid w:val="00717643"/>
    <w:rsid w:val="0072019B"/>
    <w:rsid w:val="00723049"/>
    <w:rsid w:val="007265B9"/>
    <w:rsid w:val="00727027"/>
    <w:rsid w:val="0072730E"/>
    <w:rsid w:val="00727C49"/>
    <w:rsid w:val="00732112"/>
    <w:rsid w:val="00732DCC"/>
    <w:rsid w:val="0073353E"/>
    <w:rsid w:val="0073396B"/>
    <w:rsid w:val="007352E7"/>
    <w:rsid w:val="0073603B"/>
    <w:rsid w:val="00736DA0"/>
    <w:rsid w:val="007376E4"/>
    <w:rsid w:val="0074034F"/>
    <w:rsid w:val="00740C11"/>
    <w:rsid w:val="00741978"/>
    <w:rsid w:val="00745269"/>
    <w:rsid w:val="00747BB2"/>
    <w:rsid w:val="007507C3"/>
    <w:rsid w:val="007533BA"/>
    <w:rsid w:val="00753A31"/>
    <w:rsid w:val="00753BE3"/>
    <w:rsid w:val="00756E6F"/>
    <w:rsid w:val="007607E2"/>
    <w:rsid w:val="00760F5B"/>
    <w:rsid w:val="00764A23"/>
    <w:rsid w:val="00765C8E"/>
    <w:rsid w:val="00767E4D"/>
    <w:rsid w:val="00770655"/>
    <w:rsid w:val="00770891"/>
    <w:rsid w:val="00775BBB"/>
    <w:rsid w:val="00775D71"/>
    <w:rsid w:val="00775FAB"/>
    <w:rsid w:val="007774B2"/>
    <w:rsid w:val="00782534"/>
    <w:rsid w:val="0078731F"/>
    <w:rsid w:val="00791FF3"/>
    <w:rsid w:val="007926B5"/>
    <w:rsid w:val="00796BBF"/>
    <w:rsid w:val="007A233B"/>
    <w:rsid w:val="007A2C49"/>
    <w:rsid w:val="007A4BAF"/>
    <w:rsid w:val="007A5448"/>
    <w:rsid w:val="007A7052"/>
    <w:rsid w:val="007B6023"/>
    <w:rsid w:val="007B786D"/>
    <w:rsid w:val="007C05BA"/>
    <w:rsid w:val="007C527A"/>
    <w:rsid w:val="007C644E"/>
    <w:rsid w:val="007C672E"/>
    <w:rsid w:val="007D63E8"/>
    <w:rsid w:val="007D7FC3"/>
    <w:rsid w:val="007E0279"/>
    <w:rsid w:val="007E343F"/>
    <w:rsid w:val="007E4EC3"/>
    <w:rsid w:val="007F1AD0"/>
    <w:rsid w:val="00803837"/>
    <w:rsid w:val="0080386F"/>
    <w:rsid w:val="00803C23"/>
    <w:rsid w:val="00804C8A"/>
    <w:rsid w:val="00805429"/>
    <w:rsid w:val="008106F2"/>
    <w:rsid w:val="00811608"/>
    <w:rsid w:val="00815A88"/>
    <w:rsid w:val="00817173"/>
    <w:rsid w:val="008171AA"/>
    <w:rsid w:val="00821040"/>
    <w:rsid w:val="008223DE"/>
    <w:rsid w:val="0082577A"/>
    <w:rsid w:val="008257BB"/>
    <w:rsid w:val="00825E41"/>
    <w:rsid w:val="00826E61"/>
    <w:rsid w:val="00827B22"/>
    <w:rsid w:val="008310F4"/>
    <w:rsid w:val="008311AC"/>
    <w:rsid w:val="00831AB4"/>
    <w:rsid w:val="008333C2"/>
    <w:rsid w:val="008335AF"/>
    <w:rsid w:val="0083360E"/>
    <w:rsid w:val="00834237"/>
    <w:rsid w:val="00834938"/>
    <w:rsid w:val="00836061"/>
    <w:rsid w:val="00841108"/>
    <w:rsid w:val="00845AA9"/>
    <w:rsid w:val="00845F02"/>
    <w:rsid w:val="00855551"/>
    <w:rsid w:val="00863D4F"/>
    <w:rsid w:val="008666D0"/>
    <w:rsid w:val="00867044"/>
    <w:rsid w:val="008701A9"/>
    <w:rsid w:val="00870761"/>
    <w:rsid w:val="0087332F"/>
    <w:rsid w:val="00873D57"/>
    <w:rsid w:val="0087503A"/>
    <w:rsid w:val="00877D76"/>
    <w:rsid w:val="0088255F"/>
    <w:rsid w:val="00882878"/>
    <w:rsid w:val="008832BF"/>
    <w:rsid w:val="00891970"/>
    <w:rsid w:val="00892153"/>
    <w:rsid w:val="00892B16"/>
    <w:rsid w:val="00894997"/>
    <w:rsid w:val="0089724E"/>
    <w:rsid w:val="00897E17"/>
    <w:rsid w:val="008A0963"/>
    <w:rsid w:val="008A09E2"/>
    <w:rsid w:val="008A2233"/>
    <w:rsid w:val="008A50D5"/>
    <w:rsid w:val="008B04EE"/>
    <w:rsid w:val="008B331D"/>
    <w:rsid w:val="008B6043"/>
    <w:rsid w:val="008B789B"/>
    <w:rsid w:val="008C01CB"/>
    <w:rsid w:val="008C0AEE"/>
    <w:rsid w:val="008C0D88"/>
    <w:rsid w:val="008C19EA"/>
    <w:rsid w:val="008C3D32"/>
    <w:rsid w:val="008C5270"/>
    <w:rsid w:val="008C6DD0"/>
    <w:rsid w:val="008C7637"/>
    <w:rsid w:val="008C7BC2"/>
    <w:rsid w:val="008D00F5"/>
    <w:rsid w:val="008D2B26"/>
    <w:rsid w:val="008D4B1B"/>
    <w:rsid w:val="008D7683"/>
    <w:rsid w:val="008D7F27"/>
    <w:rsid w:val="008E0D37"/>
    <w:rsid w:val="008E1C8A"/>
    <w:rsid w:val="008E3B77"/>
    <w:rsid w:val="008E4C8B"/>
    <w:rsid w:val="008E68C6"/>
    <w:rsid w:val="008E6C4A"/>
    <w:rsid w:val="008E7E82"/>
    <w:rsid w:val="008F005D"/>
    <w:rsid w:val="008F0887"/>
    <w:rsid w:val="008F14AD"/>
    <w:rsid w:val="008F2F99"/>
    <w:rsid w:val="008F4731"/>
    <w:rsid w:val="0090085D"/>
    <w:rsid w:val="009018CA"/>
    <w:rsid w:val="00903135"/>
    <w:rsid w:val="0090350C"/>
    <w:rsid w:val="00912445"/>
    <w:rsid w:val="00913EA4"/>
    <w:rsid w:val="00913EAD"/>
    <w:rsid w:val="009205B9"/>
    <w:rsid w:val="00920C17"/>
    <w:rsid w:val="00923CA1"/>
    <w:rsid w:val="009257B7"/>
    <w:rsid w:val="00926707"/>
    <w:rsid w:val="00927C18"/>
    <w:rsid w:val="009302B6"/>
    <w:rsid w:val="009327EC"/>
    <w:rsid w:val="00933714"/>
    <w:rsid w:val="00935F65"/>
    <w:rsid w:val="00936031"/>
    <w:rsid w:val="00936D8F"/>
    <w:rsid w:val="0093700F"/>
    <w:rsid w:val="009403AD"/>
    <w:rsid w:val="0094079B"/>
    <w:rsid w:val="00940D96"/>
    <w:rsid w:val="0094389E"/>
    <w:rsid w:val="00943DED"/>
    <w:rsid w:val="00943EE7"/>
    <w:rsid w:val="0095069C"/>
    <w:rsid w:val="0095328A"/>
    <w:rsid w:val="009536D0"/>
    <w:rsid w:val="0095493D"/>
    <w:rsid w:val="00956868"/>
    <w:rsid w:val="009577BE"/>
    <w:rsid w:val="00960217"/>
    <w:rsid w:val="00963F26"/>
    <w:rsid w:val="00965113"/>
    <w:rsid w:val="00965320"/>
    <w:rsid w:val="00966128"/>
    <w:rsid w:val="0096688B"/>
    <w:rsid w:val="00966DC1"/>
    <w:rsid w:val="00970636"/>
    <w:rsid w:val="00971B65"/>
    <w:rsid w:val="0098117F"/>
    <w:rsid w:val="00981F3F"/>
    <w:rsid w:val="0098451D"/>
    <w:rsid w:val="00984F56"/>
    <w:rsid w:val="00986962"/>
    <w:rsid w:val="009869A6"/>
    <w:rsid w:val="00986FEA"/>
    <w:rsid w:val="00991118"/>
    <w:rsid w:val="00992383"/>
    <w:rsid w:val="009A07C7"/>
    <w:rsid w:val="009A3742"/>
    <w:rsid w:val="009A43C9"/>
    <w:rsid w:val="009A44B6"/>
    <w:rsid w:val="009B00B2"/>
    <w:rsid w:val="009B0280"/>
    <w:rsid w:val="009B0931"/>
    <w:rsid w:val="009B0FA9"/>
    <w:rsid w:val="009B23F6"/>
    <w:rsid w:val="009B27E6"/>
    <w:rsid w:val="009B7D21"/>
    <w:rsid w:val="009C01BA"/>
    <w:rsid w:val="009C052C"/>
    <w:rsid w:val="009C0E4C"/>
    <w:rsid w:val="009C1943"/>
    <w:rsid w:val="009C252B"/>
    <w:rsid w:val="009C3D5A"/>
    <w:rsid w:val="009C3DF7"/>
    <w:rsid w:val="009C5362"/>
    <w:rsid w:val="009C6156"/>
    <w:rsid w:val="009C6A7B"/>
    <w:rsid w:val="009D09A0"/>
    <w:rsid w:val="009D348B"/>
    <w:rsid w:val="009D622D"/>
    <w:rsid w:val="009D75E1"/>
    <w:rsid w:val="009E11CF"/>
    <w:rsid w:val="009E1A83"/>
    <w:rsid w:val="009E3747"/>
    <w:rsid w:val="009F0290"/>
    <w:rsid w:val="009F02EC"/>
    <w:rsid w:val="009F090B"/>
    <w:rsid w:val="009F1336"/>
    <w:rsid w:val="009F1C55"/>
    <w:rsid w:val="009F373F"/>
    <w:rsid w:val="009F41B8"/>
    <w:rsid w:val="009F4DB1"/>
    <w:rsid w:val="009F50AD"/>
    <w:rsid w:val="009F6689"/>
    <w:rsid w:val="009F6F7D"/>
    <w:rsid w:val="009F725C"/>
    <w:rsid w:val="00A017E6"/>
    <w:rsid w:val="00A030A3"/>
    <w:rsid w:val="00A037E9"/>
    <w:rsid w:val="00A04D27"/>
    <w:rsid w:val="00A06793"/>
    <w:rsid w:val="00A07E91"/>
    <w:rsid w:val="00A1089E"/>
    <w:rsid w:val="00A10A72"/>
    <w:rsid w:val="00A11340"/>
    <w:rsid w:val="00A164CC"/>
    <w:rsid w:val="00A16546"/>
    <w:rsid w:val="00A166CE"/>
    <w:rsid w:val="00A16D3B"/>
    <w:rsid w:val="00A17A19"/>
    <w:rsid w:val="00A20302"/>
    <w:rsid w:val="00A22DEA"/>
    <w:rsid w:val="00A2419C"/>
    <w:rsid w:val="00A40DA4"/>
    <w:rsid w:val="00A430CB"/>
    <w:rsid w:val="00A434AF"/>
    <w:rsid w:val="00A43D76"/>
    <w:rsid w:val="00A464CB"/>
    <w:rsid w:val="00A465C6"/>
    <w:rsid w:val="00A50CC0"/>
    <w:rsid w:val="00A50EF2"/>
    <w:rsid w:val="00A56B3B"/>
    <w:rsid w:val="00A61123"/>
    <w:rsid w:val="00A6166E"/>
    <w:rsid w:val="00A61FD2"/>
    <w:rsid w:val="00A6390F"/>
    <w:rsid w:val="00A66ACB"/>
    <w:rsid w:val="00A675CB"/>
    <w:rsid w:val="00A700C2"/>
    <w:rsid w:val="00A73D08"/>
    <w:rsid w:val="00A7593E"/>
    <w:rsid w:val="00A82963"/>
    <w:rsid w:val="00A86ED7"/>
    <w:rsid w:val="00A90488"/>
    <w:rsid w:val="00A921E8"/>
    <w:rsid w:val="00A929BF"/>
    <w:rsid w:val="00A929F7"/>
    <w:rsid w:val="00A93D52"/>
    <w:rsid w:val="00A9593F"/>
    <w:rsid w:val="00A961CF"/>
    <w:rsid w:val="00AA0229"/>
    <w:rsid w:val="00AA0274"/>
    <w:rsid w:val="00AA1430"/>
    <w:rsid w:val="00AA26DD"/>
    <w:rsid w:val="00AA2D59"/>
    <w:rsid w:val="00AA41AE"/>
    <w:rsid w:val="00AA6490"/>
    <w:rsid w:val="00AA6BA9"/>
    <w:rsid w:val="00AA71AC"/>
    <w:rsid w:val="00AA7B64"/>
    <w:rsid w:val="00AB0490"/>
    <w:rsid w:val="00AB0A8A"/>
    <w:rsid w:val="00AB4668"/>
    <w:rsid w:val="00AC1477"/>
    <w:rsid w:val="00AC148B"/>
    <w:rsid w:val="00AC1F20"/>
    <w:rsid w:val="00AC3D19"/>
    <w:rsid w:val="00AC3D2A"/>
    <w:rsid w:val="00AC5EA9"/>
    <w:rsid w:val="00AC6647"/>
    <w:rsid w:val="00AC77D5"/>
    <w:rsid w:val="00AD1CB3"/>
    <w:rsid w:val="00AD2489"/>
    <w:rsid w:val="00AD2B1D"/>
    <w:rsid w:val="00AD31E6"/>
    <w:rsid w:val="00AD4422"/>
    <w:rsid w:val="00AD52FB"/>
    <w:rsid w:val="00AD60CC"/>
    <w:rsid w:val="00AD6AC1"/>
    <w:rsid w:val="00AE4804"/>
    <w:rsid w:val="00AE54C6"/>
    <w:rsid w:val="00AF06F7"/>
    <w:rsid w:val="00AF1A19"/>
    <w:rsid w:val="00AF1C43"/>
    <w:rsid w:val="00AF3157"/>
    <w:rsid w:val="00AF4EDC"/>
    <w:rsid w:val="00AF7C8A"/>
    <w:rsid w:val="00B00EA5"/>
    <w:rsid w:val="00B02B92"/>
    <w:rsid w:val="00B05ACE"/>
    <w:rsid w:val="00B115F9"/>
    <w:rsid w:val="00B1260A"/>
    <w:rsid w:val="00B12731"/>
    <w:rsid w:val="00B129E5"/>
    <w:rsid w:val="00B13A36"/>
    <w:rsid w:val="00B14C80"/>
    <w:rsid w:val="00B17E8E"/>
    <w:rsid w:val="00B2323D"/>
    <w:rsid w:val="00B232E4"/>
    <w:rsid w:val="00B237EE"/>
    <w:rsid w:val="00B25294"/>
    <w:rsid w:val="00B25EA4"/>
    <w:rsid w:val="00B26FC7"/>
    <w:rsid w:val="00B27103"/>
    <w:rsid w:val="00B350E5"/>
    <w:rsid w:val="00B36106"/>
    <w:rsid w:val="00B363F6"/>
    <w:rsid w:val="00B37BE4"/>
    <w:rsid w:val="00B40F8F"/>
    <w:rsid w:val="00B41299"/>
    <w:rsid w:val="00B4329A"/>
    <w:rsid w:val="00B51154"/>
    <w:rsid w:val="00B512AB"/>
    <w:rsid w:val="00B515E0"/>
    <w:rsid w:val="00B5626C"/>
    <w:rsid w:val="00B61A50"/>
    <w:rsid w:val="00B61EBD"/>
    <w:rsid w:val="00B6558C"/>
    <w:rsid w:val="00B65606"/>
    <w:rsid w:val="00B657FF"/>
    <w:rsid w:val="00B664E9"/>
    <w:rsid w:val="00B70264"/>
    <w:rsid w:val="00B705AB"/>
    <w:rsid w:val="00B71EA5"/>
    <w:rsid w:val="00B72A8C"/>
    <w:rsid w:val="00B75703"/>
    <w:rsid w:val="00B760A6"/>
    <w:rsid w:val="00B76DF9"/>
    <w:rsid w:val="00B80C67"/>
    <w:rsid w:val="00B81887"/>
    <w:rsid w:val="00B81D5A"/>
    <w:rsid w:val="00B828A4"/>
    <w:rsid w:val="00B845B9"/>
    <w:rsid w:val="00B84891"/>
    <w:rsid w:val="00B86A09"/>
    <w:rsid w:val="00B86DE8"/>
    <w:rsid w:val="00B904C1"/>
    <w:rsid w:val="00B9260C"/>
    <w:rsid w:val="00B92CA7"/>
    <w:rsid w:val="00B95521"/>
    <w:rsid w:val="00BA01A9"/>
    <w:rsid w:val="00BA36D2"/>
    <w:rsid w:val="00BA54AB"/>
    <w:rsid w:val="00BA6D36"/>
    <w:rsid w:val="00BB1E33"/>
    <w:rsid w:val="00BB374B"/>
    <w:rsid w:val="00BB64FD"/>
    <w:rsid w:val="00BC1995"/>
    <w:rsid w:val="00BD0397"/>
    <w:rsid w:val="00BD08D2"/>
    <w:rsid w:val="00BD1068"/>
    <w:rsid w:val="00BD1682"/>
    <w:rsid w:val="00BD2206"/>
    <w:rsid w:val="00BD2579"/>
    <w:rsid w:val="00BD66B0"/>
    <w:rsid w:val="00BD7D3D"/>
    <w:rsid w:val="00BE1DA0"/>
    <w:rsid w:val="00BE3BB5"/>
    <w:rsid w:val="00BE529A"/>
    <w:rsid w:val="00BE5C3F"/>
    <w:rsid w:val="00BE73A0"/>
    <w:rsid w:val="00BF00DF"/>
    <w:rsid w:val="00BF36A7"/>
    <w:rsid w:val="00BF3AC6"/>
    <w:rsid w:val="00BF710A"/>
    <w:rsid w:val="00C00DA7"/>
    <w:rsid w:val="00C01221"/>
    <w:rsid w:val="00C020BE"/>
    <w:rsid w:val="00C02CB4"/>
    <w:rsid w:val="00C02E19"/>
    <w:rsid w:val="00C0622D"/>
    <w:rsid w:val="00C07EEF"/>
    <w:rsid w:val="00C1481C"/>
    <w:rsid w:val="00C151EB"/>
    <w:rsid w:val="00C161DC"/>
    <w:rsid w:val="00C17419"/>
    <w:rsid w:val="00C1767C"/>
    <w:rsid w:val="00C23100"/>
    <w:rsid w:val="00C30631"/>
    <w:rsid w:val="00C30869"/>
    <w:rsid w:val="00C3185E"/>
    <w:rsid w:val="00C3291F"/>
    <w:rsid w:val="00C32D1E"/>
    <w:rsid w:val="00C32F42"/>
    <w:rsid w:val="00C34AF5"/>
    <w:rsid w:val="00C403CA"/>
    <w:rsid w:val="00C40568"/>
    <w:rsid w:val="00C43D42"/>
    <w:rsid w:val="00C47C8E"/>
    <w:rsid w:val="00C54FC0"/>
    <w:rsid w:val="00C57D8F"/>
    <w:rsid w:val="00C62279"/>
    <w:rsid w:val="00C6607B"/>
    <w:rsid w:val="00C66C4E"/>
    <w:rsid w:val="00C676CC"/>
    <w:rsid w:val="00C705E5"/>
    <w:rsid w:val="00C710CA"/>
    <w:rsid w:val="00C72B2D"/>
    <w:rsid w:val="00C73F7B"/>
    <w:rsid w:val="00C7419E"/>
    <w:rsid w:val="00C7622C"/>
    <w:rsid w:val="00C862EA"/>
    <w:rsid w:val="00C871AD"/>
    <w:rsid w:val="00C90CB0"/>
    <w:rsid w:val="00C92225"/>
    <w:rsid w:val="00C950AE"/>
    <w:rsid w:val="00C96758"/>
    <w:rsid w:val="00CA0DA3"/>
    <w:rsid w:val="00CA3C72"/>
    <w:rsid w:val="00CA6628"/>
    <w:rsid w:val="00CA67BD"/>
    <w:rsid w:val="00CB0065"/>
    <w:rsid w:val="00CB2300"/>
    <w:rsid w:val="00CB4BF7"/>
    <w:rsid w:val="00CB4E5C"/>
    <w:rsid w:val="00CB6281"/>
    <w:rsid w:val="00CB7BAF"/>
    <w:rsid w:val="00CC3139"/>
    <w:rsid w:val="00CC7937"/>
    <w:rsid w:val="00CD2BF0"/>
    <w:rsid w:val="00CD5B7F"/>
    <w:rsid w:val="00CD71FE"/>
    <w:rsid w:val="00CD7A33"/>
    <w:rsid w:val="00CE1F6E"/>
    <w:rsid w:val="00CE2EB5"/>
    <w:rsid w:val="00CE57F2"/>
    <w:rsid w:val="00CE5B16"/>
    <w:rsid w:val="00CE66EB"/>
    <w:rsid w:val="00CE76D3"/>
    <w:rsid w:val="00CF0CBD"/>
    <w:rsid w:val="00CF1DDF"/>
    <w:rsid w:val="00CF2AAB"/>
    <w:rsid w:val="00CF7D74"/>
    <w:rsid w:val="00D0075B"/>
    <w:rsid w:val="00D037EA"/>
    <w:rsid w:val="00D041A7"/>
    <w:rsid w:val="00D048C3"/>
    <w:rsid w:val="00D0529B"/>
    <w:rsid w:val="00D073A3"/>
    <w:rsid w:val="00D13972"/>
    <w:rsid w:val="00D1409A"/>
    <w:rsid w:val="00D1447B"/>
    <w:rsid w:val="00D16123"/>
    <w:rsid w:val="00D165CD"/>
    <w:rsid w:val="00D20559"/>
    <w:rsid w:val="00D2063E"/>
    <w:rsid w:val="00D22572"/>
    <w:rsid w:val="00D22716"/>
    <w:rsid w:val="00D22AFD"/>
    <w:rsid w:val="00D26AA3"/>
    <w:rsid w:val="00D33E9D"/>
    <w:rsid w:val="00D36D20"/>
    <w:rsid w:val="00D41475"/>
    <w:rsid w:val="00D4337A"/>
    <w:rsid w:val="00D44523"/>
    <w:rsid w:val="00D47643"/>
    <w:rsid w:val="00D50987"/>
    <w:rsid w:val="00D5574B"/>
    <w:rsid w:val="00D568E6"/>
    <w:rsid w:val="00D63A11"/>
    <w:rsid w:val="00D641F9"/>
    <w:rsid w:val="00D73AC3"/>
    <w:rsid w:val="00D747D4"/>
    <w:rsid w:val="00D7693E"/>
    <w:rsid w:val="00D82867"/>
    <w:rsid w:val="00D82A7A"/>
    <w:rsid w:val="00D85711"/>
    <w:rsid w:val="00D86E85"/>
    <w:rsid w:val="00D87189"/>
    <w:rsid w:val="00D87DC0"/>
    <w:rsid w:val="00D9084C"/>
    <w:rsid w:val="00D913E9"/>
    <w:rsid w:val="00D917D6"/>
    <w:rsid w:val="00D91FD9"/>
    <w:rsid w:val="00D96AB2"/>
    <w:rsid w:val="00DA23E7"/>
    <w:rsid w:val="00DA36E1"/>
    <w:rsid w:val="00DA3834"/>
    <w:rsid w:val="00DA3A1F"/>
    <w:rsid w:val="00DA6DFA"/>
    <w:rsid w:val="00DB041C"/>
    <w:rsid w:val="00DB10F9"/>
    <w:rsid w:val="00DB1485"/>
    <w:rsid w:val="00DB17F8"/>
    <w:rsid w:val="00DB2A55"/>
    <w:rsid w:val="00DB75FC"/>
    <w:rsid w:val="00DC2FFC"/>
    <w:rsid w:val="00DC309A"/>
    <w:rsid w:val="00DC4CAF"/>
    <w:rsid w:val="00DC6451"/>
    <w:rsid w:val="00DC6C83"/>
    <w:rsid w:val="00DD46DA"/>
    <w:rsid w:val="00DD580E"/>
    <w:rsid w:val="00DD6583"/>
    <w:rsid w:val="00DD6A98"/>
    <w:rsid w:val="00DD6FF2"/>
    <w:rsid w:val="00DD7D1B"/>
    <w:rsid w:val="00DE05BA"/>
    <w:rsid w:val="00DE19FE"/>
    <w:rsid w:val="00DE47B2"/>
    <w:rsid w:val="00DE5DFE"/>
    <w:rsid w:val="00DE6FA5"/>
    <w:rsid w:val="00DF0AB7"/>
    <w:rsid w:val="00DF1E7A"/>
    <w:rsid w:val="00DF2614"/>
    <w:rsid w:val="00DF481E"/>
    <w:rsid w:val="00DF4ED3"/>
    <w:rsid w:val="00DF5AEF"/>
    <w:rsid w:val="00E00521"/>
    <w:rsid w:val="00E022DF"/>
    <w:rsid w:val="00E0347A"/>
    <w:rsid w:val="00E05A18"/>
    <w:rsid w:val="00E069C2"/>
    <w:rsid w:val="00E06F3D"/>
    <w:rsid w:val="00E11CFF"/>
    <w:rsid w:val="00E126BF"/>
    <w:rsid w:val="00E13656"/>
    <w:rsid w:val="00E2059C"/>
    <w:rsid w:val="00E234D7"/>
    <w:rsid w:val="00E2545C"/>
    <w:rsid w:val="00E254BE"/>
    <w:rsid w:val="00E26925"/>
    <w:rsid w:val="00E27C2D"/>
    <w:rsid w:val="00E3018D"/>
    <w:rsid w:val="00E324D4"/>
    <w:rsid w:val="00E35216"/>
    <w:rsid w:val="00E35EA1"/>
    <w:rsid w:val="00E372FA"/>
    <w:rsid w:val="00E3794D"/>
    <w:rsid w:val="00E40BB8"/>
    <w:rsid w:val="00E40F93"/>
    <w:rsid w:val="00E41976"/>
    <w:rsid w:val="00E41D8E"/>
    <w:rsid w:val="00E422E3"/>
    <w:rsid w:val="00E43400"/>
    <w:rsid w:val="00E440E1"/>
    <w:rsid w:val="00E47BBD"/>
    <w:rsid w:val="00E50127"/>
    <w:rsid w:val="00E51103"/>
    <w:rsid w:val="00E529CB"/>
    <w:rsid w:val="00E52B9E"/>
    <w:rsid w:val="00E56666"/>
    <w:rsid w:val="00E56682"/>
    <w:rsid w:val="00E56732"/>
    <w:rsid w:val="00E56934"/>
    <w:rsid w:val="00E63A41"/>
    <w:rsid w:val="00E65A37"/>
    <w:rsid w:val="00E660F0"/>
    <w:rsid w:val="00E67811"/>
    <w:rsid w:val="00E73EAD"/>
    <w:rsid w:val="00E76CF5"/>
    <w:rsid w:val="00E77748"/>
    <w:rsid w:val="00E80796"/>
    <w:rsid w:val="00E824C6"/>
    <w:rsid w:val="00E82A3F"/>
    <w:rsid w:val="00E83672"/>
    <w:rsid w:val="00E84D44"/>
    <w:rsid w:val="00E8578C"/>
    <w:rsid w:val="00E85970"/>
    <w:rsid w:val="00E85F11"/>
    <w:rsid w:val="00E86435"/>
    <w:rsid w:val="00E94191"/>
    <w:rsid w:val="00E96AF5"/>
    <w:rsid w:val="00EA1D66"/>
    <w:rsid w:val="00EA2DBB"/>
    <w:rsid w:val="00EA4C69"/>
    <w:rsid w:val="00EA62E3"/>
    <w:rsid w:val="00EB0CDA"/>
    <w:rsid w:val="00EB3827"/>
    <w:rsid w:val="00EB4135"/>
    <w:rsid w:val="00EB4158"/>
    <w:rsid w:val="00EB4E3A"/>
    <w:rsid w:val="00EC170A"/>
    <w:rsid w:val="00EC1C06"/>
    <w:rsid w:val="00EC2123"/>
    <w:rsid w:val="00EC2124"/>
    <w:rsid w:val="00EC2565"/>
    <w:rsid w:val="00EC7111"/>
    <w:rsid w:val="00EC76BF"/>
    <w:rsid w:val="00ED209E"/>
    <w:rsid w:val="00ED42BD"/>
    <w:rsid w:val="00ED65EF"/>
    <w:rsid w:val="00ED70D8"/>
    <w:rsid w:val="00EE04DA"/>
    <w:rsid w:val="00EE4778"/>
    <w:rsid w:val="00EE5D0D"/>
    <w:rsid w:val="00EE6BAB"/>
    <w:rsid w:val="00EE6F9D"/>
    <w:rsid w:val="00EE744D"/>
    <w:rsid w:val="00EF3435"/>
    <w:rsid w:val="00EF3CCC"/>
    <w:rsid w:val="00EF6F3E"/>
    <w:rsid w:val="00F03AB0"/>
    <w:rsid w:val="00F04EDA"/>
    <w:rsid w:val="00F050EA"/>
    <w:rsid w:val="00F12248"/>
    <w:rsid w:val="00F1327A"/>
    <w:rsid w:val="00F15C27"/>
    <w:rsid w:val="00F16083"/>
    <w:rsid w:val="00F164CE"/>
    <w:rsid w:val="00F22C8F"/>
    <w:rsid w:val="00F234F4"/>
    <w:rsid w:val="00F25869"/>
    <w:rsid w:val="00F2680B"/>
    <w:rsid w:val="00F318C7"/>
    <w:rsid w:val="00F326B2"/>
    <w:rsid w:val="00F351EF"/>
    <w:rsid w:val="00F35D70"/>
    <w:rsid w:val="00F360D7"/>
    <w:rsid w:val="00F36C17"/>
    <w:rsid w:val="00F37054"/>
    <w:rsid w:val="00F37366"/>
    <w:rsid w:val="00F423F6"/>
    <w:rsid w:val="00F4243F"/>
    <w:rsid w:val="00F42BE9"/>
    <w:rsid w:val="00F44D28"/>
    <w:rsid w:val="00F45FA8"/>
    <w:rsid w:val="00F52746"/>
    <w:rsid w:val="00F531CC"/>
    <w:rsid w:val="00F573AF"/>
    <w:rsid w:val="00F640D3"/>
    <w:rsid w:val="00F64708"/>
    <w:rsid w:val="00F64BA3"/>
    <w:rsid w:val="00F6590F"/>
    <w:rsid w:val="00F661C8"/>
    <w:rsid w:val="00F66A74"/>
    <w:rsid w:val="00F66D62"/>
    <w:rsid w:val="00F66E57"/>
    <w:rsid w:val="00F72938"/>
    <w:rsid w:val="00F74034"/>
    <w:rsid w:val="00F7549C"/>
    <w:rsid w:val="00F758A0"/>
    <w:rsid w:val="00F75BE9"/>
    <w:rsid w:val="00F87151"/>
    <w:rsid w:val="00F90FAB"/>
    <w:rsid w:val="00F9179B"/>
    <w:rsid w:val="00F9311E"/>
    <w:rsid w:val="00F952E6"/>
    <w:rsid w:val="00F95F97"/>
    <w:rsid w:val="00F96C28"/>
    <w:rsid w:val="00F97261"/>
    <w:rsid w:val="00FA2EE4"/>
    <w:rsid w:val="00FA4B77"/>
    <w:rsid w:val="00FB0D5E"/>
    <w:rsid w:val="00FB24B9"/>
    <w:rsid w:val="00FB491D"/>
    <w:rsid w:val="00FB4EB3"/>
    <w:rsid w:val="00FB5624"/>
    <w:rsid w:val="00FB6B2B"/>
    <w:rsid w:val="00FC1842"/>
    <w:rsid w:val="00FC2957"/>
    <w:rsid w:val="00FC3133"/>
    <w:rsid w:val="00FC3C67"/>
    <w:rsid w:val="00FC4848"/>
    <w:rsid w:val="00FC73ED"/>
    <w:rsid w:val="00FC7DD0"/>
    <w:rsid w:val="00FD1941"/>
    <w:rsid w:val="00FD1B62"/>
    <w:rsid w:val="00FD3A5D"/>
    <w:rsid w:val="00FD470C"/>
    <w:rsid w:val="00FD5E72"/>
    <w:rsid w:val="00FE4631"/>
    <w:rsid w:val="00FE5455"/>
    <w:rsid w:val="00FE619D"/>
    <w:rsid w:val="00FE6AC2"/>
    <w:rsid w:val="00FE7A2A"/>
    <w:rsid w:val="00FF27CC"/>
    <w:rsid w:val="00FF5960"/>
    <w:rsid w:val="00FF615A"/>
    <w:rsid w:val="00FF64AB"/>
    <w:rsid w:val="00FF7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EB1BB54-C01A-4BEF-9C7C-49D8A5239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EB3"/>
    <w:pPr>
      <w:spacing w:before="100" w:after="100"/>
    </w:pPr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0550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FB4EB3"/>
    <w:pPr>
      <w:keepNext/>
      <w:spacing w:before="0" w:after="0"/>
      <w:jc w:val="center"/>
      <w:outlineLvl w:val="1"/>
    </w:pPr>
    <w:rPr>
      <w:rFonts w:eastAsia="Calibri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AF1C43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FB4EB3"/>
    <w:rPr>
      <w:rFonts w:ascii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link w:val="3"/>
    <w:uiPriority w:val="99"/>
    <w:locked/>
    <w:rsid w:val="00AF1C43"/>
    <w:rPr>
      <w:rFonts w:ascii="Cambria" w:hAnsi="Cambria" w:cs="Times New Roman"/>
      <w:b/>
      <w:bCs/>
      <w:sz w:val="26"/>
      <w:szCs w:val="26"/>
    </w:rPr>
  </w:style>
  <w:style w:type="character" w:styleId="a3">
    <w:name w:val="Hyperlink"/>
    <w:uiPriority w:val="99"/>
    <w:semiHidden/>
    <w:rsid w:val="00FB4EB3"/>
    <w:rPr>
      <w:rFonts w:ascii="Times New Roman" w:hAnsi="Times New Roman" w:cs="Times New Roman"/>
      <w:color w:val="0000FF"/>
      <w:u w:val="single"/>
    </w:rPr>
  </w:style>
  <w:style w:type="paragraph" w:styleId="21">
    <w:name w:val="Body Text Indent 2"/>
    <w:basedOn w:val="a"/>
    <w:link w:val="22"/>
    <w:uiPriority w:val="99"/>
    <w:semiHidden/>
    <w:rsid w:val="00FB4EB3"/>
    <w:pPr>
      <w:spacing w:before="0" w:after="0"/>
      <w:ind w:firstLine="708"/>
      <w:jc w:val="both"/>
    </w:pPr>
    <w:rPr>
      <w:rFonts w:eastAsia="Calibri"/>
      <w:sz w:val="28"/>
      <w:szCs w:val="28"/>
    </w:rPr>
  </w:style>
  <w:style w:type="character" w:customStyle="1" w:styleId="22">
    <w:name w:val="Основной текст с отступом 2 Знак"/>
    <w:link w:val="21"/>
    <w:uiPriority w:val="99"/>
    <w:semiHidden/>
    <w:locked/>
    <w:rsid w:val="00FB4EB3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uiPriority w:val="99"/>
    <w:rsid w:val="00FB4EB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customStyle="1" w:styleId="a4">
    <w:name w:val="Адресат вверху"/>
    <w:basedOn w:val="a"/>
    <w:rsid w:val="00FB4EB3"/>
    <w:pPr>
      <w:suppressAutoHyphens/>
      <w:spacing w:before="0" w:after="0"/>
    </w:pPr>
    <w:rPr>
      <w:b/>
      <w:kern w:val="20"/>
      <w:szCs w:val="20"/>
    </w:rPr>
  </w:style>
  <w:style w:type="paragraph" w:styleId="a5">
    <w:name w:val="header"/>
    <w:basedOn w:val="a"/>
    <w:link w:val="a6"/>
    <w:uiPriority w:val="99"/>
    <w:semiHidden/>
    <w:rsid w:val="00BD2206"/>
    <w:pPr>
      <w:tabs>
        <w:tab w:val="center" w:pos="4677"/>
        <w:tab w:val="right" w:pos="9355"/>
      </w:tabs>
      <w:spacing w:before="0" w:after="0"/>
    </w:pPr>
    <w:rPr>
      <w:rFonts w:eastAsia="Calibri"/>
    </w:rPr>
  </w:style>
  <w:style w:type="character" w:customStyle="1" w:styleId="a6">
    <w:name w:val="Верхний колонтитул Знак"/>
    <w:link w:val="a5"/>
    <w:uiPriority w:val="99"/>
    <w:semiHidden/>
    <w:locked/>
    <w:rsid w:val="00BD2206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BD2206"/>
    <w:pPr>
      <w:tabs>
        <w:tab w:val="center" w:pos="4677"/>
        <w:tab w:val="right" w:pos="9355"/>
      </w:tabs>
      <w:spacing w:before="0" w:after="0"/>
    </w:pPr>
    <w:rPr>
      <w:rFonts w:eastAsia="Calibri"/>
    </w:rPr>
  </w:style>
  <w:style w:type="character" w:customStyle="1" w:styleId="a8">
    <w:name w:val="Нижний колонтитул Знак"/>
    <w:link w:val="a7"/>
    <w:uiPriority w:val="99"/>
    <w:locked/>
    <w:rsid w:val="00BD220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63B56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List Paragraph"/>
    <w:basedOn w:val="a"/>
    <w:link w:val="aa"/>
    <w:uiPriority w:val="34"/>
    <w:qFormat/>
    <w:rsid w:val="00063B34"/>
    <w:pPr>
      <w:ind w:left="720"/>
      <w:contextualSpacing/>
    </w:pPr>
  </w:style>
  <w:style w:type="character" w:customStyle="1" w:styleId="apple-converted-space">
    <w:name w:val="apple-converted-space"/>
    <w:uiPriority w:val="99"/>
    <w:rsid w:val="00AF1C43"/>
    <w:rPr>
      <w:rFonts w:cs="Times New Roman"/>
    </w:rPr>
  </w:style>
  <w:style w:type="paragraph" w:customStyle="1" w:styleId="formattexttopleveltext">
    <w:name w:val="formattext topleveltext"/>
    <w:basedOn w:val="a"/>
    <w:uiPriority w:val="99"/>
    <w:rsid w:val="00D16123"/>
    <w:pPr>
      <w:spacing w:beforeAutospacing="1" w:afterAutospacing="1"/>
    </w:pPr>
  </w:style>
  <w:style w:type="character" w:customStyle="1" w:styleId="match">
    <w:name w:val="match"/>
    <w:uiPriority w:val="99"/>
    <w:rsid w:val="00D16123"/>
    <w:rPr>
      <w:rFonts w:cs="Times New Roman"/>
    </w:rPr>
  </w:style>
  <w:style w:type="paragraph" w:customStyle="1" w:styleId="formattext">
    <w:name w:val="formattext"/>
    <w:basedOn w:val="a"/>
    <w:uiPriority w:val="99"/>
    <w:rsid w:val="00D16123"/>
    <w:pPr>
      <w:spacing w:beforeAutospacing="1" w:afterAutospacing="1"/>
    </w:pPr>
  </w:style>
  <w:style w:type="character" w:customStyle="1" w:styleId="iceouttxt51">
    <w:name w:val="iceouttxt51"/>
    <w:uiPriority w:val="99"/>
    <w:rsid w:val="00981F3F"/>
    <w:rPr>
      <w:rFonts w:ascii="Arial" w:hAnsi="Arial" w:cs="Arial"/>
      <w:color w:val="666666"/>
      <w:sz w:val="17"/>
      <w:szCs w:val="17"/>
    </w:rPr>
  </w:style>
  <w:style w:type="paragraph" w:styleId="ab">
    <w:name w:val="Balloon Text"/>
    <w:basedOn w:val="a"/>
    <w:link w:val="ac"/>
    <w:uiPriority w:val="99"/>
    <w:semiHidden/>
    <w:unhideWhenUsed/>
    <w:rsid w:val="003D47D2"/>
    <w:pPr>
      <w:spacing w:before="0" w:after="0"/>
    </w:pPr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3D47D2"/>
    <w:rPr>
      <w:rFonts w:ascii="Segoe UI" w:eastAsia="Times New Roman" w:hAnsi="Segoe UI" w:cs="Segoe UI"/>
      <w:sz w:val="18"/>
      <w:szCs w:val="18"/>
    </w:rPr>
  </w:style>
  <w:style w:type="paragraph" w:styleId="ad">
    <w:name w:val="Normal (Web)"/>
    <w:basedOn w:val="a"/>
    <w:uiPriority w:val="99"/>
    <w:unhideWhenUsed/>
    <w:rsid w:val="00855551"/>
  </w:style>
  <w:style w:type="paragraph" w:styleId="ae">
    <w:name w:val="Body Text"/>
    <w:basedOn w:val="a"/>
    <w:link w:val="af"/>
    <w:uiPriority w:val="99"/>
    <w:semiHidden/>
    <w:unhideWhenUsed/>
    <w:rsid w:val="00B828A4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rsid w:val="00B828A4"/>
    <w:rPr>
      <w:rFonts w:ascii="Times New Roman" w:eastAsia="Times New Roman" w:hAnsi="Times New Roman"/>
      <w:sz w:val="24"/>
      <w:szCs w:val="24"/>
    </w:rPr>
  </w:style>
  <w:style w:type="paragraph" w:styleId="af0">
    <w:name w:val="Body Text Indent"/>
    <w:basedOn w:val="a"/>
    <w:link w:val="af1"/>
    <w:uiPriority w:val="99"/>
    <w:semiHidden/>
    <w:unhideWhenUsed/>
    <w:rsid w:val="00903135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903135"/>
    <w:rPr>
      <w:rFonts w:ascii="Times New Roman" w:eastAsia="Times New Roman" w:hAnsi="Times New Roman"/>
      <w:sz w:val="24"/>
      <w:szCs w:val="24"/>
    </w:rPr>
  </w:style>
  <w:style w:type="table" w:styleId="af2">
    <w:name w:val="Table Grid"/>
    <w:basedOn w:val="a1"/>
    <w:locked/>
    <w:rsid w:val="001C03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Strong"/>
    <w:basedOn w:val="a0"/>
    <w:uiPriority w:val="22"/>
    <w:qFormat/>
    <w:locked/>
    <w:rsid w:val="003C4E19"/>
    <w:rPr>
      <w:b/>
      <w:bCs/>
    </w:rPr>
  </w:style>
  <w:style w:type="character" w:customStyle="1" w:styleId="aa">
    <w:name w:val="Абзац списка Знак"/>
    <w:link w:val="a9"/>
    <w:uiPriority w:val="34"/>
    <w:locked/>
    <w:rsid w:val="00716DD1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05509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5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7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1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1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1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03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031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1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BCD41695FCAB297BFCC265BD7E17320420C46F27DFA32ECD67718CFAD9868435136B1DE0A3C19B5p2u0G" TargetMode="External"/><Relationship Id="rId13" Type="http://schemas.openxmlformats.org/officeDocument/2006/relationships/hyperlink" Target="consultantplus://offline/ref=C41632C412696B81FFD3F2392B56F4F83E977E3E9E67CCD823681387014B2ABCEC561022D2DB15D65Ao0I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9DC144F1BD27E0B65C9B653608D49A06B4E6022891EC1049D0BA0A39D56BADD29915A7FA347A6w0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BCD41695FCAB297BFCC265BD7E17320420C46F27DFA32ECD67718CFAD9868435136B1D8p0uEG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7BCD41695FCAB297BFCC265BD7E17320420C46F27DFA32ECD67718CFAD9868435136B1DE0A3C19B2p2u1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BCD41695FCAB297BFCC265BD7E17320420C46F27DFA32ECD67718CFAD9868435136B1DE0A3D1DB7p2u5G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3D2338-F817-4065-B35D-A0F67C66B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844</TotalTime>
  <Pages>11</Pages>
  <Words>4389</Words>
  <Characters>25022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Приказчиков Владислав Сергеевич</cp:lastModifiedBy>
  <cp:revision>90</cp:revision>
  <cp:lastPrinted>2017-11-03T10:04:00Z</cp:lastPrinted>
  <dcterms:created xsi:type="dcterms:W3CDTF">2017-03-29T10:48:00Z</dcterms:created>
  <dcterms:modified xsi:type="dcterms:W3CDTF">2017-11-03T11:19:00Z</dcterms:modified>
</cp:coreProperties>
</file>