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50A" w:rsidRDefault="008D3124" w:rsidP="003A7EAA">
      <w:pPr>
        <w:rPr>
          <w:sz w:val="28"/>
          <w:szCs w:val="28"/>
        </w:rPr>
      </w:pPr>
      <w:r>
        <w:rPr>
          <w:noProof/>
          <w:sz w:val="28"/>
          <w:szCs w:val="28"/>
        </w:rPr>
        <mc:AlternateContent>
          <mc:Choice Requires="wps">
            <w:drawing>
              <wp:anchor distT="0" distB="0" distL="114935" distR="114935" simplePos="0" relativeHeight="251658752" behindDoc="0" locked="0" layoutInCell="1" allowOverlap="1">
                <wp:simplePos x="0" y="0"/>
                <wp:positionH relativeFrom="column">
                  <wp:posOffset>3707130</wp:posOffset>
                </wp:positionH>
                <wp:positionV relativeFrom="paragraph">
                  <wp:posOffset>-108585</wp:posOffset>
                </wp:positionV>
                <wp:extent cx="2315210" cy="1486535"/>
                <wp:effectExtent l="11430" t="5715" r="6985" b="1270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48653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91.9pt;margin-top:-8.55pt;width:182.3pt;height:117.0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" strokecolor="white" strokeweight=".5pt">
                <v:textbox inset="7.45pt,3.85pt,7.45pt,3.85pt">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v:textbox>
              </v:shape>
            </w:pict>
          </mc:Fallback>
        </mc:AlternateContent>
      </w:r>
      <w:r w:rsidR="00FD4EA5">
        <w:rPr>
          <w:noProof/>
          <w:sz w:val="28"/>
          <w:szCs w:val="28"/>
        </w:rPr>
        <w:drawing>
          <wp:anchor distT="0" distB="0" distL="114935" distR="114935" simplePos="0" relativeHeight="251657728" behindDoc="0" locked="0" layoutInCell="1" allowOverlap="1">
            <wp:simplePos x="0" y="0"/>
            <wp:positionH relativeFrom="column">
              <wp:posOffset>2823210</wp:posOffset>
            </wp:positionH>
            <wp:positionV relativeFrom="paragraph">
              <wp:posOffset>3810</wp:posOffset>
            </wp:positionV>
            <wp:extent cx="504825" cy="533400"/>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04825" cy="533400"/>
                    </a:xfrm>
                    <a:prstGeom prst="rect">
                      <a:avLst/>
                    </a:prstGeom>
                    <a:solidFill>
                      <a:srgbClr val="FFFFFF"/>
                    </a:solidFill>
                    <a:ln w="9525">
                      <a:noFill/>
                      <a:miter lim="800000"/>
                      <a:headEnd/>
                      <a:tailEnd/>
                    </a:ln>
                  </pic:spPr>
                </pic:pic>
              </a:graphicData>
            </a:graphic>
          </wp:anchor>
        </w:drawing>
      </w:r>
      <w:r>
        <w:rPr>
          <w:noProof/>
          <w:sz w:val="28"/>
          <w:szCs w:val="28"/>
        </w:rPr>
        <mc:AlternateContent>
          <mc:Choice Requires="wps">
            <w:drawing>
              <wp:anchor distT="0" distB="0" distL="114935" distR="114935" simplePos="0" relativeHeight="251656704" behindDoc="0" locked="0" layoutInCell="1" allowOverlap="1">
                <wp:simplePos x="0" y="0"/>
                <wp:positionH relativeFrom="column">
                  <wp:posOffset>-162560</wp:posOffset>
                </wp:positionH>
                <wp:positionV relativeFrom="paragraph">
                  <wp:posOffset>-108585</wp:posOffset>
                </wp:positionV>
                <wp:extent cx="2546985" cy="1636395"/>
                <wp:effectExtent l="8890" t="571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163639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2.8pt;margin-top:-8.55pt;width:200.55pt;height:128.8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" strokecolor="white" strokeweight=".5pt">
                <v:textbox inset="7.45pt,3.85pt,7.45pt,3.85pt">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v:textbox>
              </v:shape>
            </w:pict>
          </mc:Fallback>
        </mc:AlternateContent>
      </w: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6535"/>
        <w:rPr>
          <w:sz w:val="28"/>
          <w:szCs w:val="28"/>
        </w:rPr>
      </w:pPr>
    </w:p>
    <w:p w:rsidR="0084550A" w:rsidRDefault="0084550A" w:rsidP="0084550A">
      <w:pPr>
        <w:ind w:left="5377"/>
        <w:rPr>
          <w:sz w:val="28"/>
          <w:szCs w:val="28"/>
        </w:rPr>
      </w:pPr>
    </w:p>
    <w:p w:rsidR="0084550A" w:rsidRDefault="0084550A" w:rsidP="0084550A">
      <w:pPr>
        <w:ind w:left="5377"/>
        <w:rPr>
          <w:sz w:val="28"/>
          <w:szCs w:val="28"/>
        </w:rPr>
      </w:pPr>
    </w:p>
    <w:p w:rsidR="003A7EAA" w:rsidRDefault="003A7EAA" w:rsidP="003A7EAA">
      <w:pPr>
        <w:rPr>
          <w:color w:val="548DD4"/>
        </w:rPr>
      </w:pPr>
      <w:r>
        <w:rPr>
          <w:color w:val="548DD4"/>
        </w:rPr>
        <w:t xml:space="preserve">   ______________№_________</w:t>
      </w:r>
    </w:p>
    <w:p w:rsidR="00F87130" w:rsidRPr="00214F4F" w:rsidRDefault="003A7EAA" w:rsidP="00214F4F">
      <w:pPr>
        <w:rPr>
          <w:color w:val="548DD4"/>
        </w:rPr>
      </w:pPr>
      <w:r>
        <w:rPr>
          <w:color w:val="548DD4"/>
        </w:rPr>
        <w:t xml:space="preserve">   </w:t>
      </w:r>
      <w:proofErr w:type="gramStart"/>
      <w:r>
        <w:rPr>
          <w:color w:val="548DD4"/>
        </w:rPr>
        <w:t>На</w:t>
      </w:r>
      <w:proofErr w:type="gramEnd"/>
      <w:r>
        <w:rPr>
          <w:color w:val="548DD4"/>
        </w:rPr>
        <w:t xml:space="preserve"> №________от ________</w:t>
      </w:r>
      <w:r w:rsidR="00214F4F">
        <w:rPr>
          <w:color w:val="548DD4"/>
        </w:rPr>
        <w:tab/>
      </w:r>
      <w:r w:rsidR="00214F4F">
        <w:rPr>
          <w:color w:val="548DD4"/>
        </w:rPr>
        <w:tab/>
      </w:r>
      <w:r w:rsidR="00214F4F">
        <w:rPr>
          <w:color w:val="548DD4"/>
        </w:rPr>
        <w:tab/>
        <w:t xml:space="preserve">       </w:t>
      </w:r>
      <w:r w:rsidR="00F87130" w:rsidRPr="00090176">
        <w:rPr>
          <w:rFonts w:eastAsia="Calibri"/>
          <w:color w:val="000000" w:themeColor="text1"/>
          <w:kern w:val="0"/>
          <w:sz w:val="28"/>
          <w:szCs w:val="28"/>
          <w:lang w:eastAsia="ar-SA"/>
        </w:rPr>
        <w:t>Заказчик:</w:t>
      </w:r>
    </w:p>
    <w:p w:rsidR="00F87130" w:rsidRPr="00090176" w:rsidRDefault="00F87130" w:rsidP="00F87130">
      <w:pPr>
        <w:spacing w:line="200" w:lineRule="atLeast"/>
        <w:ind w:left="5387" w:right="-1"/>
        <w:rPr>
          <w:rFonts w:eastAsia="Calibri"/>
          <w:color w:val="000000" w:themeColor="text1"/>
          <w:kern w:val="0"/>
          <w:sz w:val="28"/>
          <w:szCs w:val="28"/>
          <w:u w:val="single"/>
          <w:lang w:eastAsia="ar-SA"/>
        </w:rPr>
      </w:pPr>
      <w:r w:rsidRPr="00090176">
        <w:rPr>
          <w:rFonts w:eastAsia="Calibri"/>
          <w:color w:val="000000" w:themeColor="text1"/>
          <w:kern w:val="0"/>
          <w:sz w:val="28"/>
          <w:szCs w:val="28"/>
          <w:lang w:eastAsia="ar-SA"/>
        </w:rPr>
        <w:t>Г</w:t>
      </w:r>
      <w:r w:rsidR="009A0E29">
        <w:rPr>
          <w:rFonts w:eastAsia="Calibri"/>
          <w:color w:val="000000" w:themeColor="text1"/>
          <w:kern w:val="0"/>
          <w:sz w:val="28"/>
          <w:szCs w:val="28"/>
          <w:lang w:eastAsia="ar-SA"/>
        </w:rPr>
        <w:t>лавное казенное учреждение</w:t>
      </w:r>
      <w:r w:rsidRPr="00090176">
        <w:rPr>
          <w:rFonts w:eastAsia="Calibri"/>
          <w:color w:val="000000" w:themeColor="text1"/>
          <w:kern w:val="0"/>
          <w:sz w:val="28"/>
          <w:szCs w:val="28"/>
          <w:lang w:eastAsia="ar-SA"/>
        </w:rPr>
        <w:t xml:space="preserve"> «Глав</w:t>
      </w:r>
      <w:r w:rsidR="009A0E29">
        <w:rPr>
          <w:rFonts w:eastAsia="Calibri"/>
          <w:color w:val="000000" w:themeColor="text1"/>
          <w:kern w:val="0"/>
          <w:sz w:val="28"/>
          <w:szCs w:val="28"/>
          <w:lang w:eastAsia="ar-SA"/>
        </w:rPr>
        <w:t xml:space="preserve">ное инвестиционно-строительное управление Республики Татарстан» </w:t>
      </w:r>
    </w:p>
    <w:p w:rsidR="00F87130" w:rsidRDefault="00280D3F" w:rsidP="00F87130">
      <w:pPr>
        <w:spacing w:line="200" w:lineRule="atLeast"/>
        <w:ind w:left="5387" w:right="-1"/>
        <w:rPr>
          <w:rFonts w:eastAsia="Calibri"/>
          <w:color w:val="000000" w:themeColor="text1"/>
          <w:kern w:val="0"/>
          <w:sz w:val="28"/>
          <w:szCs w:val="28"/>
          <w:lang w:eastAsia="ar-SA"/>
        </w:rPr>
      </w:pPr>
      <w:hyperlink r:id="rId10" w:history="1">
        <w:r w:rsidR="00CD3FCF" w:rsidRPr="000E2CB9">
          <w:rPr>
            <w:rStyle w:val="a3"/>
            <w:rFonts w:eastAsia="Calibri"/>
            <w:kern w:val="0"/>
            <w:sz w:val="28"/>
            <w:szCs w:val="28"/>
            <w:lang w:eastAsia="ar-SA"/>
          </w:rPr>
          <w:t>A.Kostromina@tatar.ru</w:t>
        </w:r>
      </w:hyperlink>
    </w:p>
    <w:p w:rsidR="00CD3FCF" w:rsidRPr="00090176" w:rsidRDefault="00CD3FCF" w:rsidP="00F87130">
      <w:pPr>
        <w:spacing w:line="200" w:lineRule="atLeast"/>
        <w:ind w:left="5387" w:right="-1"/>
        <w:rPr>
          <w:rFonts w:eastAsia="Calibri"/>
          <w:color w:val="000000" w:themeColor="text1"/>
          <w:kern w:val="0"/>
          <w:sz w:val="28"/>
          <w:szCs w:val="28"/>
          <w:lang w:eastAsia="ar-SA"/>
        </w:rPr>
      </w:pPr>
    </w:p>
    <w:p w:rsidR="00F87130" w:rsidRPr="00090176" w:rsidRDefault="00F87130" w:rsidP="00F87130">
      <w:pPr>
        <w:spacing w:line="200" w:lineRule="atLeast"/>
        <w:ind w:left="5387" w:right="-1"/>
        <w:rPr>
          <w:rFonts w:eastAsia="Calibri"/>
          <w:color w:val="000000" w:themeColor="text1"/>
          <w:kern w:val="0"/>
          <w:sz w:val="28"/>
          <w:szCs w:val="28"/>
          <w:lang w:eastAsia="ar-SA"/>
        </w:rPr>
      </w:pPr>
      <w:r w:rsidRPr="00090176">
        <w:rPr>
          <w:rFonts w:eastAsia="Calibri"/>
          <w:color w:val="000000" w:themeColor="text1"/>
          <w:kern w:val="0"/>
          <w:sz w:val="28"/>
          <w:szCs w:val="28"/>
          <w:lang w:eastAsia="ar-SA"/>
        </w:rPr>
        <w:t>Заявитель:</w:t>
      </w:r>
    </w:p>
    <w:p w:rsidR="00CD3FCF" w:rsidRDefault="00A72856" w:rsidP="00CD3FCF">
      <w:pPr>
        <w:spacing w:line="200" w:lineRule="atLeast"/>
        <w:ind w:left="5387" w:right="-1"/>
        <w:rPr>
          <w:color w:val="000000" w:themeColor="text1"/>
          <w:sz w:val="28"/>
          <w:szCs w:val="28"/>
        </w:rPr>
      </w:pPr>
      <w:r>
        <w:rPr>
          <w:color w:val="000000" w:themeColor="text1"/>
          <w:sz w:val="28"/>
          <w:szCs w:val="28"/>
        </w:rPr>
        <w:t>ООО «</w:t>
      </w:r>
      <w:proofErr w:type="spellStart"/>
      <w:r>
        <w:rPr>
          <w:color w:val="000000" w:themeColor="text1"/>
          <w:sz w:val="28"/>
          <w:szCs w:val="28"/>
        </w:rPr>
        <w:t>Оптилон</w:t>
      </w:r>
      <w:proofErr w:type="spellEnd"/>
      <w:r>
        <w:rPr>
          <w:color w:val="000000" w:themeColor="text1"/>
          <w:sz w:val="28"/>
          <w:szCs w:val="28"/>
        </w:rPr>
        <w:t>»</w:t>
      </w:r>
    </w:p>
    <w:p w:rsidR="00A72856" w:rsidRDefault="00A72856" w:rsidP="00CD3FCF">
      <w:pPr>
        <w:spacing w:line="200" w:lineRule="atLeast"/>
        <w:ind w:left="5387" w:right="-1"/>
        <w:rPr>
          <w:color w:val="000000" w:themeColor="text1"/>
          <w:sz w:val="28"/>
          <w:szCs w:val="28"/>
          <w:lang w:val="en-US"/>
        </w:rPr>
      </w:pPr>
      <w:hyperlink r:id="rId11" w:history="1">
        <w:r w:rsidRPr="00853496">
          <w:rPr>
            <w:rStyle w:val="a3"/>
            <w:sz w:val="28"/>
            <w:szCs w:val="28"/>
            <w:lang w:val="en-US"/>
          </w:rPr>
          <w:t>optilawncom@gmail.com</w:t>
        </w:r>
      </w:hyperlink>
    </w:p>
    <w:p w:rsidR="00A72856" w:rsidRPr="00A72856" w:rsidRDefault="00A72856" w:rsidP="00CD3FCF">
      <w:pPr>
        <w:spacing w:line="200" w:lineRule="atLeast"/>
        <w:ind w:left="5387" w:right="-1"/>
        <w:rPr>
          <w:rFonts w:ascii="Calibri" w:hAnsi="Calibri"/>
          <w:sz w:val="32"/>
          <w:szCs w:val="28"/>
          <w:lang w:val="en-US"/>
        </w:rPr>
      </w:pPr>
    </w:p>
    <w:p w:rsidR="00CD3FCF" w:rsidRPr="00AC1BE3" w:rsidRDefault="00CD3FCF" w:rsidP="00CD3FCF">
      <w:pPr>
        <w:ind w:right="-1"/>
        <w:jc w:val="center"/>
        <w:rPr>
          <w:b/>
        </w:rPr>
      </w:pPr>
      <w:proofErr w:type="gramStart"/>
      <w:r w:rsidRPr="00AC1BE3">
        <w:rPr>
          <w:b/>
          <w:sz w:val="28"/>
          <w:szCs w:val="28"/>
        </w:rPr>
        <w:t>Р</w:t>
      </w:r>
      <w:proofErr w:type="gramEnd"/>
      <w:r w:rsidRPr="00AC1BE3">
        <w:rPr>
          <w:b/>
          <w:sz w:val="28"/>
          <w:szCs w:val="28"/>
        </w:rPr>
        <w:t xml:space="preserve"> Е Ш Е Н И Е </w:t>
      </w:r>
      <w:r w:rsidRPr="00AC1BE3">
        <w:rPr>
          <w:b/>
          <w:color w:val="000000" w:themeColor="text1"/>
          <w:sz w:val="28"/>
          <w:szCs w:val="28"/>
        </w:rPr>
        <w:t xml:space="preserve">по делу № </w:t>
      </w:r>
      <w:r w:rsidR="00A72856">
        <w:rPr>
          <w:b/>
          <w:color w:val="000000" w:themeColor="text1"/>
          <w:sz w:val="28"/>
          <w:szCs w:val="28"/>
        </w:rPr>
        <w:t>5</w:t>
      </w:r>
      <w:r w:rsidR="007506CD">
        <w:rPr>
          <w:b/>
          <w:color w:val="000000" w:themeColor="text1"/>
          <w:sz w:val="28"/>
          <w:szCs w:val="28"/>
        </w:rPr>
        <w:t>20</w:t>
      </w:r>
      <w:r w:rsidR="00AA1CFE">
        <w:rPr>
          <w:b/>
          <w:color w:val="000000" w:themeColor="text1"/>
          <w:sz w:val="28"/>
          <w:szCs w:val="28"/>
        </w:rPr>
        <w:t>-</w:t>
      </w:r>
      <w:r w:rsidRPr="00AC1BE3">
        <w:rPr>
          <w:b/>
          <w:color w:val="000000" w:themeColor="text1"/>
          <w:sz w:val="28"/>
          <w:szCs w:val="28"/>
        </w:rPr>
        <w:t>кз/2017</w:t>
      </w:r>
    </w:p>
    <w:p w:rsidR="00CD3FCF" w:rsidRPr="00AC1BE3" w:rsidRDefault="00CD3FCF" w:rsidP="00CD3FCF">
      <w:pPr>
        <w:ind w:right="-1"/>
        <w:jc w:val="center"/>
        <w:rPr>
          <w:b/>
          <w:sz w:val="28"/>
          <w:szCs w:val="28"/>
        </w:rPr>
      </w:pPr>
      <w:r w:rsidRPr="00AC1BE3">
        <w:rPr>
          <w:b/>
          <w:color w:val="000000" w:themeColor="text1"/>
          <w:sz w:val="28"/>
          <w:szCs w:val="28"/>
        </w:rPr>
        <w:t>о нарушении законодательства в сфере закупок товаров, работ, услуг</w:t>
      </w:r>
    </w:p>
    <w:p w:rsidR="00CD3FCF" w:rsidRPr="00AC1BE3" w:rsidRDefault="00CD3FCF" w:rsidP="00CD3FCF">
      <w:pPr>
        <w:ind w:right="-1"/>
        <w:jc w:val="center"/>
        <w:rPr>
          <w:b/>
          <w:sz w:val="28"/>
          <w:szCs w:val="28"/>
        </w:rPr>
      </w:pPr>
      <w:r w:rsidRPr="00AC1BE3">
        <w:rPr>
          <w:b/>
          <w:color w:val="000000" w:themeColor="text1"/>
          <w:sz w:val="28"/>
          <w:szCs w:val="28"/>
        </w:rPr>
        <w:t>для обеспечения государственных и муниципальных нужд</w:t>
      </w:r>
    </w:p>
    <w:p w:rsidR="00CD3FCF" w:rsidRPr="002206C3" w:rsidRDefault="00CD3FCF" w:rsidP="00CD3FCF">
      <w:pPr>
        <w:ind w:right="-1"/>
        <w:jc w:val="center"/>
        <w:rPr>
          <w:color w:val="000000" w:themeColor="text1"/>
          <w:sz w:val="28"/>
          <w:szCs w:val="28"/>
        </w:rPr>
      </w:pPr>
    </w:p>
    <w:p w:rsidR="00CD3FCF" w:rsidRPr="00827A30" w:rsidRDefault="00CD3FCF" w:rsidP="00CD3FCF">
      <w:pPr>
        <w:jc w:val="both"/>
        <w:rPr>
          <w:rFonts w:eastAsia="SimSun" w:cs="Mangal"/>
          <w:color w:val="000000"/>
          <w:kern w:val="2"/>
          <w:sz w:val="28"/>
          <w:szCs w:val="28"/>
          <w:lang w:eastAsia="hi-IN" w:bidi="hi-IN"/>
        </w:rPr>
      </w:pPr>
      <w:r w:rsidRPr="00827A30">
        <w:rPr>
          <w:rFonts w:eastAsia="SimSun" w:cs="Mangal"/>
          <w:color w:val="000000"/>
          <w:sz w:val="28"/>
          <w:szCs w:val="28"/>
          <w:lang w:eastAsia="hi-IN" w:bidi="hi-IN"/>
        </w:rPr>
        <w:t>Резолют</w:t>
      </w:r>
      <w:r>
        <w:rPr>
          <w:rFonts w:eastAsia="SimSun" w:cs="Mangal"/>
          <w:color w:val="000000"/>
          <w:sz w:val="28"/>
          <w:szCs w:val="28"/>
          <w:lang w:eastAsia="hi-IN" w:bidi="hi-IN"/>
        </w:rPr>
        <w:t xml:space="preserve">ивная часть </w:t>
      </w:r>
      <w:r w:rsidR="00A72856">
        <w:rPr>
          <w:rFonts w:eastAsia="SimSun" w:cs="Mangal"/>
          <w:color w:val="000000"/>
          <w:sz w:val="28"/>
          <w:szCs w:val="28"/>
          <w:lang w:eastAsia="hi-IN" w:bidi="hi-IN"/>
        </w:rPr>
        <w:t>решения оглашена: «</w:t>
      </w:r>
      <w:r w:rsidR="00A72856" w:rsidRPr="00A72856">
        <w:rPr>
          <w:rFonts w:eastAsia="SimSun" w:cs="Mangal"/>
          <w:color w:val="000000"/>
          <w:sz w:val="28"/>
          <w:szCs w:val="28"/>
          <w:lang w:eastAsia="hi-IN" w:bidi="hi-IN"/>
        </w:rPr>
        <w:t>1</w:t>
      </w:r>
      <w:r w:rsidRPr="00827A30">
        <w:rPr>
          <w:rFonts w:eastAsia="SimSun" w:cs="Mangal"/>
          <w:color w:val="000000"/>
          <w:sz w:val="28"/>
          <w:szCs w:val="28"/>
          <w:lang w:eastAsia="hi-IN" w:bidi="hi-IN"/>
        </w:rPr>
        <w:t xml:space="preserve">» </w:t>
      </w:r>
      <w:r>
        <w:rPr>
          <w:rFonts w:eastAsia="SimSun" w:cs="Mangal"/>
          <w:color w:val="000000"/>
          <w:sz w:val="28"/>
          <w:szCs w:val="28"/>
          <w:lang w:eastAsia="hi-IN" w:bidi="hi-IN"/>
        </w:rPr>
        <w:t>ноября</w:t>
      </w:r>
      <w:r w:rsidRPr="00827A30">
        <w:rPr>
          <w:rFonts w:eastAsia="SimSun" w:cs="Mangal"/>
          <w:color w:val="000000"/>
          <w:sz w:val="28"/>
          <w:szCs w:val="28"/>
          <w:lang w:eastAsia="hi-IN" w:bidi="hi-IN"/>
        </w:rPr>
        <w:t xml:space="preserve"> 2017г.</w:t>
      </w:r>
    </w:p>
    <w:p w:rsidR="00CD3FCF" w:rsidRPr="00827A30" w:rsidRDefault="00CD3FCF" w:rsidP="00CD3FCF">
      <w:pPr>
        <w:jc w:val="both"/>
        <w:rPr>
          <w:rFonts w:eastAsia="SimSun" w:cs="Mangal"/>
          <w:color w:val="000000"/>
          <w:sz w:val="28"/>
          <w:szCs w:val="28"/>
          <w:lang w:eastAsia="hi-IN" w:bidi="hi-IN"/>
        </w:rPr>
      </w:pPr>
      <w:r w:rsidRPr="00827A30">
        <w:rPr>
          <w:rFonts w:eastAsia="SimSun" w:cs="Mangal"/>
          <w:color w:val="000000"/>
          <w:sz w:val="28"/>
          <w:szCs w:val="28"/>
          <w:lang w:eastAsia="hi-IN" w:bidi="hi-IN"/>
        </w:rPr>
        <w:t>В полно</w:t>
      </w:r>
      <w:r>
        <w:rPr>
          <w:rFonts w:eastAsia="SimSun" w:cs="Mangal"/>
          <w:color w:val="000000"/>
          <w:sz w:val="28"/>
          <w:szCs w:val="28"/>
          <w:lang w:eastAsia="hi-IN" w:bidi="hi-IN"/>
        </w:rPr>
        <w:t>м объеме решение изготовлено: «10</w:t>
      </w:r>
      <w:r w:rsidRPr="00827A30">
        <w:rPr>
          <w:rFonts w:eastAsia="SimSun" w:cs="Mangal"/>
          <w:color w:val="000000"/>
          <w:sz w:val="28"/>
          <w:szCs w:val="28"/>
          <w:lang w:eastAsia="hi-IN" w:bidi="hi-IN"/>
        </w:rPr>
        <w:t xml:space="preserve">» </w:t>
      </w:r>
      <w:r>
        <w:rPr>
          <w:rFonts w:eastAsia="SimSun" w:cs="Mangal"/>
          <w:color w:val="000000"/>
          <w:sz w:val="28"/>
          <w:szCs w:val="28"/>
          <w:lang w:eastAsia="hi-IN" w:bidi="hi-IN"/>
        </w:rPr>
        <w:t>ноября</w:t>
      </w:r>
      <w:r w:rsidRPr="00827A30">
        <w:rPr>
          <w:rFonts w:eastAsia="SimSun" w:cs="Mangal"/>
          <w:color w:val="000000"/>
          <w:sz w:val="28"/>
          <w:szCs w:val="28"/>
          <w:lang w:eastAsia="hi-IN" w:bidi="hi-IN"/>
        </w:rPr>
        <w:t xml:space="preserve"> 2017 г.</w:t>
      </w:r>
    </w:p>
    <w:p w:rsidR="00CD3FCF" w:rsidRPr="00827A30" w:rsidRDefault="00CD3FCF" w:rsidP="00CD3FCF">
      <w:pPr>
        <w:jc w:val="both"/>
        <w:rPr>
          <w:rFonts w:eastAsia="SimSun" w:cs="Mangal"/>
          <w:color w:val="000000"/>
          <w:sz w:val="28"/>
          <w:szCs w:val="28"/>
          <w:lang w:eastAsia="hi-IN" w:bidi="hi-IN"/>
        </w:rPr>
      </w:pPr>
      <w:r w:rsidRPr="00827A30">
        <w:rPr>
          <w:rFonts w:eastAsia="SimSun" w:cs="Mangal"/>
          <w:color w:val="000000"/>
          <w:sz w:val="28"/>
          <w:szCs w:val="28"/>
          <w:lang w:eastAsia="hi-IN" w:bidi="hi-IN"/>
        </w:rPr>
        <w:t>г. Казань, ул. Московская, д.55, 2 этаж, каб.201</w:t>
      </w:r>
    </w:p>
    <w:p w:rsidR="00786789" w:rsidRPr="00DF1300" w:rsidRDefault="00786789" w:rsidP="00786789">
      <w:pPr>
        <w:widowControl/>
        <w:ind w:right="-2" w:firstLine="737"/>
        <w:jc w:val="both"/>
        <w:rPr>
          <w:rFonts w:eastAsia="Calibri"/>
          <w:color w:val="FF0000"/>
          <w:kern w:val="0"/>
          <w:sz w:val="28"/>
          <w:szCs w:val="28"/>
          <w:lang w:eastAsia="ar-SA"/>
        </w:rPr>
      </w:pPr>
    </w:p>
    <w:p w:rsidR="00C6681D" w:rsidRPr="00C6681D" w:rsidRDefault="00786789" w:rsidP="00C6681D">
      <w:pPr>
        <w:widowControl/>
        <w:ind w:right="-2" w:firstLine="680"/>
        <w:jc w:val="both"/>
        <w:rPr>
          <w:rFonts w:eastAsia="Calibri"/>
          <w:iCs/>
          <w:kern w:val="0"/>
          <w:sz w:val="28"/>
          <w:szCs w:val="28"/>
          <w:lang w:eastAsia="ar-SA"/>
        </w:rPr>
      </w:pPr>
      <w:r w:rsidRPr="00DF1300">
        <w:rPr>
          <w:rFonts w:eastAsia="Calibri"/>
          <w:iCs/>
          <w:kern w:val="0"/>
          <w:sz w:val="28"/>
          <w:szCs w:val="28"/>
          <w:lang w:eastAsia="ar-SA"/>
        </w:rPr>
        <w:t>Комисси</w:t>
      </w:r>
      <w:r w:rsidR="00A24B0A" w:rsidRPr="00DF1300">
        <w:rPr>
          <w:rFonts w:eastAsia="Calibri"/>
          <w:iCs/>
          <w:kern w:val="0"/>
          <w:sz w:val="28"/>
          <w:szCs w:val="28"/>
          <w:lang w:eastAsia="ar-SA"/>
        </w:rPr>
        <w:t>я</w:t>
      </w:r>
      <w:r w:rsidRPr="00DF1300">
        <w:rPr>
          <w:rFonts w:eastAsia="Calibri"/>
          <w:iCs/>
          <w:kern w:val="0"/>
          <w:sz w:val="28"/>
          <w:szCs w:val="28"/>
          <w:lang w:eastAsia="ar-SA"/>
        </w:rPr>
        <w:t xml:space="preserve">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r w:rsidR="00A24B0A" w:rsidRPr="00DF1300">
        <w:rPr>
          <w:rFonts w:eastAsia="Calibri"/>
          <w:iCs/>
          <w:kern w:val="0"/>
          <w:sz w:val="28"/>
          <w:szCs w:val="28"/>
          <w:lang w:eastAsia="ar-SA"/>
        </w:rPr>
        <w:t xml:space="preserve"> (далее – Комиссия) в составе</w:t>
      </w:r>
      <w:r w:rsidRPr="00DF1300">
        <w:rPr>
          <w:rFonts w:eastAsia="Calibri"/>
          <w:iCs/>
          <w:kern w:val="0"/>
          <w:sz w:val="28"/>
          <w:szCs w:val="28"/>
          <w:lang w:eastAsia="ar-SA"/>
        </w:rPr>
        <w:t>:</w:t>
      </w:r>
    </w:p>
    <w:tbl>
      <w:tblPr>
        <w:tblW w:w="0" w:type="auto"/>
        <w:tblInd w:w="817" w:type="dxa"/>
        <w:tblLook w:val="00A0" w:firstRow="1" w:lastRow="0" w:firstColumn="1" w:lastColumn="0" w:noHBand="0" w:noVBand="0"/>
      </w:tblPr>
      <w:tblGrid>
        <w:gridCol w:w="5103"/>
        <w:gridCol w:w="4394"/>
      </w:tblGrid>
      <w:tr w:rsidR="00C6681D" w:rsidTr="00C6681D">
        <w:trPr>
          <w:trHeight w:val="456"/>
        </w:trPr>
        <w:tc>
          <w:tcPr>
            <w:tcW w:w="5103" w:type="dxa"/>
            <w:hideMark/>
          </w:tcPr>
          <w:p w:rsidR="00C6681D" w:rsidRDefault="009F12FE" w:rsidP="009F12FE">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C6681D">
              <w:rPr>
                <w:rFonts w:eastAsia="Times New Roman"/>
                <w:kern w:val="0"/>
                <w:sz w:val="28"/>
                <w:szCs w:val="28"/>
                <w:lang w:eastAsia="en-US"/>
              </w:rPr>
              <w:t>редседателя Комиссии:</w:t>
            </w:r>
          </w:p>
        </w:tc>
        <w:tc>
          <w:tcPr>
            <w:tcW w:w="4394" w:type="dxa"/>
            <w:hideMark/>
          </w:tcPr>
          <w:p w:rsidR="00C6681D" w:rsidRDefault="00C6681D" w:rsidP="00214F4F">
            <w:pPr>
              <w:widowControl/>
              <w:suppressAutoHyphens w:val="0"/>
              <w:spacing w:line="240" w:lineRule="atLeast"/>
              <w:jc w:val="both"/>
              <w:rPr>
                <w:rFonts w:eastAsia="Times New Roman"/>
                <w:kern w:val="0"/>
                <w:sz w:val="28"/>
                <w:szCs w:val="28"/>
                <w:lang w:eastAsia="en-US"/>
              </w:rPr>
            </w:pPr>
            <w:proofErr w:type="spellStart"/>
            <w:r w:rsidRPr="00D81C64">
              <w:rPr>
                <w:iCs/>
                <w:sz w:val="28"/>
                <w:szCs w:val="28"/>
              </w:rPr>
              <w:t>Яфизов</w:t>
            </w:r>
            <w:proofErr w:type="spellEnd"/>
            <w:r w:rsidRPr="00D81C64">
              <w:rPr>
                <w:iCs/>
                <w:sz w:val="28"/>
                <w:szCs w:val="28"/>
              </w:rPr>
              <w:t xml:space="preserve"> А.А</w:t>
            </w:r>
            <w:r>
              <w:rPr>
                <w:rFonts w:eastAsia="Times New Roman"/>
                <w:kern w:val="0"/>
                <w:sz w:val="28"/>
                <w:szCs w:val="28"/>
                <w:lang w:eastAsia="en-US"/>
              </w:rPr>
              <w:t>. –</w:t>
            </w:r>
            <w:r w:rsidR="009F12FE">
              <w:rPr>
                <w:rFonts w:eastAsia="Times New Roman"/>
                <w:kern w:val="0"/>
                <w:sz w:val="28"/>
                <w:szCs w:val="28"/>
                <w:lang w:eastAsia="en-US"/>
              </w:rPr>
              <w:t xml:space="preserve"> </w:t>
            </w:r>
            <w:r>
              <w:rPr>
                <w:rFonts w:eastAsia="Times New Roman"/>
                <w:kern w:val="0"/>
                <w:sz w:val="28"/>
                <w:szCs w:val="28"/>
                <w:lang w:eastAsia="en-US"/>
              </w:rPr>
              <w:t>начальника отдела,</w:t>
            </w:r>
          </w:p>
        </w:tc>
      </w:tr>
      <w:tr w:rsidR="00F87130" w:rsidTr="00C6681D">
        <w:trPr>
          <w:trHeight w:val="298"/>
        </w:trPr>
        <w:tc>
          <w:tcPr>
            <w:tcW w:w="5103" w:type="dxa"/>
            <w:hideMark/>
          </w:tcPr>
          <w:p w:rsidR="00F87130" w:rsidRDefault="00F87130">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Членов Комиссии:</w:t>
            </w:r>
          </w:p>
        </w:tc>
        <w:tc>
          <w:tcPr>
            <w:tcW w:w="4394" w:type="dxa"/>
            <w:hideMark/>
          </w:tcPr>
          <w:p w:rsidR="00F87130" w:rsidRPr="00214CDA" w:rsidRDefault="00A72856" w:rsidP="00A72856">
            <w:pPr>
              <w:jc w:val="both"/>
              <w:rPr>
                <w:rFonts w:eastAsia="Calibri"/>
                <w:sz w:val="28"/>
                <w:szCs w:val="28"/>
                <w:lang w:eastAsia="en-US"/>
              </w:rPr>
            </w:pPr>
            <w:r>
              <w:rPr>
                <w:rFonts w:eastAsia="Calibri"/>
                <w:kern w:val="0"/>
                <w:sz w:val="28"/>
                <w:szCs w:val="28"/>
                <w:lang w:eastAsia="en-US"/>
              </w:rPr>
              <w:t>Закирова А.Р.</w:t>
            </w:r>
            <w:r w:rsidR="00F87130" w:rsidRPr="00214CDA">
              <w:rPr>
                <w:rFonts w:eastAsia="Calibri"/>
                <w:kern w:val="0"/>
                <w:sz w:val="28"/>
                <w:szCs w:val="28"/>
                <w:lang w:eastAsia="en-US"/>
              </w:rPr>
              <w:t xml:space="preserve"> –специалиста-эксперта,</w:t>
            </w:r>
          </w:p>
        </w:tc>
      </w:tr>
      <w:tr w:rsidR="00F87130" w:rsidTr="00C6681D">
        <w:trPr>
          <w:trHeight w:val="456"/>
        </w:trPr>
        <w:tc>
          <w:tcPr>
            <w:tcW w:w="5103" w:type="dxa"/>
          </w:tcPr>
          <w:p w:rsidR="00F87130" w:rsidRDefault="00F87130">
            <w:pPr>
              <w:widowControl/>
              <w:suppressAutoHyphens w:val="0"/>
              <w:spacing w:line="240" w:lineRule="atLeast"/>
              <w:ind w:firstLine="709"/>
              <w:jc w:val="both"/>
              <w:rPr>
                <w:rFonts w:eastAsia="Times New Roman"/>
                <w:kern w:val="0"/>
                <w:sz w:val="28"/>
                <w:szCs w:val="28"/>
                <w:lang w:eastAsia="en-US"/>
              </w:rPr>
            </w:pPr>
          </w:p>
        </w:tc>
        <w:tc>
          <w:tcPr>
            <w:tcW w:w="4394" w:type="dxa"/>
            <w:hideMark/>
          </w:tcPr>
          <w:p w:rsidR="00F87130" w:rsidRDefault="00F87130" w:rsidP="00F87130">
            <w:pPr>
              <w:jc w:val="both"/>
            </w:pPr>
            <w:proofErr w:type="spellStart"/>
            <w:r w:rsidRPr="00214CDA">
              <w:rPr>
                <w:rFonts w:eastAsia="Calibri"/>
                <w:kern w:val="0"/>
                <w:sz w:val="28"/>
                <w:szCs w:val="28"/>
                <w:lang w:eastAsia="en-US"/>
              </w:rPr>
              <w:t>Карама</w:t>
            </w:r>
            <w:proofErr w:type="spellEnd"/>
            <w:r w:rsidRPr="00214CDA">
              <w:rPr>
                <w:rFonts w:eastAsia="Calibri"/>
                <w:kern w:val="0"/>
                <w:sz w:val="28"/>
                <w:szCs w:val="28"/>
                <w:lang w:eastAsia="en-US"/>
              </w:rPr>
              <w:t xml:space="preserve"> Й.М. – специалиста 1 разряда</w:t>
            </w:r>
          </w:p>
        </w:tc>
      </w:tr>
    </w:tbl>
    <w:p w:rsidR="00A72856" w:rsidRDefault="00CD3FCF" w:rsidP="00A72856">
      <w:pPr>
        <w:jc w:val="both"/>
        <w:rPr>
          <w:color w:val="000000" w:themeColor="text1"/>
          <w:kern w:val="2"/>
          <w:sz w:val="28"/>
          <w:szCs w:val="28"/>
          <w:lang w:bidi="hi-IN"/>
        </w:rPr>
      </w:pPr>
      <w:r>
        <w:rPr>
          <w:color w:val="000000" w:themeColor="text1"/>
          <w:kern w:val="2"/>
          <w:sz w:val="28"/>
          <w:szCs w:val="28"/>
          <w:lang w:bidi="hi-IN"/>
        </w:rPr>
        <w:t>рассмотрев жалобу</w:t>
      </w:r>
      <w:r w:rsidRPr="00CD3FCF">
        <w:rPr>
          <w:rFonts w:eastAsia="Andale Sans UI"/>
          <w:kern w:val="2"/>
          <w:sz w:val="28"/>
          <w:szCs w:val="28"/>
          <w:lang w:bidi="hi-IN"/>
        </w:rPr>
        <w:t xml:space="preserve"> </w:t>
      </w:r>
      <w:r w:rsidR="00A72856" w:rsidRPr="003E588C">
        <w:rPr>
          <w:rFonts w:eastAsia="Andale Sans UI"/>
          <w:color w:val="000000" w:themeColor="text1"/>
          <w:kern w:val="2"/>
          <w:sz w:val="28"/>
          <w:szCs w:val="28"/>
          <w:lang w:bidi="hi-IN"/>
        </w:rPr>
        <w:t xml:space="preserve">заявителя </w:t>
      </w:r>
      <w:r w:rsidR="00A72856" w:rsidRPr="003E588C">
        <w:rPr>
          <w:color w:val="000000" w:themeColor="text1"/>
          <w:sz w:val="28"/>
          <w:szCs w:val="28"/>
        </w:rPr>
        <w:t>(</w:t>
      </w:r>
      <w:proofErr w:type="spellStart"/>
      <w:r w:rsidR="00A72856" w:rsidRPr="003E588C">
        <w:rPr>
          <w:color w:val="000000" w:themeColor="text1"/>
          <w:sz w:val="28"/>
          <w:szCs w:val="28"/>
        </w:rPr>
        <w:t>вх</w:t>
      </w:r>
      <w:proofErr w:type="spellEnd"/>
      <w:r w:rsidR="00A72856" w:rsidRPr="003E588C">
        <w:rPr>
          <w:color w:val="000000" w:themeColor="text1"/>
          <w:sz w:val="28"/>
          <w:szCs w:val="28"/>
        </w:rPr>
        <w:t xml:space="preserve">. </w:t>
      </w:r>
      <w:r w:rsidR="00A72856">
        <w:rPr>
          <w:color w:val="000000" w:themeColor="text1"/>
          <w:sz w:val="28"/>
          <w:szCs w:val="28"/>
        </w:rPr>
        <w:t>№ 20592</w:t>
      </w:r>
      <w:r w:rsidR="00A72856">
        <w:rPr>
          <w:color w:val="000000" w:themeColor="text1"/>
          <w:sz w:val="28"/>
          <w:szCs w:val="28"/>
        </w:rPr>
        <w:t>/ж от 26.10.2017</w:t>
      </w:r>
      <w:r w:rsidR="00A72856" w:rsidRPr="003E588C">
        <w:rPr>
          <w:color w:val="000000" w:themeColor="text1"/>
          <w:sz w:val="28"/>
          <w:szCs w:val="28"/>
        </w:rPr>
        <w:t xml:space="preserve">), </w:t>
      </w:r>
      <w:r w:rsidR="00A72856" w:rsidRPr="003E588C">
        <w:rPr>
          <w:rFonts w:eastAsia="Times New Roman"/>
          <w:color w:val="000000" w:themeColor="text1"/>
          <w:sz w:val="28"/>
          <w:szCs w:val="28"/>
        </w:rPr>
        <w:t xml:space="preserve">на действия заказчика при проведении закупки </w:t>
      </w:r>
      <w:r w:rsidR="00A72856">
        <w:rPr>
          <w:caps/>
          <w:color w:val="000000" w:themeColor="text1"/>
          <w:sz w:val="28"/>
          <w:szCs w:val="28"/>
        </w:rPr>
        <w:t>0311200014617000428</w:t>
      </w:r>
      <w:proofErr w:type="gramStart"/>
      <w:r w:rsidR="00A72856">
        <w:rPr>
          <w:caps/>
          <w:color w:val="000000" w:themeColor="text1"/>
          <w:sz w:val="28"/>
          <w:szCs w:val="28"/>
        </w:rPr>
        <w:t xml:space="preserve"> в</w:t>
      </w:r>
      <w:proofErr w:type="gramEnd"/>
      <w:r w:rsidR="00A72856">
        <w:rPr>
          <w:caps/>
          <w:color w:val="000000" w:themeColor="text1"/>
          <w:sz w:val="28"/>
          <w:szCs w:val="28"/>
        </w:rPr>
        <w:t xml:space="preserve"> </w:t>
      </w:r>
      <w:r>
        <w:rPr>
          <w:sz w:val="28"/>
          <w:szCs w:val="28"/>
        </w:rPr>
        <w:t xml:space="preserve">присутствии (отсутствии): </w:t>
      </w:r>
    </w:p>
    <w:p w:rsidR="00CD3FCF" w:rsidRPr="00A72856" w:rsidRDefault="00A72856" w:rsidP="00A72856">
      <w:pPr>
        <w:ind w:firstLine="851"/>
        <w:jc w:val="both"/>
        <w:rPr>
          <w:color w:val="000000" w:themeColor="text1"/>
          <w:kern w:val="2"/>
          <w:sz w:val="28"/>
          <w:szCs w:val="28"/>
          <w:lang w:bidi="hi-IN"/>
        </w:rPr>
      </w:pPr>
      <w:r>
        <w:rPr>
          <w:color w:val="000000" w:themeColor="text1"/>
          <w:kern w:val="2"/>
          <w:sz w:val="28"/>
          <w:szCs w:val="28"/>
          <w:lang w:bidi="hi-IN"/>
        </w:rPr>
        <w:t>-</w:t>
      </w:r>
      <w:r w:rsidR="00CD3FCF">
        <w:rPr>
          <w:sz w:val="28"/>
          <w:szCs w:val="28"/>
        </w:rPr>
        <w:t xml:space="preserve"> заказчика – </w:t>
      </w:r>
      <w:proofErr w:type="spellStart"/>
      <w:r w:rsidR="00CD3FCF">
        <w:rPr>
          <w:sz w:val="28"/>
          <w:szCs w:val="28"/>
        </w:rPr>
        <w:t>Комтроминой</w:t>
      </w:r>
      <w:proofErr w:type="spellEnd"/>
      <w:r w:rsidR="00CD3FCF">
        <w:rPr>
          <w:sz w:val="28"/>
          <w:szCs w:val="28"/>
        </w:rPr>
        <w:t xml:space="preserve"> А.Э. (доверенность от 20.09.2017г. №293), </w:t>
      </w:r>
      <w:proofErr w:type="spellStart"/>
      <w:r w:rsidR="00CD3FCF">
        <w:rPr>
          <w:sz w:val="28"/>
          <w:szCs w:val="28"/>
        </w:rPr>
        <w:t>Багаутдинова</w:t>
      </w:r>
      <w:proofErr w:type="spellEnd"/>
      <w:r w:rsidR="00CD3FCF">
        <w:rPr>
          <w:sz w:val="28"/>
          <w:szCs w:val="28"/>
        </w:rPr>
        <w:t xml:space="preserve"> Д.Н. (доверенность от 2.10.2017 №304)</w:t>
      </w:r>
      <w:r>
        <w:rPr>
          <w:sz w:val="28"/>
          <w:szCs w:val="28"/>
        </w:rPr>
        <w:t>,</w:t>
      </w:r>
    </w:p>
    <w:p w:rsidR="00CD3FCF" w:rsidRDefault="00CD3FCF" w:rsidP="00A72856">
      <w:pPr>
        <w:tabs>
          <w:tab w:val="left" w:pos="0"/>
        </w:tabs>
        <w:ind w:right="-1" w:firstLine="851"/>
        <w:jc w:val="both"/>
        <w:rPr>
          <w:sz w:val="28"/>
          <w:szCs w:val="28"/>
        </w:rPr>
      </w:pPr>
      <w:r>
        <w:rPr>
          <w:sz w:val="28"/>
          <w:szCs w:val="28"/>
        </w:rPr>
        <w:t>- заявитель – не явился, извещен,</w:t>
      </w:r>
    </w:p>
    <w:p w:rsidR="00CD3FCF" w:rsidRDefault="00CD3FCF" w:rsidP="00CD3FCF">
      <w:pPr>
        <w:ind w:right="-1" w:firstLine="709"/>
        <w:jc w:val="center"/>
        <w:rPr>
          <w:sz w:val="28"/>
          <w:szCs w:val="28"/>
        </w:rPr>
      </w:pPr>
    </w:p>
    <w:p w:rsidR="00CD3FCF" w:rsidRPr="005F4089" w:rsidRDefault="00CD3FCF" w:rsidP="00CD3FCF">
      <w:pPr>
        <w:ind w:right="-1" w:firstLine="709"/>
        <w:jc w:val="center"/>
        <w:rPr>
          <w:sz w:val="28"/>
          <w:szCs w:val="28"/>
        </w:rPr>
      </w:pPr>
      <w:r w:rsidRPr="005F4089">
        <w:rPr>
          <w:sz w:val="28"/>
          <w:szCs w:val="28"/>
        </w:rPr>
        <w:t>У С Т А Н О В И Л А:</w:t>
      </w:r>
    </w:p>
    <w:p w:rsidR="00CD3FCF" w:rsidRDefault="00CD3FCF" w:rsidP="00CD3FCF">
      <w:pPr>
        <w:jc w:val="both"/>
        <w:rPr>
          <w:sz w:val="28"/>
          <w:szCs w:val="28"/>
        </w:rPr>
      </w:pPr>
    </w:p>
    <w:p w:rsidR="00CD3FCF" w:rsidRPr="007506CD" w:rsidRDefault="00CD3FCF" w:rsidP="00214F4F">
      <w:pPr>
        <w:ind w:firstLine="851"/>
        <w:jc w:val="both"/>
        <w:rPr>
          <w:sz w:val="28"/>
          <w:szCs w:val="28"/>
        </w:rPr>
      </w:pPr>
      <w:r w:rsidRPr="007506CD">
        <w:rPr>
          <w:sz w:val="28"/>
          <w:szCs w:val="28"/>
        </w:rPr>
        <w:t>Извещение о проведении электронного аукциона №</w:t>
      </w:r>
      <w:r w:rsidR="00A72856" w:rsidRPr="007506CD">
        <w:rPr>
          <w:caps/>
          <w:color w:val="000000" w:themeColor="text1"/>
          <w:sz w:val="28"/>
          <w:szCs w:val="28"/>
        </w:rPr>
        <w:t xml:space="preserve">0311200014617000428 </w:t>
      </w:r>
      <w:r w:rsidRPr="007506CD">
        <w:rPr>
          <w:sz w:val="28"/>
          <w:szCs w:val="28"/>
        </w:rPr>
        <w:t xml:space="preserve">размещено на официальном сайте Российской Федерации </w:t>
      </w:r>
      <w:r w:rsidRPr="007506CD">
        <w:rPr>
          <w:sz w:val="28"/>
          <w:szCs w:val="28"/>
          <w:lang w:val="en-US"/>
        </w:rPr>
        <w:t>www</w:t>
      </w:r>
      <w:r w:rsidRPr="007506CD">
        <w:rPr>
          <w:sz w:val="28"/>
          <w:szCs w:val="28"/>
        </w:rPr>
        <w:t>.</w:t>
      </w:r>
      <w:proofErr w:type="spellStart"/>
      <w:r w:rsidRPr="007506CD">
        <w:rPr>
          <w:sz w:val="28"/>
          <w:szCs w:val="28"/>
          <w:lang w:val="en-US"/>
        </w:rPr>
        <w:t>zakupki</w:t>
      </w:r>
      <w:proofErr w:type="spellEnd"/>
      <w:r w:rsidRPr="007506CD">
        <w:rPr>
          <w:sz w:val="28"/>
          <w:szCs w:val="28"/>
        </w:rPr>
        <w:t>.</w:t>
      </w:r>
      <w:proofErr w:type="spellStart"/>
      <w:r w:rsidRPr="007506CD">
        <w:rPr>
          <w:sz w:val="28"/>
          <w:szCs w:val="28"/>
          <w:lang w:val="en-US"/>
        </w:rPr>
        <w:t>gov</w:t>
      </w:r>
      <w:proofErr w:type="spellEnd"/>
      <w:r w:rsidRPr="007506CD">
        <w:rPr>
          <w:sz w:val="28"/>
          <w:szCs w:val="28"/>
        </w:rPr>
        <w:t>.</w:t>
      </w:r>
      <w:proofErr w:type="spellStart"/>
      <w:r w:rsidRPr="007506CD">
        <w:rPr>
          <w:sz w:val="28"/>
          <w:szCs w:val="28"/>
          <w:lang w:val="en-US"/>
        </w:rPr>
        <w:t>ru</w:t>
      </w:r>
      <w:proofErr w:type="spellEnd"/>
      <w:r w:rsidR="00A72856" w:rsidRPr="007506CD">
        <w:rPr>
          <w:sz w:val="28"/>
          <w:szCs w:val="28"/>
        </w:rPr>
        <w:t xml:space="preserve"> </w:t>
      </w:r>
      <w:r w:rsidR="00A72856" w:rsidRPr="007506CD">
        <w:rPr>
          <w:sz w:val="28"/>
          <w:szCs w:val="28"/>
        </w:rPr>
        <w:lastRenderedPageBreak/>
        <w:t>26</w:t>
      </w:r>
      <w:r w:rsidRPr="007506CD">
        <w:rPr>
          <w:sz w:val="28"/>
          <w:szCs w:val="28"/>
        </w:rPr>
        <w:t>.0</w:t>
      </w:r>
      <w:r w:rsidR="00A72856" w:rsidRPr="007506CD">
        <w:rPr>
          <w:sz w:val="28"/>
          <w:szCs w:val="28"/>
        </w:rPr>
        <w:t>9</w:t>
      </w:r>
      <w:r w:rsidRPr="007506CD">
        <w:rPr>
          <w:sz w:val="28"/>
          <w:szCs w:val="28"/>
        </w:rPr>
        <w:t xml:space="preserve">.2017г. </w:t>
      </w:r>
    </w:p>
    <w:p w:rsidR="00CD3FCF" w:rsidRPr="007506CD" w:rsidRDefault="00CD3FCF" w:rsidP="00214F4F">
      <w:pPr>
        <w:ind w:firstLine="851"/>
        <w:jc w:val="both"/>
        <w:rPr>
          <w:bCs/>
          <w:sz w:val="28"/>
          <w:szCs w:val="28"/>
        </w:rPr>
      </w:pPr>
      <w:r w:rsidRPr="007506CD">
        <w:rPr>
          <w:bCs/>
          <w:sz w:val="28"/>
          <w:szCs w:val="28"/>
        </w:rPr>
        <w:t>Заказчик – ГОСУДАРСТВЕННОЕ КАЗЕННОЕ УЧРЕЖДЕНИЕ "ГЛАВНОЕ ИНВЕСТИЦИОННО-СТРОИТЕЛЬНОЕ УПРАВЛЕНИЕ РЕСПУБЛИКИ ТАТАРСТАН".</w:t>
      </w:r>
    </w:p>
    <w:p w:rsidR="00CD3FCF" w:rsidRPr="007506CD" w:rsidRDefault="00CD3FCF" w:rsidP="00214F4F">
      <w:pPr>
        <w:suppressAutoHyphens w:val="0"/>
        <w:ind w:right="-2" w:firstLine="851"/>
        <w:jc w:val="both"/>
        <w:rPr>
          <w:rFonts w:eastAsia="Calibri"/>
          <w:color w:val="000000" w:themeColor="text1"/>
          <w:kern w:val="0"/>
          <w:sz w:val="28"/>
          <w:szCs w:val="28"/>
          <w:lang w:eastAsia="en-US"/>
        </w:rPr>
      </w:pPr>
      <w:r w:rsidRPr="007506CD">
        <w:rPr>
          <w:rFonts w:eastAsia="Calibri"/>
          <w:color w:val="000000" w:themeColor="text1"/>
          <w:kern w:val="0"/>
          <w:sz w:val="28"/>
          <w:szCs w:val="28"/>
          <w:lang w:eastAsia="en-US"/>
        </w:rPr>
        <w:t>Начальная (максимальная) цена контракта —</w:t>
      </w:r>
      <w:r w:rsidRPr="007506CD">
        <w:rPr>
          <w:color w:val="000000" w:themeColor="text1"/>
          <w:sz w:val="28"/>
          <w:szCs w:val="28"/>
        </w:rPr>
        <w:t xml:space="preserve"> </w:t>
      </w:r>
      <w:r w:rsidR="00A72856" w:rsidRPr="007506CD">
        <w:rPr>
          <w:sz w:val="28"/>
          <w:szCs w:val="28"/>
        </w:rPr>
        <w:t>10 178 000,00</w:t>
      </w:r>
      <w:r w:rsidRPr="007506CD">
        <w:rPr>
          <w:sz w:val="28"/>
          <w:szCs w:val="28"/>
        </w:rPr>
        <w:t xml:space="preserve"> </w:t>
      </w:r>
      <w:r w:rsidRPr="007506CD">
        <w:rPr>
          <w:rFonts w:eastAsia="Calibri"/>
          <w:color w:val="000000" w:themeColor="text1"/>
          <w:kern w:val="0"/>
          <w:sz w:val="28"/>
          <w:szCs w:val="28"/>
          <w:lang w:eastAsia="en-US"/>
        </w:rPr>
        <w:t>руб.</w:t>
      </w:r>
    </w:p>
    <w:p w:rsidR="00CD3FCF" w:rsidRPr="007506CD" w:rsidRDefault="00CD3FCF" w:rsidP="00214F4F">
      <w:pPr>
        <w:suppressAutoHyphens w:val="0"/>
        <w:ind w:right="-2" w:firstLine="851"/>
        <w:jc w:val="both"/>
        <w:rPr>
          <w:color w:val="000000" w:themeColor="text1"/>
          <w:sz w:val="28"/>
          <w:szCs w:val="28"/>
          <w:shd w:val="clear" w:color="auto" w:fill="FFFFFF"/>
        </w:rPr>
      </w:pPr>
      <w:r w:rsidRPr="007506CD">
        <w:rPr>
          <w:rFonts w:eastAsia="Calibri"/>
          <w:color w:val="000000" w:themeColor="text1"/>
          <w:kern w:val="0"/>
          <w:sz w:val="28"/>
          <w:szCs w:val="28"/>
          <w:lang w:eastAsia="en-US"/>
        </w:rPr>
        <w:t xml:space="preserve">Предмет контракта: </w:t>
      </w:r>
      <w:r w:rsidRPr="007506CD">
        <w:rPr>
          <w:color w:val="000000" w:themeColor="text1"/>
          <w:sz w:val="28"/>
          <w:szCs w:val="28"/>
          <w:shd w:val="clear" w:color="auto" w:fill="FFFFFF"/>
        </w:rPr>
        <w:tab/>
      </w:r>
      <w:r w:rsidR="00A72856" w:rsidRPr="007506CD">
        <w:rPr>
          <w:color w:val="000000" w:themeColor="text1"/>
          <w:sz w:val="28"/>
          <w:szCs w:val="28"/>
          <w:shd w:val="clear" w:color="auto" w:fill="FFFFFF"/>
        </w:rPr>
        <w:t xml:space="preserve">Поставка (приобретение) комплекта искусственного покрытия для футбольного поля по </w:t>
      </w:r>
      <w:proofErr w:type="spellStart"/>
      <w:r w:rsidR="00A72856" w:rsidRPr="007506CD">
        <w:rPr>
          <w:color w:val="000000" w:themeColor="text1"/>
          <w:sz w:val="28"/>
          <w:szCs w:val="28"/>
          <w:shd w:val="clear" w:color="auto" w:fill="FFFFFF"/>
        </w:rPr>
        <w:t>ул</w:t>
      </w:r>
      <w:proofErr w:type="gramStart"/>
      <w:r w:rsidR="00A72856" w:rsidRPr="007506CD">
        <w:rPr>
          <w:color w:val="000000" w:themeColor="text1"/>
          <w:sz w:val="28"/>
          <w:szCs w:val="28"/>
          <w:shd w:val="clear" w:color="auto" w:fill="FFFFFF"/>
        </w:rPr>
        <w:t>.Г</w:t>
      </w:r>
      <w:proofErr w:type="gramEnd"/>
      <w:r w:rsidR="00A72856" w:rsidRPr="007506CD">
        <w:rPr>
          <w:color w:val="000000" w:themeColor="text1"/>
          <w:sz w:val="28"/>
          <w:szCs w:val="28"/>
          <w:shd w:val="clear" w:color="auto" w:fill="FFFFFF"/>
        </w:rPr>
        <w:t>аврилова</w:t>
      </w:r>
      <w:proofErr w:type="spellEnd"/>
      <w:r w:rsidR="00A72856" w:rsidRPr="007506CD">
        <w:rPr>
          <w:color w:val="000000" w:themeColor="text1"/>
          <w:sz w:val="28"/>
          <w:szCs w:val="28"/>
          <w:shd w:val="clear" w:color="auto" w:fill="FFFFFF"/>
        </w:rPr>
        <w:t xml:space="preserve"> в </w:t>
      </w:r>
      <w:proofErr w:type="spellStart"/>
      <w:r w:rsidR="00A72856" w:rsidRPr="007506CD">
        <w:rPr>
          <w:color w:val="000000" w:themeColor="text1"/>
          <w:sz w:val="28"/>
          <w:szCs w:val="28"/>
          <w:shd w:val="clear" w:color="auto" w:fill="FFFFFF"/>
        </w:rPr>
        <w:t>г.Казани</w:t>
      </w:r>
      <w:proofErr w:type="spellEnd"/>
      <w:r w:rsidR="00A72856" w:rsidRPr="007506CD">
        <w:rPr>
          <w:color w:val="000000" w:themeColor="text1"/>
          <w:sz w:val="28"/>
          <w:szCs w:val="28"/>
          <w:shd w:val="clear" w:color="auto" w:fill="FFFFFF"/>
        </w:rPr>
        <w:t xml:space="preserve"> для муниципального бюджетного образовательного учреждения дополнительного образования "Детско-юношеская спортивная школа "</w:t>
      </w:r>
      <w:proofErr w:type="spellStart"/>
      <w:r w:rsidR="00A72856" w:rsidRPr="007506CD">
        <w:rPr>
          <w:color w:val="000000" w:themeColor="text1"/>
          <w:sz w:val="28"/>
          <w:szCs w:val="28"/>
          <w:shd w:val="clear" w:color="auto" w:fill="FFFFFF"/>
        </w:rPr>
        <w:t>Савиново</w:t>
      </w:r>
      <w:proofErr w:type="spellEnd"/>
      <w:r w:rsidR="00A72856" w:rsidRPr="007506CD">
        <w:rPr>
          <w:color w:val="000000" w:themeColor="text1"/>
          <w:sz w:val="28"/>
          <w:szCs w:val="28"/>
          <w:shd w:val="clear" w:color="auto" w:fill="FFFFFF"/>
        </w:rPr>
        <w:t>"</w:t>
      </w:r>
      <w:r w:rsidRPr="007506CD">
        <w:rPr>
          <w:color w:val="000000" w:themeColor="text1"/>
          <w:sz w:val="28"/>
          <w:szCs w:val="28"/>
          <w:shd w:val="clear" w:color="auto" w:fill="FFFFFF"/>
        </w:rPr>
        <w:t>.</w:t>
      </w:r>
    </w:p>
    <w:p w:rsidR="00CD3FCF" w:rsidRPr="007506CD" w:rsidRDefault="00CD3FCF" w:rsidP="00214F4F">
      <w:pPr>
        <w:ind w:firstLine="851"/>
        <w:jc w:val="both"/>
        <w:rPr>
          <w:color w:val="000000" w:themeColor="text1"/>
          <w:sz w:val="28"/>
          <w:szCs w:val="28"/>
        </w:rPr>
      </w:pPr>
      <w:r w:rsidRPr="007506CD">
        <w:rPr>
          <w:color w:val="000000" w:themeColor="text1"/>
          <w:sz w:val="28"/>
          <w:szCs w:val="28"/>
        </w:rPr>
        <w:t>Способ закупки - э</w:t>
      </w:r>
      <w:r w:rsidRPr="007506CD">
        <w:rPr>
          <w:color w:val="000000" w:themeColor="text1"/>
          <w:sz w:val="28"/>
          <w:szCs w:val="28"/>
          <w:shd w:val="clear" w:color="auto" w:fill="FFFFFF"/>
        </w:rPr>
        <w:t>лектронный аукцион</w:t>
      </w:r>
      <w:r w:rsidRPr="007506CD">
        <w:rPr>
          <w:color w:val="000000" w:themeColor="text1"/>
          <w:sz w:val="28"/>
          <w:szCs w:val="28"/>
        </w:rPr>
        <w:t>;</w:t>
      </w:r>
    </w:p>
    <w:p w:rsidR="00CD3FCF" w:rsidRPr="007506CD" w:rsidRDefault="00CD3FCF" w:rsidP="00214F4F">
      <w:pPr>
        <w:ind w:firstLine="851"/>
        <w:jc w:val="both"/>
        <w:rPr>
          <w:color w:val="000000" w:themeColor="text1"/>
          <w:sz w:val="28"/>
          <w:szCs w:val="28"/>
        </w:rPr>
      </w:pPr>
      <w:r w:rsidRPr="007506CD">
        <w:rPr>
          <w:color w:val="000000" w:themeColor="text1"/>
          <w:sz w:val="28"/>
          <w:szCs w:val="28"/>
        </w:rPr>
        <w:t xml:space="preserve">Дата и время начала подачи заявок - </w:t>
      </w:r>
      <w:r w:rsidR="00A72856" w:rsidRPr="007506CD">
        <w:rPr>
          <w:color w:val="000000" w:themeColor="text1"/>
          <w:sz w:val="28"/>
          <w:szCs w:val="28"/>
          <w:shd w:val="clear" w:color="auto" w:fill="FFFFFF"/>
        </w:rPr>
        <w:tab/>
        <w:t>26.09.2017 16:25</w:t>
      </w:r>
      <w:r w:rsidRPr="007506CD">
        <w:rPr>
          <w:color w:val="000000" w:themeColor="text1"/>
          <w:sz w:val="28"/>
          <w:szCs w:val="28"/>
          <w:shd w:val="clear" w:color="auto" w:fill="FFFFFF"/>
        </w:rPr>
        <w:t>;</w:t>
      </w:r>
    </w:p>
    <w:p w:rsidR="00CD3FCF" w:rsidRPr="007506CD" w:rsidRDefault="00CD3FCF" w:rsidP="00214F4F">
      <w:pPr>
        <w:ind w:firstLine="851"/>
        <w:jc w:val="both"/>
        <w:rPr>
          <w:rFonts w:eastAsia="Times New Roman"/>
          <w:color w:val="000000" w:themeColor="text1"/>
          <w:kern w:val="0"/>
          <w:sz w:val="28"/>
          <w:szCs w:val="28"/>
        </w:rPr>
      </w:pPr>
      <w:r w:rsidRPr="007506CD">
        <w:rPr>
          <w:color w:val="000000" w:themeColor="text1"/>
          <w:sz w:val="28"/>
          <w:szCs w:val="28"/>
        </w:rPr>
        <w:t xml:space="preserve">Дата и время окончания подачи заявок – </w:t>
      </w:r>
      <w:r w:rsidR="00A72856" w:rsidRPr="007506CD">
        <w:rPr>
          <w:rFonts w:eastAsia="Times New Roman"/>
          <w:color w:val="000000" w:themeColor="text1"/>
          <w:kern w:val="0"/>
          <w:sz w:val="28"/>
          <w:szCs w:val="28"/>
        </w:rPr>
        <w:t>12.10.2017 10:00</w:t>
      </w:r>
      <w:r w:rsidRPr="007506CD">
        <w:rPr>
          <w:rFonts w:eastAsia="Times New Roman"/>
          <w:color w:val="000000" w:themeColor="text1"/>
          <w:kern w:val="0"/>
          <w:sz w:val="28"/>
          <w:szCs w:val="28"/>
        </w:rPr>
        <w:t>;</w:t>
      </w:r>
    </w:p>
    <w:p w:rsidR="00CD3FCF" w:rsidRPr="007506CD" w:rsidRDefault="00CD3FCF" w:rsidP="00214F4F">
      <w:pPr>
        <w:ind w:firstLine="851"/>
        <w:jc w:val="both"/>
        <w:rPr>
          <w:color w:val="000000" w:themeColor="text1"/>
          <w:sz w:val="28"/>
          <w:szCs w:val="28"/>
        </w:rPr>
      </w:pPr>
      <w:r w:rsidRPr="007506CD">
        <w:rPr>
          <w:color w:val="000000" w:themeColor="text1"/>
          <w:sz w:val="28"/>
          <w:szCs w:val="28"/>
        </w:rPr>
        <w:t xml:space="preserve">Дата </w:t>
      </w:r>
      <w:proofErr w:type="gramStart"/>
      <w:r w:rsidRPr="007506CD">
        <w:rPr>
          <w:color w:val="000000" w:themeColor="text1"/>
          <w:sz w:val="28"/>
          <w:szCs w:val="28"/>
        </w:rPr>
        <w:t>окончания срока рассмотрения первых частей заявок</w:t>
      </w:r>
      <w:proofErr w:type="gramEnd"/>
      <w:r w:rsidRPr="007506CD">
        <w:rPr>
          <w:color w:val="000000" w:themeColor="text1"/>
          <w:sz w:val="28"/>
          <w:szCs w:val="28"/>
        </w:rPr>
        <w:t xml:space="preserve"> участников – </w:t>
      </w:r>
      <w:r w:rsidR="00A72856" w:rsidRPr="007506CD">
        <w:rPr>
          <w:color w:val="000000" w:themeColor="text1"/>
          <w:sz w:val="28"/>
          <w:szCs w:val="28"/>
          <w:shd w:val="clear" w:color="auto" w:fill="FFFFFF"/>
        </w:rPr>
        <w:t>13.10.2017</w:t>
      </w:r>
      <w:r w:rsidRPr="007506CD">
        <w:rPr>
          <w:color w:val="000000" w:themeColor="text1"/>
          <w:sz w:val="28"/>
          <w:szCs w:val="28"/>
        </w:rPr>
        <w:t>;</w:t>
      </w:r>
    </w:p>
    <w:p w:rsidR="00CD3FCF" w:rsidRPr="007506CD" w:rsidRDefault="00CD3FCF" w:rsidP="00214F4F">
      <w:pPr>
        <w:ind w:firstLine="851"/>
        <w:jc w:val="both"/>
        <w:rPr>
          <w:color w:val="000000" w:themeColor="text1"/>
          <w:sz w:val="28"/>
          <w:szCs w:val="28"/>
        </w:rPr>
      </w:pPr>
      <w:r w:rsidRPr="007506CD">
        <w:rPr>
          <w:color w:val="000000" w:themeColor="text1"/>
          <w:sz w:val="28"/>
          <w:szCs w:val="28"/>
        </w:rPr>
        <w:t xml:space="preserve">Дата проведения аукциона в электронной форме – </w:t>
      </w:r>
      <w:r w:rsidR="00A72856" w:rsidRPr="007506CD">
        <w:rPr>
          <w:color w:val="000000" w:themeColor="text1"/>
          <w:sz w:val="28"/>
          <w:szCs w:val="28"/>
        </w:rPr>
        <w:t>16.10.2017</w:t>
      </w:r>
      <w:r w:rsidRPr="007506CD">
        <w:rPr>
          <w:color w:val="000000" w:themeColor="text1"/>
          <w:sz w:val="28"/>
          <w:szCs w:val="28"/>
        </w:rPr>
        <w:t xml:space="preserve"> в 10:</w:t>
      </w:r>
      <w:r w:rsidR="00A72856" w:rsidRPr="007506CD">
        <w:rPr>
          <w:color w:val="000000" w:themeColor="text1"/>
          <w:sz w:val="28"/>
          <w:szCs w:val="28"/>
        </w:rPr>
        <w:t>05</w:t>
      </w:r>
      <w:r w:rsidRPr="007506CD">
        <w:rPr>
          <w:color w:val="000000" w:themeColor="text1"/>
          <w:sz w:val="28"/>
          <w:szCs w:val="28"/>
        </w:rPr>
        <w:t>.</w:t>
      </w:r>
    </w:p>
    <w:p w:rsidR="00CD3FCF" w:rsidRPr="007506CD" w:rsidRDefault="000233C4" w:rsidP="00214F4F">
      <w:pPr>
        <w:ind w:firstLine="851"/>
        <w:jc w:val="both"/>
        <w:rPr>
          <w:color w:val="000000" w:themeColor="text1"/>
          <w:sz w:val="28"/>
          <w:szCs w:val="28"/>
        </w:rPr>
      </w:pPr>
      <w:r w:rsidRPr="007506CD">
        <w:rPr>
          <w:rFonts w:eastAsia="Andale Sans UI"/>
          <w:sz w:val="28"/>
          <w:szCs w:val="28"/>
          <w:lang w:eastAsia="ar-SA"/>
        </w:rPr>
        <w:t xml:space="preserve">Суть жалобы, </w:t>
      </w:r>
      <w:r w:rsidR="001209D6" w:rsidRPr="007506CD">
        <w:rPr>
          <w:rFonts w:eastAsia="Andale Sans UI"/>
          <w:sz w:val="28"/>
          <w:szCs w:val="28"/>
          <w:lang w:eastAsia="ar-SA"/>
        </w:rPr>
        <w:t>по мнени</w:t>
      </w:r>
      <w:r w:rsidR="003C7CC6" w:rsidRPr="007506CD">
        <w:rPr>
          <w:rFonts w:eastAsia="Andale Sans UI"/>
          <w:sz w:val="28"/>
          <w:szCs w:val="28"/>
          <w:lang w:eastAsia="ar-SA"/>
        </w:rPr>
        <w:t>ю заявителя</w:t>
      </w:r>
      <w:r w:rsidR="00212031" w:rsidRPr="007506CD">
        <w:rPr>
          <w:rFonts w:eastAsia="Andale Sans UI"/>
          <w:sz w:val="28"/>
          <w:szCs w:val="28"/>
          <w:lang w:eastAsia="ar-SA"/>
        </w:rPr>
        <w:t>,</w:t>
      </w:r>
      <w:r w:rsidR="003C7CC6" w:rsidRPr="007506CD">
        <w:rPr>
          <w:rFonts w:eastAsia="Andale Sans UI"/>
          <w:sz w:val="28"/>
          <w:szCs w:val="28"/>
          <w:lang w:eastAsia="ar-SA"/>
        </w:rPr>
        <w:t xml:space="preserve"> </w:t>
      </w:r>
      <w:r w:rsidR="00642D45" w:rsidRPr="007506CD">
        <w:rPr>
          <w:rFonts w:eastAsia="Andale Sans UI"/>
          <w:sz w:val="28"/>
          <w:szCs w:val="28"/>
          <w:lang w:eastAsia="ar-SA"/>
        </w:rPr>
        <w:t>в действиях заказчика при проведении закупки содержатся нарушения норм действующего законодательства</w:t>
      </w:r>
      <w:r w:rsidR="00A72856" w:rsidRPr="007506CD">
        <w:rPr>
          <w:rFonts w:eastAsia="Andale Sans UI"/>
          <w:sz w:val="28"/>
          <w:szCs w:val="28"/>
          <w:lang w:eastAsia="ar-SA"/>
        </w:rPr>
        <w:t>, в части необоснованного отклонения заявки заявителя.</w:t>
      </w:r>
    </w:p>
    <w:p w:rsidR="00F87130" w:rsidRPr="007506CD" w:rsidRDefault="00F87130" w:rsidP="00214F4F">
      <w:pPr>
        <w:ind w:firstLine="851"/>
        <w:jc w:val="both"/>
        <w:rPr>
          <w:color w:val="000000" w:themeColor="text1"/>
          <w:sz w:val="28"/>
          <w:szCs w:val="28"/>
        </w:rPr>
      </w:pPr>
      <w:r w:rsidRPr="007506CD">
        <w:rPr>
          <w:rFonts w:eastAsia="Andale Sans UI"/>
          <w:kern w:val="2"/>
          <w:sz w:val="28"/>
          <w:szCs w:val="28"/>
          <w:lang w:eastAsia="en-US"/>
        </w:rPr>
        <w:t>Представитель заказчика с доводами, изложенными в жалобе заявителя, не согласился, представил устные и письменные пояснения.</w:t>
      </w:r>
    </w:p>
    <w:p w:rsidR="007506CD" w:rsidRDefault="00A72856" w:rsidP="007506CD">
      <w:pPr>
        <w:ind w:firstLine="851"/>
        <w:jc w:val="both"/>
        <w:rPr>
          <w:rFonts w:eastAsia="Andale Sans UI"/>
          <w:b/>
          <w:color w:val="000000" w:themeColor="text1"/>
          <w:sz w:val="28"/>
          <w:szCs w:val="28"/>
          <w:lang w:eastAsia="ar-SA"/>
        </w:rPr>
      </w:pPr>
      <w:r w:rsidRPr="007506CD">
        <w:rPr>
          <w:rFonts w:eastAsia="Andale Sans UI"/>
          <w:b/>
          <w:color w:val="000000" w:themeColor="text1"/>
          <w:sz w:val="28"/>
          <w:szCs w:val="28"/>
          <w:lang w:eastAsia="ar-SA"/>
        </w:rPr>
        <w:t>Комиссия по результатам рассмотрения доводов заявителя на действия заказчика и позиции заказчика, изучения документации по аукциону приходит к следующим выводам.</w:t>
      </w:r>
    </w:p>
    <w:p w:rsidR="00A72856" w:rsidRPr="007506CD" w:rsidRDefault="00A72856" w:rsidP="007506CD">
      <w:pPr>
        <w:ind w:firstLine="851"/>
        <w:jc w:val="both"/>
        <w:rPr>
          <w:rFonts w:eastAsia="Andale Sans UI"/>
          <w:b/>
          <w:color w:val="000000" w:themeColor="text1"/>
          <w:sz w:val="28"/>
          <w:szCs w:val="28"/>
          <w:lang w:eastAsia="ar-SA"/>
        </w:rPr>
      </w:pPr>
      <w:bookmarkStart w:id="0" w:name="_GoBack"/>
      <w:bookmarkEnd w:id="0"/>
      <w:r w:rsidRPr="007506CD">
        <w:rPr>
          <w:rFonts w:eastAsiaTheme="minorHAnsi"/>
          <w:i/>
          <w:color w:val="000000" w:themeColor="text1"/>
          <w:kern w:val="0"/>
          <w:sz w:val="28"/>
          <w:szCs w:val="28"/>
          <w:lang w:eastAsia="en-US"/>
        </w:rPr>
        <w:t xml:space="preserve">Выводы Комиссии относительно довода заявителя о том, что </w:t>
      </w:r>
      <w:r w:rsidRPr="007506CD">
        <w:rPr>
          <w:i/>
          <w:color w:val="000000" w:themeColor="text1"/>
          <w:sz w:val="28"/>
          <w:szCs w:val="28"/>
        </w:rPr>
        <w:t>заказчик неправомерно отклонил заявку заявителя</w:t>
      </w:r>
      <w:r w:rsidRPr="007506CD">
        <w:rPr>
          <w:color w:val="000000" w:themeColor="text1"/>
          <w:sz w:val="28"/>
          <w:szCs w:val="28"/>
        </w:rPr>
        <w:t>.</w:t>
      </w:r>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r w:rsidRPr="007506CD">
        <w:rPr>
          <w:rFonts w:eastAsiaTheme="minorHAnsi"/>
          <w:color w:val="000000" w:themeColor="text1"/>
          <w:kern w:val="0"/>
          <w:sz w:val="28"/>
          <w:szCs w:val="28"/>
          <w:lang w:eastAsia="en-US"/>
        </w:rPr>
        <w:t>Согласно части 2 статьи 66 Закона 44-ФЗ заявка на участие в электронном аукционе состоит из двух частей.</w:t>
      </w:r>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bookmarkStart w:id="1" w:name="Par0"/>
      <w:bookmarkEnd w:id="1"/>
      <w:r w:rsidRPr="007506CD">
        <w:rPr>
          <w:rFonts w:eastAsiaTheme="minorHAnsi"/>
          <w:color w:val="000000" w:themeColor="text1"/>
          <w:kern w:val="0"/>
          <w:sz w:val="28"/>
          <w:szCs w:val="28"/>
          <w:lang w:eastAsia="en-US"/>
        </w:rPr>
        <w:t>Согласно пунктам, 1, 2 и 3 части 3 статьи 66 Закона 44-ФЗ первая часть заявки на участие в электронном аукционе должна содержать в одну из следующих информацию:</w:t>
      </w:r>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r w:rsidRPr="007506CD">
        <w:rPr>
          <w:rFonts w:eastAsiaTheme="minorHAnsi"/>
          <w:kern w:val="0"/>
          <w:sz w:val="28"/>
          <w:szCs w:val="28"/>
          <w:lang w:eastAsia="en-US"/>
        </w:rPr>
        <w:t>-при заключении контракта на поставку товара:</w:t>
      </w:r>
    </w:p>
    <w:p w:rsidR="00A72856" w:rsidRPr="007506CD" w:rsidRDefault="00A72856" w:rsidP="00A72856">
      <w:pPr>
        <w:suppressAutoHyphens w:val="0"/>
        <w:autoSpaceDE w:val="0"/>
        <w:autoSpaceDN w:val="0"/>
        <w:adjustRightInd w:val="0"/>
        <w:ind w:firstLine="851"/>
        <w:jc w:val="both"/>
        <w:rPr>
          <w:rFonts w:eastAsiaTheme="minorHAnsi"/>
          <w:kern w:val="0"/>
          <w:sz w:val="28"/>
          <w:szCs w:val="28"/>
          <w:lang w:eastAsia="en-US"/>
        </w:rPr>
      </w:pPr>
      <w:proofErr w:type="gramStart"/>
      <w:r w:rsidRPr="007506CD">
        <w:rPr>
          <w:rFonts w:eastAsiaTheme="minorHAnsi"/>
          <w:kern w:val="0"/>
          <w:sz w:val="28"/>
          <w:szCs w:val="28"/>
          <w:lang w:eastAsia="en-U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7506CD">
        <w:rPr>
          <w:rFonts w:eastAsiaTheme="minorHAnsi"/>
          <w:kern w:val="0"/>
          <w:sz w:val="28"/>
          <w:szCs w:val="28"/>
          <w:lang w:eastAsia="en-US"/>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A72856" w:rsidRPr="007506CD" w:rsidRDefault="00A72856" w:rsidP="00A72856">
      <w:pPr>
        <w:suppressAutoHyphens w:val="0"/>
        <w:autoSpaceDE w:val="0"/>
        <w:autoSpaceDN w:val="0"/>
        <w:adjustRightInd w:val="0"/>
        <w:ind w:firstLine="851"/>
        <w:jc w:val="both"/>
        <w:rPr>
          <w:rFonts w:eastAsiaTheme="minorHAnsi"/>
          <w:kern w:val="0"/>
          <w:sz w:val="28"/>
          <w:szCs w:val="28"/>
          <w:lang w:eastAsia="en-US"/>
        </w:rPr>
      </w:pPr>
      <w:proofErr w:type="gramStart"/>
      <w:r w:rsidRPr="007506CD">
        <w:rPr>
          <w:rFonts w:eastAsiaTheme="minorHAnsi"/>
          <w:kern w:val="0"/>
          <w:sz w:val="28"/>
          <w:szCs w:val="28"/>
          <w:lang w:eastAsia="en-US"/>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w:t>
      </w:r>
      <w:r w:rsidRPr="007506CD">
        <w:rPr>
          <w:rFonts w:eastAsiaTheme="minorHAnsi"/>
          <w:kern w:val="0"/>
          <w:sz w:val="28"/>
          <w:szCs w:val="28"/>
          <w:lang w:eastAsia="en-US"/>
        </w:rPr>
        <w:lastRenderedPageBreak/>
        <w:t>наличии), промышленные образцы (при наличии), наименование страны происхождения товара.</w:t>
      </w:r>
      <w:proofErr w:type="gramEnd"/>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r w:rsidRPr="007506CD">
        <w:rPr>
          <w:rFonts w:eastAsiaTheme="minorHAnsi"/>
          <w:color w:val="000000" w:themeColor="text1"/>
          <w:kern w:val="0"/>
          <w:sz w:val="28"/>
          <w:szCs w:val="28"/>
          <w:lang w:eastAsia="en-US"/>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r w:rsidRPr="007506CD">
        <w:rPr>
          <w:rFonts w:eastAsiaTheme="minorHAnsi"/>
          <w:color w:val="000000" w:themeColor="text1"/>
          <w:kern w:val="0"/>
          <w:sz w:val="28"/>
          <w:szCs w:val="28"/>
          <w:lang w:eastAsia="en-US"/>
        </w:rPr>
        <w:t xml:space="preserve">- при заключении контракта на выполнение работы или оказание услуги, для выполнения или оказания которых используется товар: </w:t>
      </w:r>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proofErr w:type="gramStart"/>
      <w:r w:rsidRPr="007506CD">
        <w:rPr>
          <w:rFonts w:eastAsiaTheme="minorHAnsi"/>
          <w:color w:val="000000" w:themeColor="text1"/>
          <w:kern w:val="0"/>
          <w:sz w:val="28"/>
          <w:szCs w:val="28"/>
          <w:lang w:eastAsia="en-US"/>
        </w:rPr>
        <w:t xml:space="preserve">а) согласие, предусмотренное </w:t>
      </w:r>
      <w:hyperlink r:id="rId12" w:anchor="Par0" w:history="1">
        <w:r w:rsidRPr="007506CD">
          <w:rPr>
            <w:rStyle w:val="a3"/>
            <w:rFonts w:eastAsiaTheme="minorHAnsi"/>
            <w:color w:val="000000" w:themeColor="text1"/>
            <w:kern w:val="0"/>
            <w:sz w:val="28"/>
            <w:szCs w:val="28"/>
            <w:u w:val="none"/>
            <w:lang w:eastAsia="en-US"/>
          </w:rPr>
          <w:t>пунктом 2</w:t>
        </w:r>
      </w:hyperlink>
      <w:r w:rsidRPr="007506CD">
        <w:rPr>
          <w:rFonts w:eastAsiaTheme="minorHAnsi"/>
          <w:color w:val="000000" w:themeColor="text1"/>
          <w:kern w:val="0"/>
          <w:sz w:val="28"/>
          <w:szCs w:val="28"/>
          <w:lang w:eastAsia="en-US"/>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r:id="rId13" w:anchor="Par0" w:history="1">
        <w:r w:rsidRPr="007506CD">
          <w:rPr>
            <w:rStyle w:val="a3"/>
            <w:rFonts w:eastAsiaTheme="minorHAnsi"/>
            <w:color w:val="000000" w:themeColor="text1"/>
            <w:kern w:val="0"/>
            <w:sz w:val="28"/>
            <w:szCs w:val="28"/>
            <w:u w:val="none"/>
            <w:lang w:eastAsia="en-US"/>
          </w:rPr>
          <w:t>пунктом 2</w:t>
        </w:r>
        <w:proofErr w:type="gramEnd"/>
      </w:hyperlink>
      <w:r w:rsidRPr="007506CD">
        <w:rPr>
          <w:rFonts w:eastAsiaTheme="minorHAnsi"/>
          <w:color w:val="000000" w:themeColor="text1"/>
          <w:kern w:val="0"/>
          <w:sz w:val="28"/>
          <w:szCs w:val="28"/>
          <w:lang w:eastAsia="en-US"/>
        </w:rPr>
        <w:t xml:space="preserve"> </w:t>
      </w:r>
      <w:proofErr w:type="gramStart"/>
      <w:r w:rsidRPr="007506CD">
        <w:rPr>
          <w:rFonts w:eastAsiaTheme="minorHAnsi"/>
          <w:color w:val="000000" w:themeColor="text1"/>
          <w:kern w:val="0"/>
          <w:sz w:val="28"/>
          <w:szCs w:val="28"/>
          <w:lang w:eastAsia="en-US"/>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7506CD">
        <w:rPr>
          <w:rFonts w:eastAsiaTheme="minorHAnsi"/>
          <w:color w:val="000000" w:themeColor="text1"/>
          <w:kern w:val="0"/>
          <w:sz w:val="28"/>
          <w:szCs w:val="28"/>
          <w:lang w:eastAsia="en-US"/>
        </w:rPr>
        <w:t xml:space="preserve">, </w:t>
      </w:r>
      <w:proofErr w:type="gramStart"/>
      <w:r w:rsidRPr="007506CD">
        <w:rPr>
          <w:rFonts w:eastAsiaTheme="minorHAnsi"/>
          <w:color w:val="000000" w:themeColor="text1"/>
          <w:kern w:val="0"/>
          <w:sz w:val="28"/>
          <w:szCs w:val="28"/>
          <w:lang w:eastAsia="en-US"/>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7506CD">
        <w:rPr>
          <w:rFonts w:eastAsiaTheme="minorHAnsi"/>
          <w:color w:val="000000" w:themeColor="text1"/>
          <w:kern w:val="0"/>
          <w:sz w:val="28"/>
          <w:szCs w:val="28"/>
          <w:lang w:eastAsia="en-US"/>
        </w:rPr>
        <w:t xml:space="preserve"> (</w:t>
      </w:r>
      <w:proofErr w:type="gramStart"/>
      <w:r w:rsidRPr="007506CD">
        <w:rPr>
          <w:rFonts w:eastAsiaTheme="minorHAnsi"/>
          <w:color w:val="000000" w:themeColor="text1"/>
          <w:kern w:val="0"/>
          <w:sz w:val="28"/>
          <w:szCs w:val="28"/>
          <w:lang w:eastAsia="en-US"/>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A72856" w:rsidRPr="007506CD" w:rsidRDefault="00A72856" w:rsidP="00A72856">
      <w:pPr>
        <w:suppressAutoHyphens w:val="0"/>
        <w:autoSpaceDE w:val="0"/>
        <w:autoSpaceDN w:val="0"/>
        <w:adjustRightInd w:val="0"/>
        <w:ind w:firstLine="851"/>
        <w:jc w:val="both"/>
        <w:rPr>
          <w:rFonts w:eastAsiaTheme="minorHAnsi"/>
          <w:color w:val="000000" w:themeColor="text1"/>
          <w:kern w:val="0"/>
          <w:sz w:val="28"/>
          <w:szCs w:val="28"/>
          <w:lang w:eastAsia="en-US"/>
        </w:rPr>
      </w:pPr>
      <w:proofErr w:type="gramStart"/>
      <w:r w:rsidRPr="007506CD">
        <w:rPr>
          <w:rFonts w:eastAsiaTheme="minorHAnsi"/>
          <w:color w:val="000000" w:themeColor="text1"/>
          <w:kern w:val="0"/>
          <w:sz w:val="28"/>
          <w:szCs w:val="28"/>
          <w:lang w:eastAsia="en-US"/>
        </w:rPr>
        <w:t xml:space="preserve">б) согласие, предусмотренное </w:t>
      </w:r>
      <w:hyperlink r:id="rId14" w:anchor="Par0" w:history="1">
        <w:r w:rsidRPr="007506CD">
          <w:rPr>
            <w:rStyle w:val="a3"/>
            <w:rFonts w:eastAsiaTheme="minorHAnsi"/>
            <w:color w:val="000000" w:themeColor="text1"/>
            <w:kern w:val="0"/>
            <w:sz w:val="28"/>
            <w:szCs w:val="28"/>
            <w:u w:val="none"/>
            <w:lang w:eastAsia="en-US"/>
          </w:rPr>
          <w:t>пунктом 2</w:t>
        </w:r>
      </w:hyperlink>
      <w:r w:rsidRPr="007506CD">
        <w:rPr>
          <w:rFonts w:eastAsiaTheme="minorHAnsi"/>
          <w:color w:val="000000" w:themeColor="text1"/>
          <w:kern w:val="0"/>
          <w:sz w:val="28"/>
          <w:szCs w:val="28"/>
          <w:lang w:eastAsia="en-US"/>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A72856" w:rsidRPr="007506CD" w:rsidRDefault="00A72856" w:rsidP="00A72856">
      <w:pPr>
        <w:ind w:firstLine="851"/>
        <w:jc w:val="both"/>
        <w:rPr>
          <w:rFonts w:eastAsiaTheme="minorHAnsi"/>
          <w:kern w:val="0"/>
          <w:sz w:val="28"/>
          <w:szCs w:val="28"/>
          <w:lang w:eastAsia="en-US"/>
        </w:rPr>
      </w:pPr>
      <w:proofErr w:type="gramStart"/>
      <w:r w:rsidRPr="007506CD">
        <w:rPr>
          <w:rFonts w:eastAsia="Andale Sans UI"/>
          <w:color w:val="000000" w:themeColor="text1"/>
          <w:sz w:val="28"/>
          <w:szCs w:val="28"/>
          <w:lang w:eastAsia="ar-SA"/>
        </w:rPr>
        <w:t>Согласно части 3 статьи 67 Закона о контрактной системе п</w:t>
      </w:r>
      <w:r w:rsidRPr="007506CD">
        <w:rPr>
          <w:rFonts w:eastAsiaTheme="minorHAnsi"/>
          <w:kern w:val="0"/>
          <w:sz w:val="28"/>
          <w:szCs w:val="28"/>
          <w:lang w:eastAsia="en-US"/>
        </w:rPr>
        <w:t xml:space="preserve">о результатам рассмотрения первых частей заявок на участие в электронном аукционе, содержащих информацию, предусмотренную </w:t>
      </w:r>
      <w:hyperlink r:id="rId15" w:history="1">
        <w:r w:rsidRPr="007506CD">
          <w:rPr>
            <w:rStyle w:val="a3"/>
            <w:rFonts w:eastAsiaTheme="minorHAnsi"/>
            <w:kern w:val="0"/>
            <w:sz w:val="28"/>
            <w:szCs w:val="28"/>
            <w:u w:val="none"/>
            <w:lang w:eastAsia="en-US"/>
          </w:rPr>
          <w:t>частью 3 статьи 66</w:t>
        </w:r>
      </w:hyperlink>
      <w:r w:rsidRPr="007506CD">
        <w:rPr>
          <w:rFonts w:eastAsiaTheme="minorHAnsi"/>
          <w:kern w:val="0"/>
          <w:sz w:val="28"/>
          <w:szCs w:val="28"/>
          <w:lang w:eastAsia="en-US"/>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w:t>
      </w:r>
      <w:proofErr w:type="gramEnd"/>
      <w:r w:rsidRPr="007506CD">
        <w:rPr>
          <w:rFonts w:eastAsiaTheme="minorHAnsi"/>
          <w:kern w:val="0"/>
          <w:sz w:val="28"/>
          <w:szCs w:val="28"/>
          <w:lang w:eastAsia="en-US"/>
        </w:rPr>
        <w:t xml:space="preserve"> в допуске к участию в таком аукционе в порядке и по основаниям, которые предусмотрены </w:t>
      </w:r>
      <w:hyperlink r:id="rId16" w:anchor="Par1" w:history="1">
        <w:r w:rsidRPr="007506CD">
          <w:rPr>
            <w:rStyle w:val="a3"/>
            <w:rFonts w:eastAsiaTheme="minorHAnsi"/>
            <w:kern w:val="0"/>
            <w:sz w:val="28"/>
            <w:szCs w:val="28"/>
            <w:u w:val="none"/>
            <w:lang w:eastAsia="en-US"/>
          </w:rPr>
          <w:t>частью 4</w:t>
        </w:r>
      </w:hyperlink>
      <w:r w:rsidRPr="007506CD">
        <w:rPr>
          <w:rFonts w:eastAsiaTheme="minorHAnsi"/>
          <w:kern w:val="0"/>
          <w:sz w:val="28"/>
          <w:szCs w:val="28"/>
          <w:lang w:eastAsia="en-US"/>
        </w:rPr>
        <w:t xml:space="preserve"> настоящей статьи.</w:t>
      </w:r>
      <w:bookmarkStart w:id="2" w:name="Par1"/>
      <w:bookmarkEnd w:id="2"/>
    </w:p>
    <w:p w:rsidR="00A72856" w:rsidRPr="007506CD" w:rsidRDefault="00A72856" w:rsidP="00A72856">
      <w:pPr>
        <w:ind w:firstLine="851"/>
        <w:jc w:val="both"/>
        <w:rPr>
          <w:rFonts w:eastAsiaTheme="minorHAnsi"/>
          <w:kern w:val="0"/>
          <w:sz w:val="28"/>
          <w:szCs w:val="28"/>
          <w:lang w:eastAsia="en-US"/>
        </w:rPr>
      </w:pPr>
      <w:r w:rsidRPr="007506CD">
        <w:rPr>
          <w:rFonts w:eastAsia="Andale Sans UI"/>
          <w:color w:val="000000" w:themeColor="text1"/>
          <w:sz w:val="28"/>
          <w:szCs w:val="28"/>
          <w:lang w:eastAsia="ar-SA"/>
        </w:rPr>
        <w:lastRenderedPageBreak/>
        <w:t>Согласно части 4 статьи 67 Закона о контрактной системе у</w:t>
      </w:r>
      <w:r w:rsidRPr="007506CD">
        <w:rPr>
          <w:rFonts w:eastAsiaTheme="minorHAnsi"/>
          <w:kern w:val="0"/>
          <w:sz w:val="28"/>
          <w:szCs w:val="28"/>
          <w:lang w:eastAsia="en-US"/>
        </w:rPr>
        <w:t>частник электронного аукциона не допускается к участию в нем в случае:</w:t>
      </w:r>
    </w:p>
    <w:p w:rsidR="00A72856" w:rsidRPr="007506CD" w:rsidRDefault="00A72856" w:rsidP="00A72856">
      <w:pPr>
        <w:ind w:firstLine="851"/>
        <w:jc w:val="both"/>
        <w:rPr>
          <w:rFonts w:eastAsiaTheme="minorHAnsi"/>
          <w:kern w:val="0"/>
          <w:sz w:val="28"/>
          <w:szCs w:val="28"/>
          <w:lang w:eastAsia="en-US"/>
        </w:rPr>
      </w:pPr>
      <w:r w:rsidRPr="007506CD">
        <w:rPr>
          <w:rFonts w:eastAsiaTheme="minorHAnsi"/>
          <w:kern w:val="0"/>
          <w:sz w:val="28"/>
          <w:szCs w:val="28"/>
          <w:lang w:eastAsia="en-US"/>
        </w:rPr>
        <w:t xml:space="preserve">1) </w:t>
      </w:r>
      <w:proofErr w:type="spellStart"/>
      <w:r w:rsidRPr="007506CD">
        <w:rPr>
          <w:rFonts w:eastAsiaTheme="minorHAnsi"/>
          <w:kern w:val="0"/>
          <w:sz w:val="28"/>
          <w:szCs w:val="28"/>
          <w:lang w:eastAsia="en-US"/>
        </w:rPr>
        <w:t>непредоставления</w:t>
      </w:r>
      <w:proofErr w:type="spellEnd"/>
      <w:r w:rsidRPr="007506CD">
        <w:rPr>
          <w:rFonts w:eastAsiaTheme="minorHAnsi"/>
          <w:kern w:val="0"/>
          <w:sz w:val="28"/>
          <w:szCs w:val="28"/>
          <w:lang w:eastAsia="en-US"/>
        </w:rPr>
        <w:t xml:space="preserve"> информации, предусмотренной </w:t>
      </w:r>
      <w:hyperlink r:id="rId17" w:history="1">
        <w:r w:rsidRPr="007506CD">
          <w:rPr>
            <w:rStyle w:val="a3"/>
            <w:rFonts w:eastAsiaTheme="minorHAnsi"/>
            <w:kern w:val="0"/>
            <w:sz w:val="28"/>
            <w:szCs w:val="28"/>
            <w:u w:val="none"/>
            <w:lang w:eastAsia="en-US"/>
          </w:rPr>
          <w:t>частью 3 статьи 66</w:t>
        </w:r>
      </w:hyperlink>
      <w:r w:rsidRPr="007506CD">
        <w:rPr>
          <w:rFonts w:eastAsiaTheme="minorHAnsi"/>
          <w:kern w:val="0"/>
          <w:sz w:val="28"/>
          <w:szCs w:val="28"/>
          <w:lang w:eastAsia="en-US"/>
        </w:rPr>
        <w:t xml:space="preserve"> настоящего Федерального закона, или предоставления недостоверной информации;</w:t>
      </w:r>
    </w:p>
    <w:p w:rsidR="00A72856" w:rsidRPr="007506CD" w:rsidRDefault="00A72856" w:rsidP="00A72856">
      <w:pPr>
        <w:ind w:firstLine="851"/>
        <w:jc w:val="both"/>
        <w:rPr>
          <w:rFonts w:eastAsiaTheme="minorHAnsi"/>
          <w:kern w:val="0"/>
          <w:sz w:val="28"/>
          <w:szCs w:val="28"/>
          <w:lang w:eastAsia="en-US"/>
        </w:rPr>
      </w:pPr>
      <w:r w:rsidRPr="007506CD">
        <w:rPr>
          <w:rFonts w:eastAsiaTheme="minorHAnsi"/>
          <w:kern w:val="0"/>
          <w:sz w:val="28"/>
          <w:szCs w:val="28"/>
          <w:lang w:eastAsia="en-US"/>
        </w:rPr>
        <w:t xml:space="preserve">2) несоответствия информации, предусмотренной </w:t>
      </w:r>
      <w:hyperlink r:id="rId18" w:history="1">
        <w:r w:rsidRPr="007506CD">
          <w:rPr>
            <w:rStyle w:val="a3"/>
            <w:rFonts w:eastAsiaTheme="minorHAnsi"/>
            <w:kern w:val="0"/>
            <w:sz w:val="28"/>
            <w:szCs w:val="28"/>
            <w:u w:val="none"/>
            <w:lang w:eastAsia="en-US"/>
          </w:rPr>
          <w:t>частью 3 статьи 66</w:t>
        </w:r>
      </w:hyperlink>
      <w:r w:rsidRPr="007506CD">
        <w:rPr>
          <w:rFonts w:eastAsiaTheme="minorHAnsi"/>
          <w:kern w:val="0"/>
          <w:sz w:val="28"/>
          <w:szCs w:val="28"/>
          <w:lang w:eastAsia="en-US"/>
        </w:rPr>
        <w:t xml:space="preserve"> настоящего Федерального закона, требованиям документации о таком аукционе.</w:t>
      </w:r>
    </w:p>
    <w:p w:rsidR="00A72856" w:rsidRPr="007506CD" w:rsidRDefault="00A72856" w:rsidP="00A72856">
      <w:pPr>
        <w:suppressAutoHyphens w:val="0"/>
        <w:autoSpaceDE w:val="0"/>
        <w:autoSpaceDN w:val="0"/>
        <w:adjustRightInd w:val="0"/>
        <w:ind w:firstLine="851"/>
        <w:jc w:val="both"/>
        <w:rPr>
          <w:rFonts w:eastAsiaTheme="minorHAnsi"/>
          <w:kern w:val="0"/>
          <w:sz w:val="28"/>
          <w:szCs w:val="28"/>
          <w:lang w:eastAsia="en-US"/>
        </w:rPr>
      </w:pPr>
      <w:r w:rsidRPr="007506CD">
        <w:rPr>
          <w:rFonts w:eastAsia="Andale Sans UI"/>
          <w:color w:val="000000" w:themeColor="text1"/>
          <w:sz w:val="28"/>
          <w:szCs w:val="28"/>
          <w:lang w:eastAsia="ar-SA"/>
        </w:rPr>
        <w:t xml:space="preserve">Согласно части 5 статьи 67 Закона </w:t>
      </w:r>
      <w:proofErr w:type="gramStart"/>
      <w:r w:rsidRPr="007506CD">
        <w:rPr>
          <w:rFonts w:eastAsia="Andale Sans UI"/>
          <w:color w:val="000000" w:themeColor="text1"/>
          <w:sz w:val="28"/>
          <w:szCs w:val="28"/>
          <w:lang w:eastAsia="ar-SA"/>
        </w:rPr>
        <w:t xml:space="preserve">о контрактной системе </w:t>
      </w:r>
      <w:r w:rsidRPr="007506CD">
        <w:rPr>
          <w:rFonts w:eastAsiaTheme="minorHAnsi"/>
          <w:kern w:val="0"/>
          <w:sz w:val="28"/>
          <w:szCs w:val="28"/>
          <w:lang w:eastAsia="en-US"/>
        </w:rPr>
        <w:t>отказ в допуске к участию в электронном аукционе по основаниям</w:t>
      </w:r>
      <w:proofErr w:type="gramEnd"/>
      <w:r w:rsidRPr="007506CD">
        <w:rPr>
          <w:rFonts w:eastAsiaTheme="minorHAnsi"/>
          <w:kern w:val="0"/>
          <w:sz w:val="28"/>
          <w:szCs w:val="28"/>
          <w:lang w:eastAsia="en-US"/>
        </w:rPr>
        <w:t xml:space="preserve">, не предусмотренным </w:t>
      </w:r>
      <w:hyperlink r:id="rId19" w:history="1">
        <w:r w:rsidRPr="007506CD">
          <w:rPr>
            <w:rStyle w:val="a3"/>
            <w:rFonts w:eastAsiaTheme="minorHAnsi"/>
            <w:kern w:val="0"/>
            <w:sz w:val="28"/>
            <w:szCs w:val="28"/>
            <w:u w:val="none"/>
            <w:lang w:eastAsia="en-US"/>
          </w:rPr>
          <w:t>частью 4</w:t>
        </w:r>
      </w:hyperlink>
      <w:r w:rsidRPr="007506CD">
        <w:rPr>
          <w:rFonts w:eastAsiaTheme="minorHAnsi"/>
          <w:kern w:val="0"/>
          <w:sz w:val="28"/>
          <w:szCs w:val="28"/>
          <w:lang w:eastAsia="en-US"/>
        </w:rPr>
        <w:t xml:space="preserve"> настоящей статьи, не допускается.</w:t>
      </w:r>
    </w:p>
    <w:p w:rsidR="00CE747C" w:rsidRPr="007506CD" w:rsidRDefault="00A72856" w:rsidP="00A72856">
      <w:pPr>
        <w:ind w:firstLine="851"/>
        <w:jc w:val="both"/>
        <w:textAlignment w:val="baseline"/>
        <w:rPr>
          <w:color w:val="000000"/>
          <w:kern w:val="24"/>
          <w:sz w:val="28"/>
          <w:szCs w:val="28"/>
        </w:rPr>
      </w:pPr>
      <w:r w:rsidRPr="007506CD">
        <w:rPr>
          <w:rFonts w:eastAsiaTheme="minorHAnsi"/>
          <w:color w:val="000000" w:themeColor="text1"/>
          <w:kern w:val="0"/>
          <w:sz w:val="28"/>
          <w:szCs w:val="28"/>
          <w:lang w:eastAsia="en-US"/>
        </w:rPr>
        <w:t xml:space="preserve">Согласно </w:t>
      </w:r>
      <w:r w:rsidRPr="007506CD">
        <w:rPr>
          <w:sz w:val="28"/>
          <w:szCs w:val="28"/>
        </w:rPr>
        <w:t xml:space="preserve">протоколу № </w:t>
      </w:r>
      <w:r w:rsidR="00CE747C" w:rsidRPr="007506CD">
        <w:rPr>
          <w:caps/>
          <w:color w:val="000000" w:themeColor="text1"/>
          <w:sz w:val="28"/>
          <w:szCs w:val="28"/>
        </w:rPr>
        <w:t>0311200014617000428</w:t>
      </w:r>
      <w:r w:rsidR="00CE747C" w:rsidRPr="007506CD">
        <w:rPr>
          <w:caps/>
          <w:color w:val="000000" w:themeColor="text1"/>
          <w:sz w:val="28"/>
          <w:szCs w:val="28"/>
        </w:rPr>
        <w:t xml:space="preserve">-3 </w:t>
      </w:r>
      <w:r w:rsidRPr="007506CD">
        <w:rPr>
          <w:sz w:val="28"/>
          <w:szCs w:val="28"/>
        </w:rPr>
        <w:t>рассмотрения заявок на учас</w:t>
      </w:r>
      <w:r w:rsidR="00CE747C" w:rsidRPr="007506CD">
        <w:rPr>
          <w:sz w:val="28"/>
          <w:szCs w:val="28"/>
        </w:rPr>
        <w:t>тие в электронном аукционе от 16</w:t>
      </w:r>
      <w:r w:rsidRPr="007506CD">
        <w:rPr>
          <w:sz w:val="28"/>
          <w:szCs w:val="28"/>
        </w:rPr>
        <w:t>.10.2017г.</w:t>
      </w:r>
      <w:r w:rsidR="00CE747C" w:rsidRPr="007506CD">
        <w:rPr>
          <w:sz w:val="28"/>
          <w:szCs w:val="28"/>
        </w:rPr>
        <w:t xml:space="preserve"> заявка заявителя (заявка под №941255</w:t>
      </w:r>
      <w:r w:rsidRPr="007506CD">
        <w:rPr>
          <w:sz w:val="28"/>
          <w:szCs w:val="28"/>
        </w:rPr>
        <w:t xml:space="preserve">) </w:t>
      </w:r>
      <w:r w:rsidRPr="007506CD">
        <w:rPr>
          <w:rFonts w:eastAsia="Times New Roman"/>
          <w:color w:val="000000" w:themeColor="text1"/>
          <w:kern w:val="0"/>
          <w:sz w:val="28"/>
          <w:szCs w:val="28"/>
        </w:rPr>
        <w:t>была отклонена</w:t>
      </w:r>
      <w:r w:rsidRPr="007506CD">
        <w:rPr>
          <w:color w:val="000000"/>
          <w:kern w:val="24"/>
          <w:sz w:val="28"/>
          <w:szCs w:val="28"/>
        </w:rPr>
        <w:t xml:space="preserve"> по причине несоответствия информации, предусмотренной ч. 3 ст. 66. ФЗ от 05.04.2013 г. № 44-ФЗ,</w:t>
      </w:r>
      <w:r w:rsidR="0055241D" w:rsidRPr="007506CD">
        <w:rPr>
          <w:sz w:val="28"/>
          <w:szCs w:val="28"/>
        </w:rPr>
        <w:t xml:space="preserve"> </w:t>
      </w:r>
      <w:r w:rsidR="0055241D" w:rsidRPr="007506CD">
        <w:rPr>
          <w:color w:val="000000"/>
          <w:kern w:val="24"/>
          <w:sz w:val="28"/>
          <w:szCs w:val="28"/>
        </w:rPr>
        <w:t xml:space="preserve">и п.8 раздела 2 Аукционной документации, </w:t>
      </w:r>
      <w:r w:rsidR="00CE747C" w:rsidRPr="007506CD">
        <w:rPr>
          <w:color w:val="000000"/>
          <w:sz w:val="28"/>
          <w:szCs w:val="28"/>
          <w:shd w:val="clear" w:color="auto" w:fill="FFFFFF"/>
        </w:rPr>
        <w:t>а именно, в первой части заявки участником в составе первой части заявки представлен конкретный показатель водопроницаемости покрытия с засыпкой песка кварцевого в размере 40 л/мин/м</w:t>
      </w:r>
      <w:proofErr w:type="gramStart"/>
      <w:r w:rsidR="00CE747C" w:rsidRPr="007506CD">
        <w:rPr>
          <w:color w:val="000000"/>
          <w:sz w:val="28"/>
          <w:szCs w:val="28"/>
          <w:shd w:val="clear" w:color="auto" w:fill="FFFFFF"/>
        </w:rPr>
        <w:t>2</w:t>
      </w:r>
      <w:proofErr w:type="gramEnd"/>
      <w:r w:rsidR="00CE747C" w:rsidRPr="007506CD">
        <w:rPr>
          <w:color w:val="000000"/>
          <w:sz w:val="28"/>
          <w:szCs w:val="28"/>
          <w:shd w:val="clear" w:color="auto" w:fill="FFFFFF"/>
        </w:rPr>
        <w:t>, который не соответствует значению, установленному аукционной документацией государственного заказчика, а именно п.3 спецификации.</w:t>
      </w:r>
    </w:p>
    <w:p w:rsidR="00CE747C" w:rsidRPr="007506CD" w:rsidRDefault="0055241D" w:rsidP="00A72856">
      <w:pPr>
        <w:ind w:firstLine="851"/>
        <w:jc w:val="both"/>
        <w:textAlignment w:val="baseline"/>
        <w:rPr>
          <w:rFonts w:eastAsia="SimSun" w:cs="Mangal"/>
          <w:color w:val="000000"/>
          <w:kern w:val="24"/>
          <w:sz w:val="28"/>
          <w:szCs w:val="28"/>
          <w:lang w:eastAsia="hi-IN" w:bidi="hi-IN"/>
        </w:rPr>
      </w:pPr>
      <w:r w:rsidRPr="007506CD">
        <w:rPr>
          <w:rFonts w:eastAsia="SimSun" w:cs="Mangal"/>
          <w:color w:val="000000"/>
          <w:kern w:val="24"/>
          <w:sz w:val="28"/>
          <w:szCs w:val="28"/>
          <w:lang w:eastAsia="hi-IN" w:bidi="hi-IN"/>
        </w:rPr>
        <w:t xml:space="preserve">Согласно </w:t>
      </w:r>
      <w:proofErr w:type="gramStart"/>
      <w:r w:rsidRPr="007506CD">
        <w:rPr>
          <w:rFonts w:eastAsia="SimSun" w:cs="Mangal"/>
          <w:color w:val="000000"/>
          <w:kern w:val="24"/>
          <w:sz w:val="28"/>
          <w:szCs w:val="28"/>
          <w:lang w:eastAsia="hi-IN" w:bidi="hi-IN"/>
        </w:rPr>
        <w:t>спецификации, размещенной в ЕИС и являющейся Приложением №1 к Государственному контракту заказчиком установлены</w:t>
      </w:r>
      <w:proofErr w:type="gramEnd"/>
      <w:r w:rsidRPr="007506CD">
        <w:rPr>
          <w:rFonts w:eastAsia="SimSun" w:cs="Mangal"/>
          <w:color w:val="000000"/>
          <w:kern w:val="24"/>
          <w:sz w:val="28"/>
          <w:szCs w:val="28"/>
          <w:lang w:eastAsia="hi-IN" w:bidi="hi-IN"/>
        </w:rPr>
        <w:t xml:space="preserve"> следующие требования:</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3"/>
        <w:gridCol w:w="6237"/>
        <w:gridCol w:w="993"/>
        <w:gridCol w:w="708"/>
      </w:tblGrid>
      <w:tr w:rsidR="00D46CBE" w:rsidTr="00D46CBE">
        <w:tc>
          <w:tcPr>
            <w:tcW w:w="533" w:type="dxa"/>
            <w:tcBorders>
              <w:top w:val="single" w:sz="4" w:space="0" w:color="auto"/>
              <w:left w:val="single" w:sz="4" w:space="0" w:color="auto"/>
              <w:bottom w:val="single" w:sz="4" w:space="0" w:color="auto"/>
              <w:right w:val="single" w:sz="4" w:space="0" w:color="auto"/>
            </w:tcBorders>
            <w:hideMark/>
          </w:tcPr>
          <w:p w:rsidR="00D46CBE" w:rsidRDefault="00D46CBE">
            <w:pPr>
              <w:pStyle w:val="ae"/>
              <w:rPr>
                <w:rFonts w:ascii="Times New Roman" w:hAnsi="Times New Roman"/>
                <w:sz w:val="20"/>
                <w:szCs w:val="20"/>
              </w:rPr>
            </w:pPr>
            <w:r>
              <w:rPr>
                <w:rFonts w:ascii="Times New Roman" w:hAnsi="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hideMark/>
          </w:tcPr>
          <w:p w:rsidR="00D46CBE" w:rsidRDefault="00D46CBE">
            <w:pPr>
              <w:pStyle w:val="ae"/>
              <w:rPr>
                <w:rFonts w:ascii="Times New Roman" w:hAnsi="Times New Roman"/>
                <w:sz w:val="20"/>
                <w:szCs w:val="20"/>
              </w:rPr>
            </w:pPr>
            <w:r>
              <w:rPr>
                <w:rFonts w:ascii="Times New Roman" w:hAnsi="Times New Roman"/>
                <w:sz w:val="20"/>
                <w:szCs w:val="20"/>
              </w:rPr>
              <w:t>Песок кварцевый</w:t>
            </w:r>
          </w:p>
        </w:tc>
        <w:tc>
          <w:tcPr>
            <w:tcW w:w="6237" w:type="dxa"/>
            <w:tcBorders>
              <w:top w:val="single" w:sz="4" w:space="0" w:color="auto"/>
              <w:left w:val="single" w:sz="4" w:space="0" w:color="auto"/>
              <w:bottom w:val="single" w:sz="4" w:space="0" w:color="auto"/>
              <w:right w:val="single" w:sz="4" w:space="0" w:color="auto"/>
            </w:tcBorders>
            <w:hideMark/>
          </w:tcPr>
          <w:p w:rsidR="00D46CBE" w:rsidRDefault="00D46CBE">
            <w:pPr>
              <w:pStyle w:val="ae"/>
              <w:rPr>
                <w:rFonts w:ascii="Times New Roman" w:hAnsi="Times New Roman"/>
                <w:bCs/>
                <w:sz w:val="20"/>
                <w:szCs w:val="20"/>
              </w:rPr>
            </w:pPr>
            <w:proofErr w:type="gramStart"/>
            <w:r>
              <w:rPr>
                <w:rFonts w:ascii="Times New Roman" w:hAnsi="Times New Roman"/>
                <w:bCs/>
                <w:sz w:val="20"/>
                <w:szCs w:val="20"/>
              </w:rPr>
              <w:t xml:space="preserve">Кварцевый с гранулами округлой формы, мытый, сухой, фракция должна находиться в диапазоне от 0,3* до не более 1,0 мм без посторонних примесей. </w:t>
            </w:r>
            <w:proofErr w:type="gramEnd"/>
          </w:p>
          <w:p w:rsidR="00D46CBE" w:rsidRDefault="00D46CBE">
            <w:pPr>
              <w:pStyle w:val="ae"/>
              <w:rPr>
                <w:rFonts w:ascii="Times New Roman" w:hAnsi="Times New Roman"/>
                <w:bCs/>
                <w:sz w:val="20"/>
                <w:szCs w:val="20"/>
              </w:rPr>
            </w:pPr>
            <w:r>
              <w:rPr>
                <w:rFonts w:ascii="Times New Roman" w:hAnsi="Times New Roman"/>
                <w:bCs/>
                <w:sz w:val="20"/>
                <w:szCs w:val="20"/>
              </w:rPr>
              <w:t>- водопроницаемость покрытия с засыпкой от 40* л/мин/м</w:t>
            </w:r>
            <w:proofErr w:type="gramStart"/>
            <w:r>
              <w:rPr>
                <w:rFonts w:ascii="Times New Roman" w:hAnsi="Times New Roman"/>
                <w:bCs/>
                <w:sz w:val="20"/>
                <w:szCs w:val="20"/>
              </w:rPr>
              <w:t>2</w:t>
            </w:r>
            <w:proofErr w:type="gramEnd"/>
          </w:p>
          <w:p w:rsidR="00D46CBE" w:rsidRDefault="00D46CBE">
            <w:pPr>
              <w:pStyle w:val="ae"/>
              <w:rPr>
                <w:rFonts w:ascii="Times New Roman" w:hAnsi="Times New Roman"/>
                <w:bCs/>
                <w:sz w:val="20"/>
                <w:szCs w:val="20"/>
              </w:rPr>
            </w:pPr>
            <w:r>
              <w:rPr>
                <w:rFonts w:ascii="Times New Roman" w:hAnsi="Times New Roman"/>
                <w:sz w:val="20"/>
                <w:szCs w:val="20"/>
              </w:rPr>
              <w:t>Норматив засыпки: не менее 17 кг/м</w:t>
            </w:r>
            <w:proofErr w:type="gramStart"/>
            <w:r>
              <w:rPr>
                <w:rFonts w:ascii="Times New Roman" w:hAnsi="Times New Roman"/>
                <w:sz w:val="20"/>
                <w:szCs w:val="20"/>
              </w:rPr>
              <w:t>2</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D46CBE" w:rsidRDefault="00D46CBE">
            <w:pPr>
              <w:pStyle w:val="ae"/>
              <w:rPr>
                <w:rFonts w:ascii="Times New Roman" w:hAnsi="Times New Roman"/>
                <w:sz w:val="20"/>
                <w:szCs w:val="20"/>
                <w:lang w:eastAsia="zh-CN" w:bidi="hi-IN"/>
              </w:rPr>
            </w:pPr>
            <w:r>
              <w:rPr>
                <w:rFonts w:ascii="Times New Roman" w:hAnsi="Times New Roman"/>
                <w:sz w:val="20"/>
                <w:szCs w:val="20"/>
                <w:lang w:eastAsia="zh-CN" w:bidi="hi-IN"/>
              </w:rPr>
              <w:t>101 915</w:t>
            </w:r>
          </w:p>
        </w:tc>
        <w:tc>
          <w:tcPr>
            <w:tcW w:w="708" w:type="dxa"/>
            <w:tcBorders>
              <w:top w:val="single" w:sz="4" w:space="0" w:color="auto"/>
              <w:left w:val="single" w:sz="4" w:space="0" w:color="auto"/>
              <w:bottom w:val="single" w:sz="4" w:space="0" w:color="auto"/>
              <w:right w:val="single" w:sz="4" w:space="0" w:color="auto"/>
            </w:tcBorders>
            <w:hideMark/>
          </w:tcPr>
          <w:p w:rsidR="00D46CBE" w:rsidRDefault="00D46CBE">
            <w:pPr>
              <w:pStyle w:val="ae"/>
              <w:rPr>
                <w:rFonts w:ascii="Times New Roman" w:hAnsi="Times New Roman"/>
                <w:sz w:val="20"/>
                <w:szCs w:val="20"/>
                <w:lang w:eastAsia="zh-CN" w:bidi="hi-IN"/>
              </w:rPr>
            </w:pPr>
            <w:proofErr w:type="gramStart"/>
            <w:r>
              <w:rPr>
                <w:rFonts w:ascii="Times New Roman" w:hAnsi="Times New Roman"/>
                <w:sz w:val="20"/>
                <w:szCs w:val="20"/>
                <w:lang w:eastAsia="zh-CN" w:bidi="hi-IN"/>
              </w:rPr>
              <w:t>Кг</w:t>
            </w:r>
            <w:proofErr w:type="gramEnd"/>
            <w:r>
              <w:rPr>
                <w:rFonts w:ascii="Times New Roman" w:hAnsi="Times New Roman"/>
                <w:sz w:val="20"/>
                <w:szCs w:val="20"/>
                <w:lang w:eastAsia="zh-CN" w:bidi="hi-IN"/>
              </w:rPr>
              <w:t>.</w:t>
            </w:r>
          </w:p>
        </w:tc>
      </w:tr>
    </w:tbl>
    <w:p w:rsidR="0055241D" w:rsidRPr="0055241D" w:rsidRDefault="0055241D" w:rsidP="0055241D">
      <w:pPr>
        <w:ind w:firstLine="851"/>
        <w:jc w:val="both"/>
        <w:textAlignment w:val="baseline"/>
        <w:rPr>
          <w:rFonts w:eastAsia="SimSun" w:cs="Mangal"/>
          <w:color w:val="000000"/>
          <w:kern w:val="24"/>
          <w:sz w:val="28"/>
          <w:szCs w:val="28"/>
          <w:lang w:eastAsia="hi-IN" w:bidi="hi-IN"/>
        </w:rPr>
      </w:pPr>
      <w:r w:rsidRPr="0055241D">
        <w:rPr>
          <w:rFonts w:eastAsia="SimSun" w:cs="Mangal"/>
          <w:color w:val="000000"/>
          <w:kern w:val="24"/>
          <w:sz w:val="28"/>
          <w:szCs w:val="28"/>
          <w:lang w:eastAsia="hi-IN" w:bidi="hi-IN"/>
        </w:rPr>
        <w:t xml:space="preserve">*-   значения, которые не подлежат изменению </w:t>
      </w:r>
    </w:p>
    <w:p w:rsidR="0055241D" w:rsidRPr="00CE747C" w:rsidRDefault="0055241D" w:rsidP="0055241D">
      <w:pPr>
        <w:ind w:firstLine="851"/>
        <w:jc w:val="both"/>
        <w:textAlignment w:val="baseline"/>
        <w:rPr>
          <w:rFonts w:eastAsia="SimSun" w:cs="Mangal"/>
          <w:color w:val="000000"/>
          <w:kern w:val="24"/>
          <w:sz w:val="28"/>
          <w:szCs w:val="28"/>
          <w:lang w:eastAsia="hi-IN" w:bidi="hi-IN"/>
        </w:rPr>
      </w:pPr>
      <w:r w:rsidRPr="0055241D">
        <w:rPr>
          <w:rFonts w:eastAsia="SimSun" w:cs="Mangal"/>
          <w:color w:val="000000"/>
          <w:kern w:val="24"/>
          <w:sz w:val="28"/>
          <w:szCs w:val="28"/>
          <w:lang w:eastAsia="hi-IN" w:bidi="hi-IN"/>
        </w:rPr>
        <w:t>** - при заключении настоящего контракта столбец заполняется согласно предложению Победителя электронного аукциона</w:t>
      </w:r>
    </w:p>
    <w:p w:rsidR="00A72856" w:rsidRDefault="00A72856" w:rsidP="00A72856">
      <w:pPr>
        <w:ind w:firstLine="851"/>
        <w:jc w:val="both"/>
        <w:textAlignment w:val="baseline"/>
        <w:rPr>
          <w:sz w:val="28"/>
          <w:szCs w:val="28"/>
        </w:rPr>
      </w:pPr>
      <w:r>
        <w:rPr>
          <w:sz w:val="28"/>
          <w:szCs w:val="28"/>
        </w:rPr>
        <w:t xml:space="preserve">В первой части заявки участник указал: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3"/>
        <w:gridCol w:w="6237"/>
        <w:gridCol w:w="993"/>
        <w:gridCol w:w="708"/>
      </w:tblGrid>
      <w:tr w:rsidR="00D46CBE" w:rsidTr="00D46CBE">
        <w:tc>
          <w:tcPr>
            <w:tcW w:w="533" w:type="dxa"/>
            <w:tcBorders>
              <w:top w:val="single" w:sz="4" w:space="0" w:color="auto"/>
              <w:left w:val="single" w:sz="4" w:space="0" w:color="auto"/>
              <w:bottom w:val="single" w:sz="4" w:space="0" w:color="auto"/>
              <w:right w:val="single" w:sz="4" w:space="0" w:color="auto"/>
            </w:tcBorders>
            <w:hideMark/>
          </w:tcPr>
          <w:p w:rsidR="00D46CBE" w:rsidRDefault="00D46CBE" w:rsidP="000630EC">
            <w:pPr>
              <w:pStyle w:val="ae"/>
              <w:rPr>
                <w:rFonts w:ascii="Times New Roman" w:hAnsi="Times New Roman"/>
                <w:sz w:val="20"/>
                <w:szCs w:val="20"/>
              </w:rPr>
            </w:pPr>
            <w:r>
              <w:rPr>
                <w:rFonts w:ascii="Times New Roman" w:hAnsi="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hideMark/>
          </w:tcPr>
          <w:p w:rsidR="00D46CBE" w:rsidRDefault="00D46CBE" w:rsidP="000630EC">
            <w:pPr>
              <w:pStyle w:val="ae"/>
              <w:rPr>
                <w:rFonts w:ascii="Times New Roman" w:hAnsi="Times New Roman"/>
                <w:sz w:val="20"/>
                <w:szCs w:val="20"/>
              </w:rPr>
            </w:pPr>
            <w:r>
              <w:rPr>
                <w:rFonts w:ascii="Times New Roman" w:hAnsi="Times New Roman"/>
                <w:sz w:val="20"/>
                <w:szCs w:val="20"/>
              </w:rPr>
              <w:t>Песок кварцевый</w:t>
            </w:r>
          </w:p>
        </w:tc>
        <w:tc>
          <w:tcPr>
            <w:tcW w:w="6237" w:type="dxa"/>
            <w:tcBorders>
              <w:top w:val="single" w:sz="4" w:space="0" w:color="auto"/>
              <w:left w:val="single" w:sz="4" w:space="0" w:color="auto"/>
              <w:bottom w:val="single" w:sz="4" w:space="0" w:color="auto"/>
              <w:right w:val="single" w:sz="4" w:space="0" w:color="auto"/>
            </w:tcBorders>
            <w:hideMark/>
          </w:tcPr>
          <w:p w:rsidR="00D46CBE" w:rsidRDefault="00D46CBE" w:rsidP="000630EC">
            <w:pPr>
              <w:pStyle w:val="ae"/>
              <w:rPr>
                <w:rFonts w:ascii="Times New Roman" w:hAnsi="Times New Roman"/>
                <w:bCs/>
                <w:sz w:val="20"/>
                <w:szCs w:val="20"/>
              </w:rPr>
            </w:pPr>
            <w:r>
              <w:rPr>
                <w:rFonts w:ascii="Times New Roman" w:hAnsi="Times New Roman"/>
                <w:bCs/>
                <w:sz w:val="20"/>
                <w:szCs w:val="20"/>
              </w:rPr>
              <w:t xml:space="preserve">Кварцевый с гранулами округлой формы, мытый, сухой, фракция </w:t>
            </w:r>
            <w:r>
              <w:rPr>
                <w:rFonts w:ascii="Times New Roman" w:hAnsi="Times New Roman"/>
                <w:bCs/>
                <w:sz w:val="20"/>
                <w:szCs w:val="20"/>
              </w:rPr>
              <w:t>0,3-</w:t>
            </w:r>
            <w:r>
              <w:rPr>
                <w:rFonts w:ascii="Times New Roman" w:hAnsi="Times New Roman"/>
                <w:bCs/>
                <w:sz w:val="20"/>
                <w:szCs w:val="20"/>
              </w:rPr>
              <w:t xml:space="preserve">1,0 мм без посторонних примесей. </w:t>
            </w:r>
          </w:p>
          <w:p w:rsidR="00D46CBE" w:rsidRDefault="00D46CBE" w:rsidP="000630EC">
            <w:pPr>
              <w:pStyle w:val="ae"/>
              <w:rPr>
                <w:rFonts w:ascii="Times New Roman" w:hAnsi="Times New Roman"/>
                <w:bCs/>
                <w:sz w:val="20"/>
                <w:szCs w:val="20"/>
              </w:rPr>
            </w:pPr>
            <w:r>
              <w:rPr>
                <w:rFonts w:ascii="Times New Roman" w:hAnsi="Times New Roman"/>
                <w:bCs/>
                <w:sz w:val="20"/>
                <w:szCs w:val="20"/>
              </w:rPr>
              <w:t>- водопроницаем</w:t>
            </w:r>
            <w:r>
              <w:rPr>
                <w:rFonts w:ascii="Times New Roman" w:hAnsi="Times New Roman"/>
                <w:bCs/>
                <w:sz w:val="20"/>
                <w:szCs w:val="20"/>
              </w:rPr>
              <w:t xml:space="preserve">ость покрытия с засыпкой 40 </w:t>
            </w:r>
            <w:r>
              <w:rPr>
                <w:rFonts w:ascii="Times New Roman" w:hAnsi="Times New Roman"/>
                <w:bCs/>
                <w:sz w:val="20"/>
                <w:szCs w:val="20"/>
              </w:rPr>
              <w:t>л/мин/м</w:t>
            </w:r>
            <w:proofErr w:type="gramStart"/>
            <w:r>
              <w:rPr>
                <w:rFonts w:ascii="Times New Roman" w:hAnsi="Times New Roman"/>
                <w:bCs/>
                <w:sz w:val="20"/>
                <w:szCs w:val="20"/>
              </w:rPr>
              <w:t>2</w:t>
            </w:r>
            <w:proofErr w:type="gramEnd"/>
          </w:p>
          <w:p w:rsidR="00D46CBE" w:rsidRDefault="00D46CBE" w:rsidP="00D46CBE">
            <w:pPr>
              <w:pStyle w:val="ae"/>
              <w:rPr>
                <w:rFonts w:ascii="Times New Roman" w:hAnsi="Times New Roman"/>
                <w:bCs/>
                <w:sz w:val="20"/>
                <w:szCs w:val="20"/>
              </w:rPr>
            </w:pPr>
            <w:r>
              <w:rPr>
                <w:rFonts w:ascii="Times New Roman" w:hAnsi="Times New Roman"/>
                <w:sz w:val="20"/>
                <w:szCs w:val="20"/>
              </w:rPr>
              <w:t>Норматив засыпки: 17 кг/м</w:t>
            </w:r>
            <w:proofErr w:type="gramStart"/>
            <w:r>
              <w:rPr>
                <w:rFonts w:ascii="Times New Roman" w:hAnsi="Times New Roman"/>
                <w:sz w:val="20"/>
                <w:szCs w:val="20"/>
              </w:rPr>
              <w:t>2</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D46CBE" w:rsidRDefault="00D46CBE" w:rsidP="000630EC">
            <w:pPr>
              <w:pStyle w:val="ae"/>
              <w:rPr>
                <w:rFonts w:ascii="Times New Roman" w:hAnsi="Times New Roman"/>
                <w:sz w:val="20"/>
                <w:szCs w:val="20"/>
                <w:lang w:eastAsia="zh-CN" w:bidi="hi-IN"/>
              </w:rPr>
            </w:pPr>
            <w:r>
              <w:rPr>
                <w:rFonts w:ascii="Times New Roman" w:hAnsi="Times New Roman"/>
                <w:sz w:val="20"/>
                <w:szCs w:val="20"/>
                <w:lang w:eastAsia="zh-CN" w:bidi="hi-IN"/>
              </w:rPr>
              <w:t>101 915</w:t>
            </w:r>
          </w:p>
        </w:tc>
        <w:tc>
          <w:tcPr>
            <w:tcW w:w="708" w:type="dxa"/>
            <w:tcBorders>
              <w:top w:val="single" w:sz="4" w:space="0" w:color="auto"/>
              <w:left w:val="single" w:sz="4" w:space="0" w:color="auto"/>
              <w:bottom w:val="single" w:sz="4" w:space="0" w:color="auto"/>
              <w:right w:val="single" w:sz="4" w:space="0" w:color="auto"/>
            </w:tcBorders>
            <w:hideMark/>
          </w:tcPr>
          <w:p w:rsidR="00D46CBE" w:rsidRDefault="00D46CBE" w:rsidP="000630EC">
            <w:pPr>
              <w:pStyle w:val="ae"/>
              <w:rPr>
                <w:rFonts w:ascii="Times New Roman" w:hAnsi="Times New Roman"/>
                <w:sz w:val="20"/>
                <w:szCs w:val="20"/>
                <w:lang w:eastAsia="zh-CN" w:bidi="hi-IN"/>
              </w:rPr>
            </w:pPr>
            <w:proofErr w:type="gramStart"/>
            <w:r>
              <w:rPr>
                <w:rFonts w:ascii="Times New Roman" w:hAnsi="Times New Roman"/>
                <w:sz w:val="20"/>
                <w:szCs w:val="20"/>
                <w:lang w:eastAsia="zh-CN" w:bidi="hi-IN"/>
              </w:rPr>
              <w:t>Кг</w:t>
            </w:r>
            <w:proofErr w:type="gramEnd"/>
            <w:r>
              <w:rPr>
                <w:rFonts w:ascii="Times New Roman" w:hAnsi="Times New Roman"/>
                <w:sz w:val="20"/>
                <w:szCs w:val="20"/>
                <w:lang w:eastAsia="zh-CN" w:bidi="hi-IN"/>
              </w:rPr>
              <w:t>.</w:t>
            </w:r>
          </w:p>
        </w:tc>
      </w:tr>
    </w:tbl>
    <w:p w:rsidR="00A72856" w:rsidRPr="007506CD" w:rsidRDefault="00A72856" w:rsidP="007506CD">
      <w:pPr>
        <w:ind w:firstLine="851"/>
        <w:jc w:val="both"/>
        <w:textAlignment w:val="baseline"/>
        <w:rPr>
          <w:bCs/>
          <w:sz w:val="28"/>
          <w:szCs w:val="28"/>
        </w:rPr>
      </w:pPr>
      <w:r w:rsidRPr="007506CD">
        <w:rPr>
          <w:sz w:val="28"/>
          <w:szCs w:val="28"/>
        </w:rPr>
        <w:t>Таким образом, Комиссией установлено, что причиной отклонения заявки заявителя является то, что заявитель в составе заявки указал</w:t>
      </w:r>
      <w:r w:rsidR="00D46CBE" w:rsidRPr="007506CD">
        <w:rPr>
          <w:sz w:val="28"/>
          <w:szCs w:val="28"/>
        </w:rPr>
        <w:t xml:space="preserve"> конкретный показатель </w:t>
      </w:r>
      <w:r w:rsidRPr="007506CD">
        <w:rPr>
          <w:sz w:val="28"/>
          <w:szCs w:val="28"/>
        </w:rPr>
        <w:t xml:space="preserve"> </w:t>
      </w:r>
      <w:r w:rsidR="00D46CBE" w:rsidRPr="007506CD">
        <w:rPr>
          <w:bCs/>
          <w:sz w:val="28"/>
          <w:szCs w:val="28"/>
        </w:rPr>
        <w:t>водопроницаем</w:t>
      </w:r>
      <w:r w:rsidR="00D46CBE" w:rsidRPr="007506CD">
        <w:rPr>
          <w:bCs/>
          <w:sz w:val="28"/>
          <w:szCs w:val="28"/>
        </w:rPr>
        <w:t>ости</w:t>
      </w:r>
      <w:r w:rsidR="00D46CBE" w:rsidRPr="007506CD">
        <w:rPr>
          <w:bCs/>
          <w:sz w:val="28"/>
          <w:szCs w:val="28"/>
        </w:rPr>
        <w:t xml:space="preserve"> покрытия с засыпкой 40 л/мин/м</w:t>
      </w:r>
      <w:proofErr w:type="gramStart"/>
      <w:r w:rsidR="00D46CBE" w:rsidRPr="007506CD">
        <w:rPr>
          <w:bCs/>
          <w:sz w:val="28"/>
          <w:szCs w:val="28"/>
        </w:rPr>
        <w:t>2</w:t>
      </w:r>
      <w:proofErr w:type="gramEnd"/>
      <w:r w:rsidR="00D46CBE" w:rsidRPr="007506CD">
        <w:rPr>
          <w:bCs/>
          <w:sz w:val="28"/>
          <w:szCs w:val="28"/>
        </w:rPr>
        <w:t xml:space="preserve">, при условии, что согласно требованиям заказчика, данные показатели не подлежали изменению, так как были отмечены «*» </w:t>
      </w:r>
      <w:r w:rsidRPr="007506CD">
        <w:rPr>
          <w:sz w:val="28"/>
          <w:szCs w:val="28"/>
        </w:rPr>
        <w:t xml:space="preserve">что, по мнению Комиссии, является обоснованным </w:t>
      </w:r>
      <w:r w:rsidR="00D46CBE" w:rsidRPr="007506CD">
        <w:rPr>
          <w:sz w:val="28"/>
          <w:szCs w:val="28"/>
        </w:rPr>
        <w:t>основанием для отклонения заявки заявителя.</w:t>
      </w:r>
    </w:p>
    <w:p w:rsidR="00A72856" w:rsidRPr="007506CD" w:rsidRDefault="00A72856" w:rsidP="007506CD">
      <w:pPr>
        <w:tabs>
          <w:tab w:val="left" w:pos="2760"/>
        </w:tabs>
        <w:ind w:firstLine="851"/>
        <w:jc w:val="both"/>
        <w:textAlignment w:val="baseline"/>
        <w:rPr>
          <w:color w:val="000000"/>
          <w:kern w:val="24"/>
          <w:sz w:val="28"/>
          <w:szCs w:val="28"/>
        </w:rPr>
      </w:pPr>
      <w:r w:rsidRPr="007506CD">
        <w:rPr>
          <w:color w:val="000000"/>
          <w:kern w:val="24"/>
          <w:sz w:val="28"/>
          <w:szCs w:val="28"/>
        </w:rPr>
        <w:t>Довод заявителя является необоснованным.</w:t>
      </w:r>
    </w:p>
    <w:p w:rsidR="0005580B" w:rsidRPr="007506CD" w:rsidRDefault="00D46CBE" w:rsidP="007506CD">
      <w:pPr>
        <w:pStyle w:val="ae"/>
        <w:ind w:firstLine="851"/>
        <w:jc w:val="both"/>
        <w:rPr>
          <w:rFonts w:ascii="Times New Roman" w:hAnsi="Times New Roman" w:cs="Times New Roman"/>
          <w:bCs/>
          <w:sz w:val="28"/>
          <w:szCs w:val="28"/>
        </w:rPr>
      </w:pPr>
      <w:r w:rsidRPr="007506CD">
        <w:rPr>
          <w:rFonts w:ascii="Times New Roman" w:eastAsia="Andale Sans UI" w:hAnsi="Times New Roman" w:cs="Times New Roman"/>
          <w:sz w:val="28"/>
          <w:szCs w:val="28"/>
          <w:lang w:eastAsia="ar-SA"/>
        </w:rPr>
        <w:t xml:space="preserve">В ходе анализа документов по закупке, Комиссией установлено, что заявитель в составе заявке, по позиции 3: </w:t>
      </w:r>
      <w:proofErr w:type="gramStart"/>
      <w:r w:rsidRPr="007506CD">
        <w:rPr>
          <w:rFonts w:ascii="Times New Roman" w:hAnsi="Times New Roman" w:cs="Times New Roman"/>
          <w:bCs/>
          <w:sz w:val="28"/>
          <w:szCs w:val="28"/>
        </w:rPr>
        <w:t>Кварцевый с гранулами округлой формы, мытый, сухой, фракция 0,3-1,0 мм без посторонних примесей</w:t>
      </w:r>
      <w:r w:rsidRPr="007506CD">
        <w:rPr>
          <w:rFonts w:ascii="Times New Roman" w:hAnsi="Times New Roman" w:cs="Times New Roman"/>
          <w:bCs/>
          <w:sz w:val="28"/>
          <w:szCs w:val="28"/>
        </w:rPr>
        <w:t>, в то время как заказчиком установлено, что к</w:t>
      </w:r>
      <w:r w:rsidRPr="007506CD">
        <w:rPr>
          <w:rFonts w:ascii="Times New Roman" w:hAnsi="Times New Roman" w:cs="Times New Roman"/>
          <w:bCs/>
          <w:sz w:val="28"/>
          <w:szCs w:val="28"/>
        </w:rPr>
        <w:t>варцевый с гранулами округлой формы, мытый, сухой, фракция должна находиться в диапазоне от 0,3* до не более 1,0 мм</w:t>
      </w:r>
      <w:r w:rsidR="0005580B" w:rsidRPr="007506CD">
        <w:rPr>
          <w:rFonts w:ascii="Times New Roman" w:hAnsi="Times New Roman" w:cs="Times New Roman"/>
          <w:bCs/>
          <w:sz w:val="28"/>
          <w:szCs w:val="28"/>
        </w:rPr>
        <w:t>, таким образом, заказчиком не установлено диапазонное значение с символом «-«, а использованы обозначения «от» и «до», в соответствии и с которым</w:t>
      </w:r>
      <w:proofErr w:type="gramEnd"/>
      <w:r w:rsidR="0005580B" w:rsidRPr="007506CD">
        <w:rPr>
          <w:rFonts w:ascii="Times New Roman" w:hAnsi="Times New Roman" w:cs="Times New Roman"/>
          <w:bCs/>
          <w:sz w:val="28"/>
          <w:szCs w:val="28"/>
        </w:rPr>
        <w:t xml:space="preserve"> необходимо было представить заявку. Однако заявителем данное требование не исполнено, в </w:t>
      </w:r>
      <w:proofErr w:type="gramStart"/>
      <w:r w:rsidR="0005580B" w:rsidRPr="007506CD">
        <w:rPr>
          <w:rFonts w:ascii="Times New Roman" w:hAnsi="Times New Roman" w:cs="Times New Roman"/>
          <w:bCs/>
          <w:sz w:val="28"/>
          <w:szCs w:val="28"/>
        </w:rPr>
        <w:lastRenderedPageBreak/>
        <w:t>связи</w:t>
      </w:r>
      <w:proofErr w:type="gramEnd"/>
      <w:r w:rsidR="0005580B" w:rsidRPr="007506CD">
        <w:rPr>
          <w:rFonts w:ascii="Times New Roman" w:hAnsi="Times New Roman" w:cs="Times New Roman"/>
          <w:bCs/>
          <w:sz w:val="28"/>
          <w:szCs w:val="28"/>
        </w:rPr>
        <w:t xml:space="preserve"> с чем заявка подлежала отклонению и по данным основаниям. Аналогичные обстоятельства по позиции 4 показатель «</w:t>
      </w:r>
      <w:r w:rsidR="0005580B" w:rsidRPr="007506CD">
        <w:rPr>
          <w:rFonts w:ascii="Times New Roman" w:hAnsi="Times New Roman" w:cs="Times New Roman"/>
          <w:bCs/>
          <w:sz w:val="28"/>
          <w:szCs w:val="28"/>
        </w:rPr>
        <w:t>Фракция резиновой крошки должна находиться в диапазоне от 1* до не более 3 мм</w:t>
      </w:r>
      <w:r w:rsidR="0005580B" w:rsidRPr="007506CD">
        <w:rPr>
          <w:rFonts w:ascii="Times New Roman" w:hAnsi="Times New Roman" w:cs="Times New Roman"/>
          <w:bCs/>
          <w:sz w:val="28"/>
          <w:szCs w:val="28"/>
        </w:rPr>
        <w:t>».</w:t>
      </w:r>
    </w:p>
    <w:p w:rsidR="0005580B" w:rsidRPr="007506CD" w:rsidRDefault="0005580B" w:rsidP="007506CD">
      <w:pPr>
        <w:pStyle w:val="ae"/>
        <w:ind w:firstLine="851"/>
        <w:jc w:val="both"/>
        <w:rPr>
          <w:rFonts w:ascii="Times New Roman" w:hAnsi="Times New Roman" w:cs="Times New Roman"/>
          <w:sz w:val="28"/>
          <w:szCs w:val="28"/>
        </w:rPr>
      </w:pPr>
      <w:r w:rsidRPr="007506CD">
        <w:rPr>
          <w:rFonts w:ascii="Times New Roman" w:hAnsi="Times New Roman" w:cs="Times New Roman"/>
          <w:bCs/>
          <w:sz w:val="28"/>
          <w:szCs w:val="28"/>
        </w:rPr>
        <w:t xml:space="preserve">Однако данные основания отклонения не отражены в </w:t>
      </w:r>
      <w:r w:rsidRPr="007506CD">
        <w:rPr>
          <w:rFonts w:ascii="Times New Roman" w:hAnsi="Times New Roman" w:cs="Times New Roman"/>
          <w:sz w:val="28"/>
          <w:szCs w:val="28"/>
        </w:rPr>
        <w:t>протокол</w:t>
      </w:r>
      <w:r w:rsidRPr="007506CD">
        <w:rPr>
          <w:rFonts w:ascii="Times New Roman" w:hAnsi="Times New Roman" w:cs="Times New Roman"/>
          <w:sz w:val="28"/>
          <w:szCs w:val="28"/>
        </w:rPr>
        <w:t>е</w:t>
      </w:r>
      <w:r w:rsidRPr="007506CD">
        <w:rPr>
          <w:rFonts w:ascii="Times New Roman" w:hAnsi="Times New Roman" w:cs="Times New Roman"/>
          <w:sz w:val="28"/>
          <w:szCs w:val="28"/>
        </w:rPr>
        <w:t xml:space="preserve"> № </w:t>
      </w:r>
      <w:r w:rsidRPr="007506CD">
        <w:rPr>
          <w:rFonts w:ascii="Times New Roman" w:hAnsi="Times New Roman" w:cs="Times New Roman"/>
          <w:caps/>
          <w:color w:val="000000" w:themeColor="text1"/>
          <w:sz w:val="28"/>
          <w:szCs w:val="28"/>
        </w:rPr>
        <w:t xml:space="preserve">0311200014617000428-3 </w:t>
      </w:r>
      <w:r w:rsidRPr="007506CD">
        <w:rPr>
          <w:rFonts w:ascii="Times New Roman" w:hAnsi="Times New Roman" w:cs="Times New Roman"/>
          <w:sz w:val="28"/>
          <w:szCs w:val="28"/>
        </w:rPr>
        <w:t>рассмотрения заявок на участие в электронном аукционе от 16.10.2017г.</w:t>
      </w:r>
    </w:p>
    <w:p w:rsidR="0005580B" w:rsidRPr="007506CD" w:rsidRDefault="0005580B" w:rsidP="007506CD">
      <w:pPr>
        <w:suppressAutoHyphens w:val="0"/>
        <w:autoSpaceDE w:val="0"/>
        <w:autoSpaceDN w:val="0"/>
        <w:adjustRightInd w:val="0"/>
        <w:ind w:firstLine="851"/>
        <w:jc w:val="both"/>
        <w:rPr>
          <w:rFonts w:eastAsiaTheme="minorHAnsi"/>
          <w:kern w:val="0"/>
          <w:sz w:val="28"/>
          <w:szCs w:val="28"/>
          <w:lang w:eastAsia="en-US"/>
        </w:rPr>
      </w:pPr>
      <w:r w:rsidRPr="007506CD">
        <w:rPr>
          <w:rFonts w:eastAsiaTheme="minorHAnsi"/>
          <w:kern w:val="0"/>
          <w:sz w:val="28"/>
          <w:szCs w:val="28"/>
          <w:lang w:eastAsia="en-US"/>
        </w:rPr>
        <w:t>Согласно части 6 статьи 67 Закона 44-ФЗ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7506CD">
        <w:rPr>
          <w:rFonts w:eastAsiaTheme="minorHAnsi"/>
          <w:kern w:val="0"/>
          <w:sz w:val="28"/>
          <w:szCs w:val="28"/>
          <w:lang w:eastAsia="en-US"/>
        </w:rPr>
        <w:t>ии ау</w:t>
      </w:r>
      <w:proofErr w:type="gramEnd"/>
      <w:r w:rsidRPr="007506CD">
        <w:rPr>
          <w:rFonts w:eastAsiaTheme="minorHAnsi"/>
          <w:kern w:val="0"/>
          <w:sz w:val="28"/>
          <w:szCs w:val="28"/>
          <w:lang w:eastAsia="en-US"/>
        </w:rPr>
        <w:t xml:space="preserve">кционной комиссии ее членами не позднее даты окончания срока рассмотрения данных заявок. </w:t>
      </w:r>
    </w:p>
    <w:p w:rsidR="0005580B" w:rsidRPr="007506CD" w:rsidRDefault="0005580B" w:rsidP="007506CD">
      <w:pPr>
        <w:suppressAutoHyphens w:val="0"/>
        <w:autoSpaceDE w:val="0"/>
        <w:autoSpaceDN w:val="0"/>
        <w:adjustRightInd w:val="0"/>
        <w:ind w:firstLine="851"/>
        <w:jc w:val="both"/>
        <w:rPr>
          <w:rFonts w:eastAsiaTheme="minorHAnsi"/>
          <w:kern w:val="0"/>
          <w:sz w:val="28"/>
          <w:szCs w:val="28"/>
          <w:lang w:eastAsia="en-US"/>
        </w:rPr>
      </w:pPr>
      <w:r w:rsidRPr="007506CD">
        <w:rPr>
          <w:rFonts w:eastAsiaTheme="minorHAnsi"/>
          <w:kern w:val="0"/>
          <w:sz w:val="28"/>
          <w:szCs w:val="28"/>
          <w:lang w:eastAsia="en-US"/>
        </w:rPr>
        <w:t>Указанный протокол должен содержать информацию:</w:t>
      </w:r>
    </w:p>
    <w:p w:rsidR="0005580B" w:rsidRPr="007506CD" w:rsidRDefault="0005580B" w:rsidP="007506CD">
      <w:pPr>
        <w:suppressAutoHyphens w:val="0"/>
        <w:autoSpaceDE w:val="0"/>
        <w:autoSpaceDN w:val="0"/>
        <w:adjustRightInd w:val="0"/>
        <w:ind w:firstLine="851"/>
        <w:jc w:val="both"/>
        <w:rPr>
          <w:rFonts w:eastAsiaTheme="minorHAnsi"/>
          <w:kern w:val="0"/>
          <w:sz w:val="28"/>
          <w:szCs w:val="28"/>
          <w:lang w:eastAsia="en-US"/>
        </w:rPr>
      </w:pPr>
      <w:r w:rsidRPr="007506CD">
        <w:rPr>
          <w:rFonts w:eastAsiaTheme="minorHAnsi"/>
          <w:kern w:val="0"/>
          <w:sz w:val="28"/>
          <w:szCs w:val="28"/>
          <w:lang w:eastAsia="en-US"/>
        </w:rPr>
        <w:t>1) о порядковых номерах заявок на участие в таком аукционе;</w:t>
      </w:r>
    </w:p>
    <w:p w:rsidR="0005580B" w:rsidRPr="007506CD" w:rsidRDefault="0005580B" w:rsidP="007506CD">
      <w:pPr>
        <w:suppressAutoHyphens w:val="0"/>
        <w:autoSpaceDE w:val="0"/>
        <w:autoSpaceDN w:val="0"/>
        <w:adjustRightInd w:val="0"/>
        <w:ind w:firstLine="851"/>
        <w:jc w:val="both"/>
        <w:rPr>
          <w:rFonts w:eastAsiaTheme="minorHAnsi"/>
          <w:kern w:val="0"/>
          <w:sz w:val="28"/>
          <w:szCs w:val="28"/>
          <w:lang w:eastAsia="en-US"/>
        </w:rPr>
      </w:pPr>
      <w:proofErr w:type="gramStart"/>
      <w:r w:rsidRPr="007506CD">
        <w:rPr>
          <w:rFonts w:eastAsiaTheme="minorHAnsi"/>
          <w:kern w:val="0"/>
          <w:sz w:val="28"/>
          <w:szCs w:val="28"/>
          <w:lang w:eastAsia="en-US"/>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7506CD">
        <w:rPr>
          <w:rFonts w:eastAsiaTheme="minorHAnsi"/>
          <w:kern w:val="0"/>
          <w:sz w:val="28"/>
          <w:szCs w:val="28"/>
          <w:lang w:eastAsia="en-US"/>
        </w:rPr>
        <w:t xml:space="preserve"> в нем, положений заявки на участие в таком аукционе, которые не соответствуют требованиям, установленным документацией о нем;</w:t>
      </w:r>
    </w:p>
    <w:p w:rsidR="0005580B" w:rsidRPr="007506CD" w:rsidRDefault="0005580B" w:rsidP="007506CD">
      <w:pPr>
        <w:suppressAutoHyphens w:val="0"/>
        <w:autoSpaceDE w:val="0"/>
        <w:autoSpaceDN w:val="0"/>
        <w:adjustRightInd w:val="0"/>
        <w:ind w:firstLine="851"/>
        <w:jc w:val="both"/>
        <w:rPr>
          <w:rFonts w:eastAsiaTheme="minorHAnsi"/>
          <w:kern w:val="0"/>
          <w:sz w:val="28"/>
          <w:szCs w:val="28"/>
          <w:lang w:eastAsia="en-US"/>
        </w:rPr>
      </w:pPr>
      <w:r w:rsidRPr="007506CD">
        <w:rPr>
          <w:rFonts w:eastAsiaTheme="minorHAnsi"/>
          <w:kern w:val="0"/>
          <w:sz w:val="28"/>
          <w:szCs w:val="28"/>
          <w:lang w:eastAsia="en-US"/>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5580B" w:rsidRPr="007506CD" w:rsidRDefault="0005580B" w:rsidP="007506CD">
      <w:pPr>
        <w:pStyle w:val="ae"/>
        <w:ind w:firstLine="851"/>
        <w:jc w:val="both"/>
        <w:rPr>
          <w:rFonts w:ascii="Times New Roman" w:hAnsi="Times New Roman" w:cs="Times New Roman"/>
          <w:bCs/>
          <w:sz w:val="28"/>
          <w:szCs w:val="28"/>
        </w:rPr>
      </w:pPr>
      <w:proofErr w:type="gramStart"/>
      <w:r w:rsidRPr="007506CD">
        <w:rPr>
          <w:rFonts w:ascii="Times New Roman" w:eastAsia="Andale Sans UI" w:hAnsi="Times New Roman" w:cs="Times New Roman"/>
          <w:sz w:val="28"/>
          <w:szCs w:val="28"/>
          <w:lang w:eastAsia="ar-SA"/>
        </w:rPr>
        <w:t xml:space="preserve">Данные действия заказчика, в части неправильного оформления </w:t>
      </w:r>
      <w:r w:rsidRPr="007506CD">
        <w:rPr>
          <w:rFonts w:ascii="Times New Roman" w:hAnsi="Times New Roman" w:cs="Times New Roman"/>
          <w:sz w:val="28"/>
          <w:szCs w:val="28"/>
        </w:rPr>
        <w:t>протокол</w:t>
      </w:r>
      <w:r w:rsidRPr="007506CD">
        <w:rPr>
          <w:rFonts w:ascii="Times New Roman" w:hAnsi="Times New Roman" w:cs="Times New Roman"/>
          <w:sz w:val="28"/>
          <w:szCs w:val="28"/>
        </w:rPr>
        <w:t>а</w:t>
      </w:r>
      <w:r w:rsidRPr="007506CD">
        <w:rPr>
          <w:rFonts w:ascii="Times New Roman" w:hAnsi="Times New Roman" w:cs="Times New Roman"/>
          <w:sz w:val="28"/>
          <w:szCs w:val="28"/>
        </w:rPr>
        <w:t xml:space="preserve"> № </w:t>
      </w:r>
      <w:r w:rsidRPr="007506CD">
        <w:rPr>
          <w:rFonts w:ascii="Times New Roman" w:hAnsi="Times New Roman" w:cs="Times New Roman"/>
          <w:caps/>
          <w:color w:val="000000" w:themeColor="text1"/>
          <w:sz w:val="28"/>
          <w:szCs w:val="28"/>
        </w:rPr>
        <w:t xml:space="preserve">0311200014617000428-3 </w:t>
      </w:r>
      <w:r w:rsidRPr="007506CD">
        <w:rPr>
          <w:rFonts w:ascii="Times New Roman" w:hAnsi="Times New Roman" w:cs="Times New Roman"/>
          <w:sz w:val="28"/>
          <w:szCs w:val="28"/>
        </w:rPr>
        <w:t>рассмотрения заявок на участие в электронном аукционе от 16.10.2017г.</w:t>
      </w:r>
      <w:r w:rsidRPr="007506CD">
        <w:rPr>
          <w:rFonts w:ascii="Times New Roman" w:eastAsia="Andale Sans UI" w:hAnsi="Times New Roman" w:cs="Times New Roman"/>
          <w:sz w:val="28"/>
          <w:szCs w:val="28"/>
          <w:lang w:eastAsia="ar-SA"/>
        </w:rPr>
        <w:t>, а именно не указания основания для отклонени</w:t>
      </w:r>
      <w:r w:rsidRPr="007506CD">
        <w:rPr>
          <w:rFonts w:ascii="Times New Roman" w:eastAsia="Andale Sans UI" w:hAnsi="Times New Roman" w:cs="Times New Roman"/>
          <w:sz w:val="28"/>
          <w:szCs w:val="28"/>
          <w:lang w:eastAsia="ar-SA"/>
        </w:rPr>
        <w:t>я заявки заявителя по позициям 3</w:t>
      </w:r>
      <w:r w:rsidRPr="007506CD">
        <w:rPr>
          <w:rFonts w:ascii="Times New Roman" w:eastAsia="Andale Sans UI" w:hAnsi="Times New Roman" w:cs="Times New Roman"/>
          <w:sz w:val="28"/>
          <w:szCs w:val="28"/>
          <w:lang w:eastAsia="ar-SA"/>
        </w:rPr>
        <w:t xml:space="preserve"> и </w:t>
      </w:r>
      <w:r w:rsidRPr="007506CD">
        <w:rPr>
          <w:rFonts w:ascii="Times New Roman" w:eastAsia="Andale Sans UI" w:hAnsi="Times New Roman" w:cs="Times New Roman"/>
          <w:sz w:val="28"/>
          <w:szCs w:val="28"/>
          <w:lang w:eastAsia="ar-SA"/>
        </w:rPr>
        <w:t>4 Спецификации</w:t>
      </w:r>
      <w:r w:rsidRPr="007506CD">
        <w:rPr>
          <w:rFonts w:ascii="Times New Roman" w:eastAsia="Andale Sans UI" w:hAnsi="Times New Roman" w:cs="Times New Roman"/>
          <w:sz w:val="28"/>
          <w:szCs w:val="28"/>
          <w:lang w:eastAsia="ar-SA"/>
        </w:rPr>
        <w:t xml:space="preserve"> по показателям «</w:t>
      </w:r>
      <w:r w:rsidRPr="007506CD">
        <w:rPr>
          <w:rFonts w:ascii="Times New Roman" w:hAnsi="Times New Roman" w:cs="Times New Roman"/>
          <w:bCs/>
          <w:sz w:val="28"/>
          <w:szCs w:val="28"/>
        </w:rPr>
        <w:t>Кварцевый с гранулами округлой формы, мытый, сухой, фракция должна находиться в диапазоне от 0,3* до не более 1,0 мм без посторонних примесей</w:t>
      </w:r>
      <w:r w:rsidRPr="007506CD">
        <w:rPr>
          <w:rFonts w:ascii="Times New Roman" w:hAnsi="Times New Roman" w:cs="Times New Roman"/>
          <w:bCs/>
          <w:sz w:val="28"/>
          <w:szCs w:val="28"/>
        </w:rPr>
        <w:t xml:space="preserve">» и </w:t>
      </w:r>
      <w:r w:rsidRPr="007506CD">
        <w:rPr>
          <w:rFonts w:ascii="Times New Roman" w:hAnsi="Times New Roman" w:cs="Times New Roman"/>
          <w:bCs/>
          <w:sz w:val="28"/>
          <w:szCs w:val="28"/>
        </w:rPr>
        <w:t>«Фракция</w:t>
      </w:r>
      <w:proofErr w:type="gramEnd"/>
      <w:r w:rsidRPr="007506CD">
        <w:rPr>
          <w:rFonts w:ascii="Times New Roman" w:hAnsi="Times New Roman" w:cs="Times New Roman"/>
          <w:bCs/>
          <w:sz w:val="28"/>
          <w:szCs w:val="28"/>
        </w:rPr>
        <w:t xml:space="preserve"> резиновой крошки должна находиться в диапазоне от 1* до не более 3 мм»</w:t>
      </w:r>
      <w:r w:rsidRPr="007506CD">
        <w:rPr>
          <w:rFonts w:ascii="Times New Roman" w:eastAsia="Andale Sans UI" w:hAnsi="Times New Roman" w:cs="Times New Roman"/>
          <w:sz w:val="28"/>
          <w:szCs w:val="28"/>
          <w:lang w:eastAsia="ar-SA"/>
        </w:rPr>
        <w:t>, не соответствует подпункту 2 части 6 статьи 67 Закона 44-ФЗ.</w:t>
      </w:r>
    </w:p>
    <w:p w:rsidR="00D46CBE" w:rsidRPr="007506CD" w:rsidRDefault="0005580B" w:rsidP="007506CD">
      <w:pPr>
        <w:suppressAutoHyphens w:val="0"/>
        <w:ind w:firstLine="851"/>
        <w:jc w:val="both"/>
        <w:rPr>
          <w:rFonts w:eastAsia="Andale Sans UI"/>
          <w:sz w:val="28"/>
          <w:szCs w:val="28"/>
          <w:lang w:eastAsia="ar-SA"/>
        </w:rPr>
      </w:pPr>
      <w:r w:rsidRPr="007506CD">
        <w:rPr>
          <w:rFonts w:eastAsia="Andale Sans UI"/>
          <w:sz w:val="28"/>
          <w:szCs w:val="28"/>
          <w:lang w:eastAsia="ar-SA"/>
        </w:rPr>
        <w:t>При этом</w:t>
      </w:r>
      <w:proofErr w:type="gramStart"/>
      <w:r w:rsidRPr="007506CD">
        <w:rPr>
          <w:rFonts w:eastAsia="Andale Sans UI"/>
          <w:sz w:val="28"/>
          <w:szCs w:val="28"/>
          <w:lang w:eastAsia="ar-SA"/>
        </w:rPr>
        <w:t>,</w:t>
      </w:r>
      <w:proofErr w:type="gramEnd"/>
      <w:r w:rsidRPr="007506CD">
        <w:rPr>
          <w:rFonts w:eastAsia="Andale Sans UI"/>
          <w:sz w:val="28"/>
          <w:szCs w:val="28"/>
          <w:lang w:eastAsia="ar-SA"/>
        </w:rPr>
        <w:t xml:space="preserve"> Комиссия Татарстанского УФАС России отмечает, что данные действия заказчика не повлекли нарушений порядка определения поставщика и (или) участников аукциона, в связи с чем основания для выдачи предписания об устранений нарушений отсутствуют.</w:t>
      </w:r>
    </w:p>
    <w:p w:rsidR="00D05174" w:rsidRPr="007506CD" w:rsidRDefault="00D05174" w:rsidP="007506CD">
      <w:pPr>
        <w:widowControl/>
        <w:ind w:firstLine="851"/>
        <w:jc w:val="both"/>
        <w:rPr>
          <w:rFonts w:eastAsia="Times New Roman CYR"/>
          <w:bCs/>
          <w:kern w:val="0"/>
          <w:sz w:val="28"/>
          <w:szCs w:val="28"/>
          <w:lang w:eastAsia="ar-SA"/>
        </w:rPr>
      </w:pPr>
      <w:r w:rsidRPr="007506CD">
        <w:rPr>
          <w:rFonts w:eastAsia="Times New Roman CYR"/>
          <w:bCs/>
          <w:kern w:val="0"/>
          <w:sz w:val="28"/>
          <w:szCs w:val="28"/>
          <w:lang w:eastAsia="ar-SA"/>
        </w:rPr>
        <w:t>Исходя из вышеуказанного,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214F4F" w:rsidRPr="007506CD" w:rsidRDefault="00786789" w:rsidP="007506CD">
      <w:pPr>
        <w:widowControl/>
        <w:ind w:firstLine="851"/>
        <w:jc w:val="center"/>
        <w:rPr>
          <w:rFonts w:eastAsia="Times New Roman CYR"/>
          <w:kern w:val="0"/>
          <w:sz w:val="28"/>
          <w:szCs w:val="28"/>
          <w:lang w:eastAsia="ar-SA"/>
        </w:rPr>
      </w:pPr>
      <w:proofErr w:type="gramStart"/>
      <w:r w:rsidRPr="007506CD">
        <w:rPr>
          <w:rFonts w:eastAsia="Times New Roman CYR"/>
          <w:kern w:val="0"/>
          <w:sz w:val="28"/>
          <w:szCs w:val="28"/>
          <w:lang w:eastAsia="ar-SA"/>
        </w:rPr>
        <w:t>Р</w:t>
      </w:r>
      <w:proofErr w:type="gramEnd"/>
      <w:r w:rsidRPr="007506CD">
        <w:rPr>
          <w:rFonts w:eastAsia="Times New Roman CYR"/>
          <w:kern w:val="0"/>
          <w:sz w:val="28"/>
          <w:szCs w:val="28"/>
          <w:lang w:eastAsia="ar-SA"/>
        </w:rPr>
        <w:t xml:space="preserve"> Е Ш И Л А:</w:t>
      </w:r>
    </w:p>
    <w:p w:rsidR="00214F4F" w:rsidRPr="007506CD" w:rsidRDefault="00214F4F" w:rsidP="007506CD">
      <w:pPr>
        <w:widowControl/>
        <w:ind w:firstLine="851"/>
        <w:jc w:val="both"/>
        <w:rPr>
          <w:rFonts w:eastAsia="Times New Roman CYR"/>
          <w:kern w:val="0"/>
          <w:sz w:val="28"/>
          <w:szCs w:val="28"/>
          <w:lang w:eastAsia="ar-SA"/>
        </w:rPr>
      </w:pPr>
    </w:p>
    <w:p w:rsidR="007B5250" w:rsidRPr="007506CD" w:rsidRDefault="00214F4F" w:rsidP="007506CD">
      <w:pPr>
        <w:widowControl/>
        <w:ind w:firstLine="851"/>
        <w:jc w:val="both"/>
        <w:rPr>
          <w:rFonts w:eastAsia="Times New Roman CYR"/>
          <w:kern w:val="0"/>
          <w:sz w:val="28"/>
          <w:szCs w:val="28"/>
          <w:lang w:eastAsia="ar-SA"/>
        </w:rPr>
      </w:pPr>
      <w:r w:rsidRPr="007506CD">
        <w:rPr>
          <w:rFonts w:eastAsia="Andale Sans UI"/>
          <w:sz w:val="28"/>
          <w:szCs w:val="28"/>
          <w:lang w:eastAsia="ar-SA"/>
        </w:rPr>
        <w:t xml:space="preserve">1. </w:t>
      </w:r>
      <w:r w:rsidR="000E58D8" w:rsidRPr="007506CD">
        <w:rPr>
          <w:rFonts w:eastAsia="Andale Sans UI"/>
          <w:sz w:val="28"/>
          <w:szCs w:val="28"/>
          <w:lang w:eastAsia="ar-SA"/>
        </w:rPr>
        <w:t>Признать жалоб</w:t>
      </w:r>
      <w:proofErr w:type="gramStart"/>
      <w:r w:rsidR="000E58D8" w:rsidRPr="007506CD">
        <w:rPr>
          <w:rFonts w:eastAsia="Andale Sans UI"/>
          <w:sz w:val="28"/>
          <w:szCs w:val="28"/>
          <w:lang w:eastAsia="ar-SA"/>
        </w:rPr>
        <w:t>у</w:t>
      </w:r>
      <w:r w:rsidRPr="007506CD">
        <w:rPr>
          <w:kern w:val="2"/>
          <w:sz w:val="28"/>
          <w:szCs w:val="28"/>
          <w:lang w:bidi="hi-IN"/>
        </w:rPr>
        <w:t xml:space="preserve"> </w:t>
      </w:r>
      <w:r w:rsidR="0005580B" w:rsidRPr="007506CD">
        <w:rPr>
          <w:rFonts w:eastAsia="Andale Sans UI"/>
          <w:color w:val="000000" w:themeColor="text1"/>
          <w:kern w:val="2"/>
          <w:sz w:val="28"/>
          <w:szCs w:val="28"/>
          <w:lang w:bidi="hi-IN"/>
        </w:rPr>
        <w:t>ООО</w:t>
      </w:r>
      <w:proofErr w:type="gramEnd"/>
      <w:r w:rsidR="0005580B" w:rsidRPr="007506CD">
        <w:rPr>
          <w:rFonts w:eastAsia="Andale Sans UI"/>
          <w:color w:val="000000" w:themeColor="text1"/>
          <w:kern w:val="2"/>
          <w:sz w:val="28"/>
          <w:szCs w:val="28"/>
          <w:lang w:bidi="hi-IN"/>
        </w:rPr>
        <w:t xml:space="preserve"> «ОПТИЛОН»</w:t>
      </w:r>
      <w:r w:rsidR="0005580B" w:rsidRPr="007506CD">
        <w:rPr>
          <w:rFonts w:eastAsia="Andale Sans UI"/>
          <w:color w:val="000000" w:themeColor="text1"/>
          <w:kern w:val="2"/>
          <w:sz w:val="28"/>
          <w:szCs w:val="28"/>
          <w:lang w:bidi="hi-IN"/>
        </w:rPr>
        <w:t xml:space="preserve"> </w:t>
      </w:r>
      <w:r w:rsidR="0005580B" w:rsidRPr="007506CD">
        <w:rPr>
          <w:color w:val="000000" w:themeColor="text1"/>
          <w:sz w:val="28"/>
          <w:szCs w:val="28"/>
        </w:rPr>
        <w:t>(</w:t>
      </w:r>
      <w:proofErr w:type="spellStart"/>
      <w:r w:rsidR="0005580B" w:rsidRPr="007506CD">
        <w:rPr>
          <w:color w:val="000000" w:themeColor="text1"/>
          <w:sz w:val="28"/>
          <w:szCs w:val="28"/>
        </w:rPr>
        <w:t>вх</w:t>
      </w:r>
      <w:proofErr w:type="spellEnd"/>
      <w:r w:rsidR="0005580B" w:rsidRPr="007506CD">
        <w:rPr>
          <w:color w:val="000000" w:themeColor="text1"/>
          <w:sz w:val="28"/>
          <w:szCs w:val="28"/>
        </w:rPr>
        <w:t xml:space="preserve">. № 20592/ж от 26.10.2017), </w:t>
      </w:r>
      <w:r w:rsidR="0005580B" w:rsidRPr="007506CD">
        <w:rPr>
          <w:rFonts w:eastAsia="Times New Roman"/>
          <w:color w:val="000000" w:themeColor="text1"/>
          <w:sz w:val="28"/>
          <w:szCs w:val="28"/>
        </w:rPr>
        <w:t xml:space="preserve">на действия </w:t>
      </w:r>
      <w:r w:rsidR="0005580B" w:rsidRPr="007506CD">
        <w:rPr>
          <w:rFonts w:eastAsia="Times New Roman"/>
          <w:sz w:val="28"/>
          <w:szCs w:val="28"/>
        </w:rPr>
        <w:t xml:space="preserve">заказчика - </w:t>
      </w:r>
      <w:r w:rsidR="0005580B" w:rsidRPr="007506CD">
        <w:rPr>
          <w:rFonts w:eastAsia="Andale Sans UI"/>
          <w:iCs/>
          <w:sz w:val="28"/>
          <w:szCs w:val="28"/>
          <w:lang w:eastAsia="ar-SA"/>
        </w:rPr>
        <w:t xml:space="preserve">Главное казенное учреждение «Главное инвестиционно-строительное управление Республики Татарстан» </w:t>
      </w:r>
      <w:r w:rsidR="0005580B" w:rsidRPr="007506CD">
        <w:rPr>
          <w:rFonts w:eastAsia="Times New Roman"/>
          <w:color w:val="000000" w:themeColor="text1"/>
          <w:sz w:val="28"/>
          <w:szCs w:val="28"/>
        </w:rPr>
        <w:t xml:space="preserve">при проведении закупки </w:t>
      </w:r>
      <w:r w:rsidR="0005580B" w:rsidRPr="007506CD">
        <w:rPr>
          <w:caps/>
          <w:color w:val="000000" w:themeColor="text1"/>
          <w:sz w:val="28"/>
          <w:szCs w:val="28"/>
        </w:rPr>
        <w:lastRenderedPageBreak/>
        <w:t>0311200014617000428</w:t>
      </w:r>
      <w:r w:rsidR="007506CD" w:rsidRPr="007506CD">
        <w:rPr>
          <w:sz w:val="28"/>
          <w:szCs w:val="28"/>
        </w:rPr>
        <w:t xml:space="preserve"> </w:t>
      </w:r>
      <w:r w:rsidRPr="007506CD">
        <w:rPr>
          <w:rFonts w:eastAsia="Andale Sans UI"/>
          <w:iCs/>
          <w:sz w:val="28"/>
          <w:szCs w:val="28"/>
          <w:lang w:eastAsia="ar-SA"/>
        </w:rPr>
        <w:t xml:space="preserve">на предмет: </w:t>
      </w:r>
      <w:r w:rsidR="007506CD" w:rsidRPr="007506CD">
        <w:rPr>
          <w:color w:val="000000" w:themeColor="text1"/>
          <w:sz w:val="28"/>
          <w:szCs w:val="28"/>
          <w:shd w:val="clear" w:color="auto" w:fill="FFFFFF"/>
        </w:rPr>
        <w:t xml:space="preserve">Поставка (приобретение) комплекта искусственного покрытия для футбольного поля по </w:t>
      </w:r>
      <w:proofErr w:type="spellStart"/>
      <w:r w:rsidR="007506CD" w:rsidRPr="007506CD">
        <w:rPr>
          <w:color w:val="000000" w:themeColor="text1"/>
          <w:sz w:val="28"/>
          <w:szCs w:val="28"/>
          <w:shd w:val="clear" w:color="auto" w:fill="FFFFFF"/>
        </w:rPr>
        <w:t>ул</w:t>
      </w:r>
      <w:proofErr w:type="gramStart"/>
      <w:r w:rsidR="007506CD" w:rsidRPr="007506CD">
        <w:rPr>
          <w:color w:val="000000" w:themeColor="text1"/>
          <w:sz w:val="28"/>
          <w:szCs w:val="28"/>
          <w:shd w:val="clear" w:color="auto" w:fill="FFFFFF"/>
        </w:rPr>
        <w:t>.Г</w:t>
      </w:r>
      <w:proofErr w:type="gramEnd"/>
      <w:r w:rsidR="007506CD" w:rsidRPr="007506CD">
        <w:rPr>
          <w:color w:val="000000" w:themeColor="text1"/>
          <w:sz w:val="28"/>
          <w:szCs w:val="28"/>
          <w:shd w:val="clear" w:color="auto" w:fill="FFFFFF"/>
        </w:rPr>
        <w:t>аврилова</w:t>
      </w:r>
      <w:proofErr w:type="spellEnd"/>
      <w:r w:rsidR="007506CD" w:rsidRPr="007506CD">
        <w:rPr>
          <w:color w:val="000000" w:themeColor="text1"/>
          <w:sz w:val="28"/>
          <w:szCs w:val="28"/>
          <w:shd w:val="clear" w:color="auto" w:fill="FFFFFF"/>
        </w:rPr>
        <w:t xml:space="preserve"> в </w:t>
      </w:r>
      <w:proofErr w:type="spellStart"/>
      <w:r w:rsidR="007506CD" w:rsidRPr="007506CD">
        <w:rPr>
          <w:color w:val="000000" w:themeColor="text1"/>
          <w:sz w:val="28"/>
          <w:szCs w:val="28"/>
          <w:shd w:val="clear" w:color="auto" w:fill="FFFFFF"/>
        </w:rPr>
        <w:t>г.Казани</w:t>
      </w:r>
      <w:proofErr w:type="spellEnd"/>
      <w:r w:rsidR="007506CD" w:rsidRPr="007506CD">
        <w:rPr>
          <w:color w:val="000000" w:themeColor="text1"/>
          <w:sz w:val="28"/>
          <w:szCs w:val="28"/>
          <w:shd w:val="clear" w:color="auto" w:fill="FFFFFF"/>
        </w:rPr>
        <w:t xml:space="preserve"> для муниципального бюджетного образовательного учреждения дополнительного образования "Детско-юношеская спортивная школа "</w:t>
      </w:r>
      <w:proofErr w:type="spellStart"/>
      <w:r w:rsidR="007506CD" w:rsidRPr="007506CD">
        <w:rPr>
          <w:color w:val="000000" w:themeColor="text1"/>
          <w:sz w:val="28"/>
          <w:szCs w:val="28"/>
          <w:shd w:val="clear" w:color="auto" w:fill="FFFFFF"/>
        </w:rPr>
        <w:t>Савиново</w:t>
      </w:r>
      <w:proofErr w:type="spellEnd"/>
      <w:r w:rsidR="007506CD" w:rsidRPr="007506CD">
        <w:rPr>
          <w:color w:val="000000" w:themeColor="text1"/>
          <w:sz w:val="28"/>
          <w:szCs w:val="28"/>
          <w:shd w:val="clear" w:color="auto" w:fill="FFFFFF"/>
        </w:rPr>
        <w:t>"</w:t>
      </w:r>
      <w:r w:rsidRPr="007506CD">
        <w:rPr>
          <w:color w:val="000000" w:themeColor="text1"/>
          <w:sz w:val="28"/>
          <w:szCs w:val="28"/>
          <w:shd w:val="clear" w:color="auto" w:fill="FFFFFF"/>
        </w:rPr>
        <w:t xml:space="preserve">, </w:t>
      </w:r>
      <w:r w:rsidR="007506CD" w:rsidRPr="007506CD">
        <w:rPr>
          <w:color w:val="000000" w:themeColor="text1"/>
          <w:sz w:val="28"/>
          <w:szCs w:val="28"/>
          <w:shd w:val="clear" w:color="auto" w:fill="FFFFFF"/>
        </w:rPr>
        <w:t>не</w:t>
      </w:r>
      <w:r w:rsidR="000E58D8" w:rsidRPr="007506CD">
        <w:rPr>
          <w:iCs/>
          <w:sz w:val="28"/>
          <w:szCs w:val="28"/>
        </w:rPr>
        <w:t>обоснованной</w:t>
      </w:r>
      <w:r w:rsidR="00A05740" w:rsidRPr="007506CD">
        <w:rPr>
          <w:sz w:val="28"/>
          <w:szCs w:val="28"/>
        </w:rPr>
        <w:t>.</w:t>
      </w:r>
    </w:p>
    <w:p w:rsidR="000E58D8" w:rsidRPr="007506CD" w:rsidRDefault="000E58D8" w:rsidP="007506CD">
      <w:pPr>
        <w:ind w:right="-1" w:firstLine="851"/>
        <w:jc w:val="both"/>
        <w:rPr>
          <w:rFonts w:eastAsia="Andale Sans UI"/>
          <w:sz w:val="28"/>
          <w:szCs w:val="28"/>
          <w:lang w:eastAsia="ar-SA"/>
        </w:rPr>
      </w:pPr>
      <w:r w:rsidRPr="007506CD">
        <w:rPr>
          <w:rFonts w:eastAsia="Andale Sans UI"/>
          <w:sz w:val="28"/>
          <w:szCs w:val="28"/>
          <w:lang w:eastAsia="ar-SA"/>
        </w:rPr>
        <w:t>2. Признать</w:t>
      </w:r>
      <w:r w:rsidR="00BC1F5F" w:rsidRPr="007506CD">
        <w:rPr>
          <w:rFonts w:eastAsia="Andale Sans UI"/>
          <w:sz w:val="28"/>
          <w:szCs w:val="28"/>
          <w:lang w:eastAsia="ar-SA"/>
        </w:rPr>
        <w:t xml:space="preserve"> </w:t>
      </w:r>
      <w:r w:rsidR="0058563E" w:rsidRPr="007506CD">
        <w:rPr>
          <w:rFonts w:eastAsia="Andale Sans UI"/>
          <w:sz w:val="28"/>
          <w:szCs w:val="28"/>
          <w:lang w:eastAsia="ar-SA"/>
        </w:rPr>
        <w:t xml:space="preserve">заказчика – </w:t>
      </w:r>
      <w:r w:rsidR="009A0E29" w:rsidRPr="007506CD">
        <w:rPr>
          <w:rFonts w:eastAsia="Andale Sans UI"/>
          <w:sz w:val="28"/>
          <w:szCs w:val="28"/>
          <w:lang w:eastAsia="ar-SA"/>
        </w:rPr>
        <w:t xml:space="preserve">Главное казенное учреждение «Главное инвестиционно-строительное управление Республики Татарстан» </w:t>
      </w:r>
      <w:r w:rsidRPr="007506CD">
        <w:rPr>
          <w:rFonts w:eastAsia="Andale Sans UI"/>
          <w:sz w:val="28"/>
          <w:szCs w:val="28"/>
          <w:lang w:eastAsia="ar-SA"/>
        </w:rPr>
        <w:t xml:space="preserve">нарушившим  требования </w:t>
      </w:r>
      <w:r w:rsidR="007506CD" w:rsidRPr="007506CD">
        <w:rPr>
          <w:rFonts w:eastAsia="Andale Sans UI"/>
          <w:sz w:val="28"/>
          <w:szCs w:val="28"/>
          <w:lang w:eastAsia="ar-SA"/>
        </w:rPr>
        <w:t>подпункт</w:t>
      </w:r>
      <w:r w:rsidR="007506CD" w:rsidRPr="007506CD">
        <w:rPr>
          <w:rFonts w:eastAsia="Andale Sans UI"/>
          <w:sz w:val="28"/>
          <w:szCs w:val="28"/>
          <w:lang w:eastAsia="ar-SA"/>
        </w:rPr>
        <w:t xml:space="preserve">а </w:t>
      </w:r>
      <w:r w:rsidR="007506CD" w:rsidRPr="007506CD">
        <w:rPr>
          <w:rFonts w:eastAsia="Andale Sans UI"/>
          <w:sz w:val="28"/>
          <w:szCs w:val="28"/>
          <w:lang w:eastAsia="ar-SA"/>
        </w:rPr>
        <w:t xml:space="preserve"> 2 части 6 статьи 67</w:t>
      </w:r>
      <w:r w:rsidR="00B10231" w:rsidRPr="007506CD">
        <w:rPr>
          <w:rFonts w:eastAsia="Andale Sans UI"/>
          <w:sz w:val="28"/>
          <w:szCs w:val="28"/>
          <w:lang w:eastAsia="ar-SA"/>
        </w:rPr>
        <w:t xml:space="preserve"> </w:t>
      </w:r>
      <w:r w:rsidRPr="007506CD">
        <w:rPr>
          <w:rFonts w:eastAsia="Andale Sans UI"/>
          <w:sz w:val="28"/>
          <w:szCs w:val="28"/>
          <w:lang w:eastAsia="ar-SA"/>
        </w:rPr>
        <w:t>Фе</w:t>
      </w:r>
      <w:r w:rsidR="00675249" w:rsidRPr="007506CD">
        <w:rPr>
          <w:rFonts w:eastAsia="Andale Sans UI"/>
          <w:sz w:val="28"/>
          <w:szCs w:val="28"/>
          <w:lang w:eastAsia="ar-SA"/>
        </w:rPr>
        <w:t>дерального закона от 05.04.2013</w:t>
      </w:r>
      <w:r w:rsidRPr="007506CD">
        <w:rPr>
          <w:rFonts w:eastAsia="Andale Sans UI"/>
          <w:sz w:val="28"/>
          <w:szCs w:val="28"/>
          <w:lang w:eastAsia="ar-SA"/>
        </w:rPr>
        <w:t>г. № 44-ФЗ «О контрактной системе в сфере закупок товаров, работ, услуг для обеспечения государственных и муниципальных нужд</w:t>
      </w:r>
      <w:r w:rsidR="00635580" w:rsidRPr="007506CD">
        <w:rPr>
          <w:rFonts w:eastAsia="Andale Sans UI"/>
          <w:sz w:val="28"/>
          <w:szCs w:val="28"/>
          <w:lang w:eastAsia="ar-SA"/>
        </w:rPr>
        <w:t>»</w:t>
      </w:r>
      <w:r w:rsidRPr="007506CD">
        <w:rPr>
          <w:rFonts w:eastAsia="Andale Sans UI"/>
          <w:sz w:val="28"/>
          <w:szCs w:val="28"/>
          <w:lang w:eastAsia="ar-SA"/>
        </w:rPr>
        <w:t>.</w:t>
      </w:r>
    </w:p>
    <w:p w:rsidR="000E58D8" w:rsidRPr="007506CD" w:rsidRDefault="007506CD" w:rsidP="007506CD">
      <w:pPr>
        <w:ind w:right="-1" w:firstLine="851"/>
        <w:jc w:val="both"/>
        <w:rPr>
          <w:rFonts w:eastAsia="Andale Sans UI"/>
          <w:sz w:val="28"/>
          <w:szCs w:val="28"/>
          <w:lang w:eastAsia="ar-SA"/>
        </w:rPr>
      </w:pPr>
      <w:r w:rsidRPr="007506CD">
        <w:rPr>
          <w:rFonts w:eastAsia="Andale Sans UI"/>
          <w:sz w:val="28"/>
          <w:szCs w:val="28"/>
          <w:lang w:eastAsia="ar-SA"/>
        </w:rPr>
        <w:t>3</w:t>
      </w:r>
      <w:r w:rsidR="000E58D8" w:rsidRPr="007506CD">
        <w:rPr>
          <w:rFonts w:eastAsia="Andale Sans UI"/>
          <w:sz w:val="28"/>
          <w:szCs w:val="28"/>
          <w:lang w:eastAsia="ar-SA"/>
        </w:rPr>
        <w:t xml:space="preserve">. Передать </w:t>
      </w:r>
      <w:proofErr w:type="gramStart"/>
      <w:r w:rsidR="000E58D8" w:rsidRPr="007506CD">
        <w:rPr>
          <w:rFonts w:eastAsia="Andale Sans UI"/>
          <w:sz w:val="28"/>
          <w:szCs w:val="28"/>
          <w:lang w:eastAsia="ar-SA"/>
        </w:rPr>
        <w:t>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w:t>
      </w:r>
      <w:proofErr w:type="gramEnd"/>
      <w:r w:rsidR="000E58D8" w:rsidRPr="007506CD">
        <w:rPr>
          <w:rFonts w:eastAsia="Andale Sans UI"/>
          <w:sz w:val="28"/>
          <w:szCs w:val="28"/>
          <w:lang w:eastAsia="ar-SA"/>
        </w:rPr>
        <w:t xml:space="preserve"> лиц, допустивших нарушение норм законодательства Российской Федерации о контрактной системе.</w:t>
      </w:r>
    </w:p>
    <w:p w:rsidR="007B5250" w:rsidRPr="007506CD" w:rsidRDefault="007B5250" w:rsidP="007506CD">
      <w:pPr>
        <w:ind w:right="-1" w:firstLine="851"/>
        <w:jc w:val="both"/>
        <w:rPr>
          <w:rFonts w:eastAsia="Andale Sans UI"/>
          <w:sz w:val="28"/>
          <w:szCs w:val="28"/>
          <w:lang w:eastAsia="ar-SA"/>
        </w:rPr>
      </w:pPr>
      <w:r w:rsidRPr="007506CD">
        <w:rPr>
          <w:rFonts w:eastAsia="Andale Sans UI"/>
          <w:sz w:val="28"/>
          <w:szCs w:val="28"/>
          <w:lang w:eastAsia="ar-SA"/>
        </w:rPr>
        <w:t>Решение Комиссии может быть обжаловано в судебном порядке в течение трех месяцев со дня его принятия.</w:t>
      </w:r>
    </w:p>
    <w:p w:rsidR="00394F0B" w:rsidRDefault="00394F0B" w:rsidP="007B5250">
      <w:pPr>
        <w:ind w:right="-1" w:firstLine="709"/>
        <w:jc w:val="both"/>
        <w:rPr>
          <w:rFonts w:eastAsia="Andale Sans UI"/>
          <w:sz w:val="28"/>
          <w:szCs w:val="28"/>
          <w:lang w:eastAsia="ar-SA"/>
        </w:rPr>
      </w:pPr>
    </w:p>
    <w:p w:rsidR="00394F0B" w:rsidRDefault="00394F0B" w:rsidP="007B5250">
      <w:pPr>
        <w:ind w:right="-1" w:firstLine="709"/>
        <w:jc w:val="both"/>
        <w:rPr>
          <w:rFonts w:eastAsia="Andale Sans UI"/>
          <w:sz w:val="28"/>
          <w:szCs w:val="28"/>
          <w:lang w:eastAsia="ar-SA"/>
        </w:rPr>
      </w:pPr>
    </w:p>
    <w:p w:rsidR="007506CD" w:rsidRPr="00DF1300" w:rsidRDefault="007506CD" w:rsidP="007B5250">
      <w:pPr>
        <w:ind w:right="-1" w:firstLine="709"/>
        <w:jc w:val="both"/>
        <w:rPr>
          <w:rFonts w:eastAsia="Andale Sans UI"/>
          <w:sz w:val="28"/>
          <w:szCs w:val="28"/>
          <w:lang w:eastAsia="ar-SA"/>
        </w:rPr>
      </w:pPr>
    </w:p>
    <w:tbl>
      <w:tblPr>
        <w:tblW w:w="10348" w:type="dxa"/>
        <w:tblInd w:w="108" w:type="dxa"/>
        <w:tblLook w:val="00A0" w:firstRow="1" w:lastRow="0" w:firstColumn="1" w:lastColumn="0" w:noHBand="0" w:noVBand="0"/>
      </w:tblPr>
      <w:tblGrid>
        <w:gridCol w:w="5103"/>
        <w:gridCol w:w="5245"/>
      </w:tblGrid>
      <w:tr w:rsidR="0058563E" w:rsidTr="00214F4F">
        <w:trPr>
          <w:trHeight w:val="456"/>
        </w:trPr>
        <w:tc>
          <w:tcPr>
            <w:tcW w:w="5103" w:type="dxa"/>
            <w:hideMark/>
          </w:tcPr>
          <w:p w:rsidR="0058563E" w:rsidRDefault="006544D6" w:rsidP="005506A2">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394F0B">
              <w:rPr>
                <w:rFonts w:eastAsia="Times New Roman"/>
                <w:kern w:val="0"/>
                <w:sz w:val="28"/>
                <w:szCs w:val="28"/>
                <w:lang w:eastAsia="en-US"/>
              </w:rPr>
              <w:t>редседател</w:t>
            </w:r>
            <w:r w:rsidR="001C6FAB">
              <w:rPr>
                <w:rFonts w:eastAsia="Times New Roman"/>
                <w:kern w:val="0"/>
                <w:sz w:val="28"/>
                <w:szCs w:val="28"/>
                <w:lang w:eastAsia="en-US"/>
              </w:rPr>
              <w:t>я</w:t>
            </w:r>
            <w:r w:rsidR="0058563E">
              <w:rPr>
                <w:rFonts w:eastAsia="Times New Roman"/>
                <w:kern w:val="0"/>
                <w:sz w:val="28"/>
                <w:szCs w:val="28"/>
                <w:lang w:eastAsia="en-US"/>
              </w:rPr>
              <w:t xml:space="preserve"> Комиссии:</w:t>
            </w:r>
            <w:r w:rsidR="00394F0B">
              <w:rPr>
                <w:rFonts w:eastAsia="Times New Roman"/>
                <w:kern w:val="0"/>
                <w:sz w:val="28"/>
                <w:szCs w:val="28"/>
                <w:lang w:eastAsia="en-US"/>
              </w:rPr>
              <w:t xml:space="preserve">      </w:t>
            </w:r>
          </w:p>
        </w:tc>
        <w:tc>
          <w:tcPr>
            <w:tcW w:w="5245" w:type="dxa"/>
            <w:hideMark/>
          </w:tcPr>
          <w:p w:rsidR="0058563E" w:rsidRDefault="00394F0B" w:rsidP="00394F0B">
            <w:pPr>
              <w:widowControl/>
              <w:suppressAutoHyphens w:val="0"/>
              <w:spacing w:line="240" w:lineRule="atLeast"/>
              <w:jc w:val="right"/>
              <w:rPr>
                <w:rFonts w:eastAsia="Times New Roman"/>
                <w:kern w:val="0"/>
                <w:sz w:val="28"/>
                <w:szCs w:val="28"/>
                <w:lang w:eastAsia="en-US"/>
              </w:rPr>
            </w:pPr>
            <w:r>
              <w:rPr>
                <w:iCs/>
                <w:sz w:val="28"/>
                <w:szCs w:val="28"/>
              </w:rPr>
              <w:t xml:space="preserve">                             </w:t>
            </w:r>
            <w:r w:rsidR="00214F4F">
              <w:rPr>
                <w:iCs/>
                <w:sz w:val="28"/>
                <w:szCs w:val="28"/>
              </w:rPr>
              <w:t xml:space="preserve">      </w:t>
            </w:r>
            <w:proofErr w:type="spellStart"/>
            <w:r>
              <w:rPr>
                <w:iCs/>
                <w:sz w:val="28"/>
                <w:szCs w:val="28"/>
              </w:rPr>
              <w:t>Яфизов</w:t>
            </w:r>
            <w:proofErr w:type="spellEnd"/>
            <w:r w:rsidR="0058563E" w:rsidRPr="00D81C64">
              <w:rPr>
                <w:iCs/>
                <w:sz w:val="28"/>
                <w:szCs w:val="28"/>
              </w:rPr>
              <w:t xml:space="preserve"> А.А</w:t>
            </w:r>
            <w:r w:rsidR="0058563E">
              <w:rPr>
                <w:rFonts w:eastAsia="Times New Roman"/>
                <w:kern w:val="0"/>
                <w:sz w:val="28"/>
                <w:szCs w:val="28"/>
                <w:lang w:eastAsia="en-US"/>
              </w:rPr>
              <w:t>.</w:t>
            </w:r>
          </w:p>
        </w:tc>
      </w:tr>
      <w:tr w:rsidR="0058563E" w:rsidTr="00214F4F">
        <w:trPr>
          <w:trHeight w:val="298"/>
        </w:trPr>
        <w:tc>
          <w:tcPr>
            <w:tcW w:w="5103" w:type="dxa"/>
            <w:hideMark/>
          </w:tcPr>
          <w:p w:rsidR="00394F0B" w:rsidRDefault="00394F0B" w:rsidP="00455F38">
            <w:pPr>
              <w:widowControl/>
              <w:suppressAutoHyphens w:val="0"/>
              <w:spacing w:line="240" w:lineRule="atLeast"/>
              <w:jc w:val="both"/>
              <w:rPr>
                <w:rFonts w:eastAsia="Times New Roman"/>
                <w:kern w:val="0"/>
                <w:sz w:val="28"/>
                <w:szCs w:val="28"/>
                <w:lang w:eastAsia="en-US"/>
              </w:rPr>
            </w:pPr>
          </w:p>
          <w:p w:rsidR="0058563E" w:rsidRDefault="00394F0B" w:rsidP="00455F38">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Члены</w:t>
            </w:r>
            <w:r w:rsidR="0058563E">
              <w:rPr>
                <w:rFonts w:eastAsia="Times New Roman"/>
                <w:kern w:val="0"/>
                <w:sz w:val="28"/>
                <w:szCs w:val="28"/>
                <w:lang w:eastAsia="en-US"/>
              </w:rPr>
              <w:t xml:space="preserve"> Комиссии:</w:t>
            </w:r>
          </w:p>
        </w:tc>
        <w:tc>
          <w:tcPr>
            <w:tcW w:w="5245" w:type="dxa"/>
            <w:hideMark/>
          </w:tcPr>
          <w:p w:rsidR="007506CD" w:rsidRDefault="007506CD" w:rsidP="00394F0B">
            <w:pPr>
              <w:widowControl/>
              <w:suppressAutoHyphens w:val="0"/>
              <w:spacing w:line="240" w:lineRule="atLeast"/>
              <w:jc w:val="right"/>
              <w:rPr>
                <w:iCs/>
                <w:sz w:val="28"/>
                <w:szCs w:val="28"/>
              </w:rPr>
            </w:pPr>
          </w:p>
          <w:p w:rsidR="00394F0B" w:rsidRDefault="00394F0B" w:rsidP="00394F0B">
            <w:pPr>
              <w:widowControl/>
              <w:suppressAutoHyphens w:val="0"/>
              <w:spacing w:line="240" w:lineRule="atLeast"/>
              <w:jc w:val="right"/>
              <w:rPr>
                <w:iCs/>
                <w:sz w:val="28"/>
                <w:szCs w:val="28"/>
              </w:rPr>
            </w:pPr>
            <w:r>
              <w:rPr>
                <w:iCs/>
                <w:sz w:val="28"/>
                <w:szCs w:val="28"/>
              </w:rPr>
              <w:t xml:space="preserve"> </w:t>
            </w:r>
          </w:p>
          <w:p w:rsidR="009849D6" w:rsidRDefault="00394F0B" w:rsidP="00394F0B">
            <w:pPr>
              <w:widowControl/>
              <w:suppressAutoHyphens w:val="0"/>
              <w:spacing w:line="240" w:lineRule="atLeast"/>
              <w:jc w:val="right"/>
              <w:rPr>
                <w:iCs/>
                <w:sz w:val="28"/>
                <w:szCs w:val="28"/>
              </w:rPr>
            </w:pPr>
            <w:r>
              <w:rPr>
                <w:iCs/>
                <w:sz w:val="28"/>
                <w:szCs w:val="28"/>
              </w:rPr>
              <w:t xml:space="preserve">                           </w:t>
            </w:r>
            <w:r w:rsidR="007506CD">
              <w:rPr>
                <w:iCs/>
                <w:sz w:val="28"/>
                <w:szCs w:val="28"/>
              </w:rPr>
              <w:t>Закирова А.Р.</w:t>
            </w:r>
          </w:p>
          <w:p w:rsidR="009849D6" w:rsidRDefault="009849D6" w:rsidP="00394F0B">
            <w:pPr>
              <w:widowControl/>
              <w:suppressAutoHyphens w:val="0"/>
              <w:spacing w:line="240" w:lineRule="atLeast"/>
              <w:jc w:val="right"/>
              <w:rPr>
                <w:iCs/>
                <w:sz w:val="28"/>
                <w:szCs w:val="28"/>
              </w:rPr>
            </w:pPr>
          </w:p>
          <w:p w:rsidR="007506CD" w:rsidRDefault="007506CD" w:rsidP="00394F0B">
            <w:pPr>
              <w:widowControl/>
              <w:suppressAutoHyphens w:val="0"/>
              <w:spacing w:line="240" w:lineRule="atLeast"/>
              <w:jc w:val="right"/>
              <w:rPr>
                <w:iCs/>
                <w:sz w:val="28"/>
                <w:szCs w:val="28"/>
              </w:rPr>
            </w:pPr>
          </w:p>
          <w:p w:rsidR="0058563E" w:rsidRDefault="009849D6" w:rsidP="00394F0B">
            <w:pPr>
              <w:widowControl/>
              <w:suppressAutoHyphens w:val="0"/>
              <w:spacing w:line="240" w:lineRule="atLeast"/>
              <w:jc w:val="right"/>
              <w:rPr>
                <w:iCs/>
                <w:sz w:val="28"/>
                <w:szCs w:val="28"/>
              </w:rPr>
            </w:pPr>
            <w:proofErr w:type="spellStart"/>
            <w:r>
              <w:rPr>
                <w:iCs/>
                <w:sz w:val="28"/>
                <w:szCs w:val="28"/>
              </w:rPr>
              <w:t>Карама</w:t>
            </w:r>
            <w:proofErr w:type="spellEnd"/>
            <w:r>
              <w:rPr>
                <w:iCs/>
                <w:sz w:val="28"/>
                <w:szCs w:val="28"/>
              </w:rPr>
              <w:t xml:space="preserve"> Й.М.</w:t>
            </w:r>
          </w:p>
          <w:p w:rsidR="00394F0B" w:rsidRDefault="00394F0B" w:rsidP="00214F4F">
            <w:pPr>
              <w:widowControl/>
              <w:suppressAutoHyphens w:val="0"/>
              <w:spacing w:line="240" w:lineRule="atLeast"/>
              <w:rPr>
                <w:rFonts w:eastAsia="Times New Roman"/>
                <w:kern w:val="0"/>
                <w:sz w:val="28"/>
                <w:szCs w:val="28"/>
                <w:lang w:eastAsia="en-US"/>
              </w:rPr>
            </w:pPr>
          </w:p>
        </w:tc>
      </w:tr>
    </w:tbl>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7506CD" w:rsidP="00A36B15">
      <w:pPr>
        <w:widowControl/>
        <w:tabs>
          <w:tab w:val="left" w:pos="6096"/>
          <w:tab w:val="left" w:pos="8055"/>
        </w:tabs>
        <w:spacing w:line="276" w:lineRule="auto"/>
        <w:rPr>
          <w:rFonts w:eastAsia="Andale Sans UI"/>
          <w:kern w:val="2"/>
          <w:szCs w:val="20"/>
          <w:lang w:eastAsia="ar-SA"/>
        </w:rPr>
      </w:pPr>
    </w:p>
    <w:p w:rsidR="007506CD" w:rsidRDefault="00F87A94" w:rsidP="00A36B15">
      <w:pPr>
        <w:widowControl/>
        <w:tabs>
          <w:tab w:val="left" w:pos="6096"/>
          <w:tab w:val="left" w:pos="8055"/>
        </w:tabs>
        <w:spacing w:line="276" w:lineRule="auto"/>
        <w:rPr>
          <w:rFonts w:eastAsia="Andale Sans UI"/>
          <w:kern w:val="2"/>
          <w:szCs w:val="20"/>
          <w:lang w:eastAsia="ar-SA"/>
        </w:rPr>
      </w:pPr>
      <w:r w:rsidRPr="00C43822">
        <w:rPr>
          <w:rFonts w:eastAsia="Andale Sans UI"/>
          <w:kern w:val="2"/>
          <w:szCs w:val="20"/>
          <w:lang w:eastAsia="ar-SA"/>
        </w:rPr>
        <w:t xml:space="preserve">Исп. </w:t>
      </w:r>
      <w:proofErr w:type="spellStart"/>
      <w:r w:rsidR="007506CD">
        <w:rPr>
          <w:rFonts w:eastAsia="Andale Sans UI"/>
          <w:kern w:val="2"/>
          <w:szCs w:val="20"/>
          <w:lang w:eastAsia="ar-SA"/>
        </w:rPr>
        <w:t>Карама</w:t>
      </w:r>
      <w:proofErr w:type="spellEnd"/>
      <w:r w:rsidR="007506CD">
        <w:rPr>
          <w:rFonts w:eastAsia="Andale Sans UI"/>
          <w:kern w:val="2"/>
          <w:szCs w:val="20"/>
          <w:lang w:eastAsia="ar-SA"/>
        </w:rPr>
        <w:t xml:space="preserve"> Й.М.</w:t>
      </w:r>
    </w:p>
    <w:p w:rsidR="00D26614" w:rsidRPr="00C43822" w:rsidRDefault="00214F4F" w:rsidP="00A36B15">
      <w:pPr>
        <w:widowControl/>
        <w:tabs>
          <w:tab w:val="left" w:pos="6096"/>
          <w:tab w:val="left" w:pos="8055"/>
        </w:tabs>
        <w:spacing w:line="276" w:lineRule="auto"/>
        <w:rPr>
          <w:rFonts w:eastAsia="Andale Sans UI"/>
          <w:kern w:val="2"/>
          <w:szCs w:val="20"/>
          <w:lang w:eastAsia="ar-SA"/>
        </w:rPr>
      </w:pPr>
      <w:r>
        <w:rPr>
          <w:rFonts w:eastAsia="Andale Sans UI"/>
          <w:kern w:val="2"/>
          <w:szCs w:val="20"/>
          <w:lang w:eastAsia="ar-SA"/>
        </w:rPr>
        <w:t xml:space="preserve"> </w:t>
      </w:r>
      <w:r w:rsidR="00786789" w:rsidRPr="00C43822">
        <w:rPr>
          <w:rFonts w:eastAsia="Andale Sans UI"/>
          <w:kern w:val="2"/>
          <w:szCs w:val="20"/>
          <w:lang w:eastAsia="ar-SA"/>
        </w:rPr>
        <w:t>тел. (843) 238-24-86</w:t>
      </w:r>
    </w:p>
    <w:sectPr w:rsidR="00D26614" w:rsidRPr="00C43822" w:rsidSect="00214F4F">
      <w:headerReference w:type="default" r:id="rId20"/>
      <w:footnotePr>
        <w:pos w:val="beneathText"/>
      </w:footnotePr>
      <w:pgSz w:w="11905" w:h="16837"/>
      <w:pgMar w:top="1134" w:right="567"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D3F" w:rsidRDefault="00280D3F" w:rsidP="00632A09">
      <w:r>
        <w:separator/>
      </w:r>
    </w:p>
  </w:endnote>
  <w:endnote w:type="continuationSeparator" w:id="0">
    <w:p w:rsidR="00280D3F" w:rsidRDefault="00280D3F" w:rsidP="0063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D3F" w:rsidRDefault="00280D3F" w:rsidP="00632A09">
      <w:r>
        <w:separator/>
      </w:r>
    </w:p>
  </w:footnote>
  <w:footnote w:type="continuationSeparator" w:id="0">
    <w:p w:rsidR="00280D3F" w:rsidRDefault="00280D3F" w:rsidP="00632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5699101"/>
      <w:docPartObj>
        <w:docPartGallery w:val="Page Numbers (Top of Page)"/>
        <w:docPartUnique/>
      </w:docPartObj>
    </w:sdtPr>
    <w:sdtEndPr/>
    <w:sdtContent>
      <w:p w:rsidR="000830F9" w:rsidRDefault="000830F9">
        <w:pPr>
          <w:pStyle w:val="a8"/>
          <w:jc w:val="center"/>
        </w:pPr>
        <w:r>
          <w:fldChar w:fldCharType="begin"/>
        </w:r>
        <w:r>
          <w:instrText>PAGE   \* MERGEFORMAT</w:instrText>
        </w:r>
        <w:r>
          <w:fldChar w:fldCharType="separate"/>
        </w:r>
        <w:r w:rsidR="007506CD">
          <w:rPr>
            <w:noProof/>
          </w:rPr>
          <w:t>6</w:t>
        </w:r>
        <w:r>
          <w:fldChar w:fldCharType="end"/>
        </w:r>
      </w:p>
    </w:sdtContent>
  </w:sdt>
  <w:p w:rsidR="000830F9" w:rsidRDefault="000830F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33B2CBF"/>
    <w:multiLevelType w:val="hybridMultilevel"/>
    <w:tmpl w:val="00CE24F2"/>
    <w:lvl w:ilvl="0" w:tplc="C6B6DE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B47FD0"/>
    <w:multiLevelType w:val="hybridMultilevel"/>
    <w:tmpl w:val="94B21302"/>
    <w:lvl w:ilvl="0" w:tplc="419EC5E6">
      <w:start w:val="1"/>
      <w:numFmt w:val="decimal"/>
      <w:lvlText w:val="%1."/>
      <w:lvlJc w:val="left"/>
      <w:pPr>
        <w:ind w:left="1759" w:hanging="1050"/>
      </w:pPr>
      <w:rPr>
        <w:rFonts w:eastAsia="Times New Roman CYR" w:cs="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D761937"/>
    <w:multiLevelType w:val="hybridMultilevel"/>
    <w:tmpl w:val="B97A17F6"/>
    <w:lvl w:ilvl="0" w:tplc="B4665B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603384"/>
    <w:multiLevelType w:val="hybridMultilevel"/>
    <w:tmpl w:val="4A9E1738"/>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6">
    <w:nsid w:val="23CD2CF3"/>
    <w:multiLevelType w:val="hybridMultilevel"/>
    <w:tmpl w:val="A204F022"/>
    <w:lvl w:ilvl="0" w:tplc="D942796C">
      <w:start w:val="1"/>
      <w:numFmt w:val="decimal"/>
      <w:lvlText w:val="%1)"/>
      <w:lvlJc w:val="left"/>
      <w:pPr>
        <w:ind w:left="1211" w:hanging="360"/>
      </w:pPr>
      <w:rPr>
        <w:i/>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nsid w:val="3E18551D"/>
    <w:multiLevelType w:val="hybridMultilevel"/>
    <w:tmpl w:val="B6FC5D0C"/>
    <w:lvl w:ilvl="0" w:tplc="077C8E7C">
      <w:start w:val="1"/>
      <w:numFmt w:val="decimal"/>
      <w:lvlText w:val="%1)"/>
      <w:lvlJc w:val="left"/>
      <w:pPr>
        <w:ind w:left="10909" w:hanging="10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22E157B"/>
    <w:multiLevelType w:val="hybridMultilevel"/>
    <w:tmpl w:val="C4A8E22A"/>
    <w:lvl w:ilvl="0" w:tplc="1C0A29E0">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2AF7662"/>
    <w:multiLevelType w:val="hybridMultilevel"/>
    <w:tmpl w:val="5DD676D8"/>
    <w:lvl w:ilvl="0" w:tplc="C616C0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2C249C2"/>
    <w:multiLevelType w:val="hybridMultilevel"/>
    <w:tmpl w:val="57E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96421E"/>
    <w:multiLevelType w:val="hybridMultilevel"/>
    <w:tmpl w:val="63C85C9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4E205450"/>
    <w:multiLevelType w:val="hybridMultilevel"/>
    <w:tmpl w:val="A306BE0A"/>
    <w:lvl w:ilvl="0" w:tplc="05865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6984C5A"/>
    <w:multiLevelType w:val="hybridMultilevel"/>
    <w:tmpl w:val="DD3E105C"/>
    <w:lvl w:ilvl="0" w:tplc="62640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97F20DE"/>
    <w:multiLevelType w:val="hybridMultilevel"/>
    <w:tmpl w:val="E4764898"/>
    <w:lvl w:ilvl="0" w:tplc="20BA0A9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BC4286D"/>
    <w:multiLevelType w:val="hybridMultilevel"/>
    <w:tmpl w:val="21A62514"/>
    <w:lvl w:ilvl="0" w:tplc="04046772">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6">
    <w:nsid w:val="6AF87500"/>
    <w:multiLevelType w:val="hybridMultilevel"/>
    <w:tmpl w:val="F9281EAC"/>
    <w:lvl w:ilvl="0" w:tplc="F99ECBE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E895C37"/>
    <w:multiLevelType w:val="multilevel"/>
    <w:tmpl w:val="68480EF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30"/>
        </w:tabs>
        <w:ind w:left="1214" w:hanging="504"/>
      </w:pPr>
      <w:rPr>
        <w:rFonts w:cs="Times New Roman"/>
        <w:sz w:val="24"/>
        <w:szCs w:val="24"/>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7827377F"/>
    <w:multiLevelType w:val="hybridMultilevel"/>
    <w:tmpl w:val="CD3E558E"/>
    <w:lvl w:ilvl="0" w:tplc="25D8128C">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F757E16"/>
    <w:multiLevelType w:val="hybridMultilevel"/>
    <w:tmpl w:val="ED6E40AE"/>
    <w:lvl w:ilvl="0" w:tplc="347E2100">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11"/>
  </w:num>
  <w:num w:numId="5">
    <w:abstractNumId w:val="11"/>
  </w:num>
  <w:num w:numId="6">
    <w:abstractNumId w:val="13"/>
  </w:num>
  <w:num w:numId="7">
    <w:abstractNumId w:val="8"/>
  </w:num>
  <w:num w:numId="8">
    <w:abstractNumId w:val="3"/>
  </w:num>
  <w:num w:numId="9">
    <w:abstractNumId w:val="7"/>
  </w:num>
  <w:num w:numId="10">
    <w:abstractNumId w:val="14"/>
  </w:num>
  <w:num w:numId="11">
    <w:abstractNumId w:val="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
  </w:num>
  <w:num w:numId="15">
    <w:abstractNumId w:val="12"/>
  </w:num>
  <w:num w:numId="16">
    <w:abstractNumId w:val="5"/>
  </w:num>
  <w:num w:numId="17">
    <w:abstractNumId w:val="10"/>
  </w:num>
  <w:num w:numId="18">
    <w:abstractNumId w:val="9"/>
  </w:num>
  <w:num w:numId="19">
    <w:abstractNumId w:val="18"/>
  </w:num>
  <w:num w:numId="20">
    <w:abstractNumId w:val="17"/>
  </w:num>
  <w:num w:numId="21">
    <w:abstractNumId w:val="16"/>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0A"/>
    <w:rsid w:val="00005FF0"/>
    <w:rsid w:val="00006CCD"/>
    <w:rsid w:val="00010FFE"/>
    <w:rsid w:val="00011968"/>
    <w:rsid w:val="000233C4"/>
    <w:rsid w:val="00023E70"/>
    <w:rsid w:val="00031DBC"/>
    <w:rsid w:val="00032BB8"/>
    <w:rsid w:val="00036DFE"/>
    <w:rsid w:val="00047822"/>
    <w:rsid w:val="00052698"/>
    <w:rsid w:val="00054EF4"/>
    <w:rsid w:val="0005580B"/>
    <w:rsid w:val="00057B76"/>
    <w:rsid w:val="0006257D"/>
    <w:rsid w:val="0007646C"/>
    <w:rsid w:val="000830F9"/>
    <w:rsid w:val="00083D67"/>
    <w:rsid w:val="00093A06"/>
    <w:rsid w:val="00094938"/>
    <w:rsid w:val="000A54C0"/>
    <w:rsid w:val="000B6350"/>
    <w:rsid w:val="000B6AF8"/>
    <w:rsid w:val="000C53AB"/>
    <w:rsid w:val="000D197A"/>
    <w:rsid w:val="000D312A"/>
    <w:rsid w:val="000D4F64"/>
    <w:rsid w:val="000E4270"/>
    <w:rsid w:val="000E58D8"/>
    <w:rsid w:val="000F1A07"/>
    <w:rsid w:val="000F429F"/>
    <w:rsid w:val="000F60CF"/>
    <w:rsid w:val="001133A4"/>
    <w:rsid w:val="00116049"/>
    <w:rsid w:val="001209D6"/>
    <w:rsid w:val="0013448C"/>
    <w:rsid w:val="001426C4"/>
    <w:rsid w:val="001564A9"/>
    <w:rsid w:val="00163603"/>
    <w:rsid w:val="00167B0A"/>
    <w:rsid w:val="00174828"/>
    <w:rsid w:val="00175C56"/>
    <w:rsid w:val="00176530"/>
    <w:rsid w:val="00180B9F"/>
    <w:rsid w:val="0018138C"/>
    <w:rsid w:val="001813AB"/>
    <w:rsid w:val="00182835"/>
    <w:rsid w:val="00196142"/>
    <w:rsid w:val="00197DFD"/>
    <w:rsid w:val="001A0073"/>
    <w:rsid w:val="001A478B"/>
    <w:rsid w:val="001B0FBB"/>
    <w:rsid w:val="001B6E9D"/>
    <w:rsid w:val="001C2BE6"/>
    <w:rsid w:val="001C53BE"/>
    <w:rsid w:val="001C6E84"/>
    <w:rsid w:val="001C6FAB"/>
    <w:rsid w:val="001D0CA3"/>
    <w:rsid w:val="001D3613"/>
    <w:rsid w:val="001D7405"/>
    <w:rsid w:val="001E402C"/>
    <w:rsid w:val="001F1DFB"/>
    <w:rsid w:val="00206BA9"/>
    <w:rsid w:val="00211029"/>
    <w:rsid w:val="00211740"/>
    <w:rsid w:val="00212031"/>
    <w:rsid w:val="00214F4F"/>
    <w:rsid w:val="00225FD0"/>
    <w:rsid w:val="002343B5"/>
    <w:rsid w:val="002357F0"/>
    <w:rsid w:val="002431FA"/>
    <w:rsid w:val="00251764"/>
    <w:rsid w:val="00263356"/>
    <w:rsid w:val="0026586D"/>
    <w:rsid w:val="0027113C"/>
    <w:rsid w:val="00276273"/>
    <w:rsid w:val="00280D3F"/>
    <w:rsid w:val="00286A98"/>
    <w:rsid w:val="002912D1"/>
    <w:rsid w:val="00292F30"/>
    <w:rsid w:val="002A2EA7"/>
    <w:rsid w:val="002B313A"/>
    <w:rsid w:val="002B7FF6"/>
    <w:rsid w:val="002C0DE1"/>
    <w:rsid w:val="002D3EC3"/>
    <w:rsid w:val="002E77A2"/>
    <w:rsid w:val="002F7815"/>
    <w:rsid w:val="002F79A4"/>
    <w:rsid w:val="0030219B"/>
    <w:rsid w:val="00302DFC"/>
    <w:rsid w:val="0030332D"/>
    <w:rsid w:val="003135A0"/>
    <w:rsid w:val="003140C1"/>
    <w:rsid w:val="00316735"/>
    <w:rsid w:val="00317009"/>
    <w:rsid w:val="00321561"/>
    <w:rsid w:val="003227B8"/>
    <w:rsid w:val="00322C32"/>
    <w:rsid w:val="00323E37"/>
    <w:rsid w:val="00330D80"/>
    <w:rsid w:val="00332452"/>
    <w:rsid w:val="00333D8C"/>
    <w:rsid w:val="00336697"/>
    <w:rsid w:val="0034347E"/>
    <w:rsid w:val="003612C8"/>
    <w:rsid w:val="00363AE8"/>
    <w:rsid w:val="00364037"/>
    <w:rsid w:val="00364165"/>
    <w:rsid w:val="00367443"/>
    <w:rsid w:val="00373AD9"/>
    <w:rsid w:val="00385475"/>
    <w:rsid w:val="00394B85"/>
    <w:rsid w:val="00394F0B"/>
    <w:rsid w:val="003A1E22"/>
    <w:rsid w:val="003A7AFA"/>
    <w:rsid w:val="003A7EAA"/>
    <w:rsid w:val="003C48D9"/>
    <w:rsid w:val="003C6B96"/>
    <w:rsid w:val="003C7CC6"/>
    <w:rsid w:val="003C7EDB"/>
    <w:rsid w:val="003D1DCD"/>
    <w:rsid w:val="003D6CF1"/>
    <w:rsid w:val="003E7C02"/>
    <w:rsid w:val="003F6AF9"/>
    <w:rsid w:val="004024B3"/>
    <w:rsid w:val="00417180"/>
    <w:rsid w:val="0042168E"/>
    <w:rsid w:val="00423B78"/>
    <w:rsid w:val="00426CBB"/>
    <w:rsid w:val="00426EDA"/>
    <w:rsid w:val="0043740D"/>
    <w:rsid w:val="00442AE6"/>
    <w:rsid w:val="00442B02"/>
    <w:rsid w:val="00455323"/>
    <w:rsid w:val="00480746"/>
    <w:rsid w:val="00480AD5"/>
    <w:rsid w:val="0048152A"/>
    <w:rsid w:val="0048573D"/>
    <w:rsid w:val="0048791C"/>
    <w:rsid w:val="004949FE"/>
    <w:rsid w:val="00496948"/>
    <w:rsid w:val="004975CF"/>
    <w:rsid w:val="004A2577"/>
    <w:rsid w:val="004A35B2"/>
    <w:rsid w:val="004A3CB2"/>
    <w:rsid w:val="004B04E6"/>
    <w:rsid w:val="004C631E"/>
    <w:rsid w:val="004C68A3"/>
    <w:rsid w:val="004C75ED"/>
    <w:rsid w:val="004C7CD4"/>
    <w:rsid w:val="004D316A"/>
    <w:rsid w:val="004D4755"/>
    <w:rsid w:val="004D4A6B"/>
    <w:rsid w:val="004E1138"/>
    <w:rsid w:val="004E13D9"/>
    <w:rsid w:val="004E2C52"/>
    <w:rsid w:val="004E760F"/>
    <w:rsid w:val="004E7A0B"/>
    <w:rsid w:val="004F16D0"/>
    <w:rsid w:val="004F2169"/>
    <w:rsid w:val="004F3A7B"/>
    <w:rsid w:val="004F4DD0"/>
    <w:rsid w:val="004F7AE4"/>
    <w:rsid w:val="00506B31"/>
    <w:rsid w:val="00511670"/>
    <w:rsid w:val="00513A45"/>
    <w:rsid w:val="00515CC0"/>
    <w:rsid w:val="005211D8"/>
    <w:rsid w:val="00522432"/>
    <w:rsid w:val="00524F36"/>
    <w:rsid w:val="0053255F"/>
    <w:rsid w:val="00535973"/>
    <w:rsid w:val="0054758E"/>
    <w:rsid w:val="0055044D"/>
    <w:rsid w:val="005506A2"/>
    <w:rsid w:val="0055241D"/>
    <w:rsid w:val="00552514"/>
    <w:rsid w:val="00553A98"/>
    <w:rsid w:val="00554DEA"/>
    <w:rsid w:val="0055721F"/>
    <w:rsid w:val="00561E73"/>
    <w:rsid w:val="005723A0"/>
    <w:rsid w:val="0057376A"/>
    <w:rsid w:val="005806E0"/>
    <w:rsid w:val="00582C4E"/>
    <w:rsid w:val="0058563E"/>
    <w:rsid w:val="00587719"/>
    <w:rsid w:val="005878E3"/>
    <w:rsid w:val="00592AFB"/>
    <w:rsid w:val="005A112D"/>
    <w:rsid w:val="005B0AAF"/>
    <w:rsid w:val="005B1C24"/>
    <w:rsid w:val="005B3316"/>
    <w:rsid w:val="005B6D32"/>
    <w:rsid w:val="005B759D"/>
    <w:rsid w:val="005C2A15"/>
    <w:rsid w:val="005C61BE"/>
    <w:rsid w:val="005E2D4A"/>
    <w:rsid w:val="005E4F87"/>
    <w:rsid w:val="005E7C0E"/>
    <w:rsid w:val="005F1F98"/>
    <w:rsid w:val="005F2068"/>
    <w:rsid w:val="005F3317"/>
    <w:rsid w:val="005F6D6C"/>
    <w:rsid w:val="006042C6"/>
    <w:rsid w:val="00616736"/>
    <w:rsid w:val="00620147"/>
    <w:rsid w:val="00620EAF"/>
    <w:rsid w:val="00632243"/>
    <w:rsid w:val="00632A09"/>
    <w:rsid w:val="00635580"/>
    <w:rsid w:val="00635A13"/>
    <w:rsid w:val="00637EF3"/>
    <w:rsid w:val="00642D45"/>
    <w:rsid w:val="0064533A"/>
    <w:rsid w:val="00652621"/>
    <w:rsid w:val="006538DE"/>
    <w:rsid w:val="006544D6"/>
    <w:rsid w:val="006566A5"/>
    <w:rsid w:val="0066071C"/>
    <w:rsid w:val="00661294"/>
    <w:rsid w:val="00662E86"/>
    <w:rsid w:val="00666FF3"/>
    <w:rsid w:val="00675249"/>
    <w:rsid w:val="00683606"/>
    <w:rsid w:val="0069175B"/>
    <w:rsid w:val="00693F5A"/>
    <w:rsid w:val="0069457E"/>
    <w:rsid w:val="0069497E"/>
    <w:rsid w:val="00694C41"/>
    <w:rsid w:val="006B23F5"/>
    <w:rsid w:val="006B2705"/>
    <w:rsid w:val="006B45C9"/>
    <w:rsid w:val="006D0E8C"/>
    <w:rsid w:val="006D1F34"/>
    <w:rsid w:val="006D6F16"/>
    <w:rsid w:val="006E24D5"/>
    <w:rsid w:val="006E49C4"/>
    <w:rsid w:val="006E6673"/>
    <w:rsid w:val="006E7872"/>
    <w:rsid w:val="006F2C26"/>
    <w:rsid w:val="00705336"/>
    <w:rsid w:val="0070676C"/>
    <w:rsid w:val="00715888"/>
    <w:rsid w:val="0072432E"/>
    <w:rsid w:val="00726786"/>
    <w:rsid w:val="00732BB7"/>
    <w:rsid w:val="00733CA4"/>
    <w:rsid w:val="00740541"/>
    <w:rsid w:val="0074228F"/>
    <w:rsid w:val="0074399B"/>
    <w:rsid w:val="007506CD"/>
    <w:rsid w:val="00752563"/>
    <w:rsid w:val="0076047B"/>
    <w:rsid w:val="0076215E"/>
    <w:rsid w:val="0076433F"/>
    <w:rsid w:val="0077408F"/>
    <w:rsid w:val="00786789"/>
    <w:rsid w:val="0078713E"/>
    <w:rsid w:val="00790F51"/>
    <w:rsid w:val="007A427C"/>
    <w:rsid w:val="007B1839"/>
    <w:rsid w:val="007B5250"/>
    <w:rsid w:val="007B5A52"/>
    <w:rsid w:val="007B6B2C"/>
    <w:rsid w:val="007C2FBA"/>
    <w:rsid w:val="007C39AE"/>
    <w:rsid w:val="007D4304"/>
    <w:rsid w:val="007D679B"/>
    <w:rsid w:val="007D76ED"/>
    <w:rsid w:val="007F1740"/>
    <w:rsid w:val="007F2E1E"/>
    <w:rsid w:val="0081002F"/>
    <w:rsid w:val="00814493"/>
    <w:rsid w:val="00814BFB"/>
    <w:rsid w:val="00814CA1"/>
    <w:rsid w:val="008168D2"/>
    <w:rsid w:val="00820C3E"/>
    <w:rsid w:val="00824238"/>
    <w:rsid w:val="00836C5F"/>
    <w:rsid w:val="00841838"/>
    <w:rsid w:val="0084550A"/>
    <w:rsid w:val="00845544"/>
    <w:rsid w:val="00847280"/>
    <w:rsid w:val="00856B4E"/>
    <w:rsid w:val="0085740E"/>
    <w:rsid w:val="00861F81"/>
    <w:rsid w:val="00871EF1"/>
    <w:rsid w:val="00873755"/>
    <w:rsid w:val="0087555C"/>
    <w:rsid w:val="008767CF"/>
    <w:rsid w:val="0088334C"/>
    <w:rsid w:val="00883744"/>
    <w:rsid w:val="00886C20"/>
    <w:rsid w:val="0089104C"/>
    <w:rsid w:val="008917E8"/>
    <w:rsid w:val="0089601B"/>
    <w:rsid w:val="008968F7"/>
    <w:rsid w:val="00897BFF"/>
    <w:rsid w:val="008A3145"/>
    <w:rsid w:val="008A399D"/>
    <w:rsid w:val="008B07DD"/>
    <w:rsid w:val="008B2508"/>
    <w:rsid w:val="008C0AA6"/>
    <w:rsid w:val="008C2A44"/>
    <w:rsid w:val="008D05A3"/>
    <w:rsid w:val="008D0BBB"/>
    <w:rsid w:val="008D163E"/>
    <w:rsid w:val="008D3124"/>
    <w:rsid w:val="008D55D6"/>
    <w:rsid w:val="008D798A"/>
    <w:rsid w:val="008E380D"/>
    <w:rsid w:val="008E5D1B"/>
    <w:rsid w:val="008F00AB"/>
    <w:rsid w:val="009010B4"/>
    <w:rsid w:val="009102DD"/>
    <w:rsid w:val="0091444F"/>
    <w:rsid w:val="009321CC"/>
    <w:rsid w:val="00932822"/>
    <w:rsid w:val="009335C9"/>
    <w:rsid w:val="00934A81"/>
    <w:rsid w:val="0093529D"/>
    <w:rsid w:val="009355C7"/>
    <w:rsid w:val="00941E67"/>
    <w:rsid w:val="009429E7"/>
    <w:rsid w:val="00947216"/>
    <w:rsid w:val="0095010D"/>
    <w:rsid w:val="00953386"/>
    <w:rsid w:val="0096562A"/>
    <w:rsid w:val="00967461"/>
    <w:rsid w:val="009764AD"/>
    <w:rsid w:val="00977D4E"/>
    <w:rsid w:val="009844CD"/>
    <w:rsid w:val="009849D6"/>
    <w:rsid w:val="0098562F"/>
    <w:rsid w:val="00994772"/>
    <w:rsid w:val="009A0CA9"/>
    <w:rsid w:val="009A0E29"/>
    <w:rsid w:val="009B26E8"/>
    <w:rsid w:val="009B7867"/>
    <w:rsid w:val="009B7CD6"/>
    <w:rsid w:val="009C0A95"/>
    <w:rsid w:val="009D077A"/>
    <w:rsid w:val="009D300C"/>
    <w:rsid w:val="009D7CD2"/>
    <w:rsid w:val="009F0C83"/>
    <w:rsid w:val="009F12FE"/>
    <w:rsid w:val="009F2469"/>
    <w:rsid w:val="009F2FDA"/>
    <w:rsid w:val="009F596A"/>
    <w:rsid w:val="009F6AC0"/>
    <w:rsid w:val="009F79FA"/>
    <w:rsid w:val="00A01D2B"/>
    <w:rsid w:val="00A02058"/>
    <w:rsid w:val="00A04307"/>
    <w:rsid w:val="00A05740"/>
    <w:rsid w:val="00A07243"/>
    <w:rsid w:val="00A24B0A"/>
    <w:rsid w:val="00A32D12"/>
    <w:rsid w:val="00A36B15"/>
    <w:rsid w:val="00A37120"/>
    <w:rsid w:val="00A55FA3"/>
    <w:rsid w:val="00A5695D"/>
    <w:rsid w:val="00A653CD"/>
    <w:rsid w:val="00A67C68"/>
    <w:rsid w:val="00A72856"/>
    <w:rsid w:val="00A74E83"/>
    <w:rsid w:val="00A80BAD"/>
    <w:rsid w:val="00A84C8B"/>
    <w:rsid w:val="00A86159"/>
    <w:rsid w:val="00A9153B"/>
    <w:rsid w:val="00A94DBA"/>
    <w:rsid w:val="00AA1CFE"/>
    <w:rsid w:val="00AA61B0"/>
    <w:rsid w:val="00AA6ED2"/>
    <w:rsid w:val="00AB1422"/>
    <w:rsid w:val="00AB175C"/>
    <w:rsid w:val="00AB3F9E"/>
    <w:rsid w:val="00AB72F0"/>
    <w:rsid w:val="00AB7F43"/>
    <w:rsid w:val="00AC5B09"/>
    <w:rsid w:val="00AF0CDD"/>
    <w:rsid w:val="00AF1873"/>
    <w:rsid w:val="00AF5E2D"/>
    <w:rsid w:val="00B018C2"/>
    <w:rsid w:val="00B10231"/>
    <w:rsid w:val="00B116BD"/>
    <w:rsid w:val="00B11ABF"/>
    <w:rsid w:val="00B207AE"/>
    <w:rsid w:val="00B2180E"/>
    <w:rsid w:val="00B3039C"/>
    <w:rsid w:val="00B31C71"/>
    <w:rsid w:val="00B31C87"/>
    <w:rsid w:val="00B37214"/>
    <w:rsid w:val="00B3723A"/>
    <w:rsid w:val="00B4253C"/>
    <w:rsid w:val="00B445A7"/>
    <w:rsid w:val="00B5060B"/>
    <w:rsid w:val="00B607B8"/>
    <w:rsid w:val="00B643A9"/>
    <w:rsid w:val="00B670C2"/>
    <w:rsid w:val="00B70406"/>
    <w:rsid w:val="00B709B5"/>
    <w:rsid w:val="00B75E9E"/>
    <w:rsid w:val="00B81A92"/>
    <w:rsid w:val="00B82319"/>
    <w:rsid w:val="00B82BC0"/>
    <w:rsid w:val="00B91690"/>
    <w:rsid w:val="00BA2699"/>
    <w:rsid w:val="00BA3B38"/>
    <w:rsid w:val="00BB286E"/>
    <w:rsid w:val="00BB587B"/>
    <w:rsid w:val="00BC0ED4"/>
    <w:rsid w:val="00BC180D"/>
    <w:rsid w:val="00BC1F5F"/>
    <w:rsid w:val="00BC3153"/>
    <w:rsid w:val="00BC6313"/>
    <w:rsid w:val="00BD3BA3"/>
    <w:rsid w:val="00BD560B"/>
    <w:rsid w:val="00BD7D9D"/>
    <w:rsid w:val="00BF2F23"/>
    <w:rsid w:val="00BF7C2A"/>
    <w:rsid w:val="00C06A7F"/>
    <w:rsid w:val="00C06BDF"/>
    <w:rsid w:val="00C06BF6"/>
    <w:rsid w:val="00C11F7D"/>
    <w:rsid w:val="00C13683"/>
    <w:rsid w:val="00C14363"/>
    <w:rsid w:val="00C15BA0"/>
    <w:rsid w:val="00C20799"/>
    <w:rsid w:val="00C21E20"/>
    <w:rsid w:val="00C365DD"/>
    <w:rsid w:val="00C41D98"/>
    <w:rsid w:val="00C43822"/>
    <w:rsid w:val="00C445B8"/>
    <w:rsid w:val="00C50BF4"/>
    <w:rsid w:val="00C517A6"/>
    <w:rsid w:val="00C530EB"/>
    <w:rsid w:val="00C573CA"/>
    <w:rsid w:val="00C66769"/>
    <w:rsid w:val="00C6681D"/>
    <w:rsid w:val="00C70033"/>
    <w:rsid w:val="00C75CB4"/>
    <w:rsid w:val="00C77225"/>
    <w:rsid w:val="00C820A4"/>
    <w:rsid w:val="00C84811"/>
    <w:rsid w:val="00C869F1"/>
    <w:rsid w:val="00C96F56"/>
    <w:rsid w:val="00CA0AA1"/>
    <w:rsid w:val="00CA6217"/>
    <w:rsid w:val="00CB35C1"/>
    <w:rsid w:val="00CB7BFC"/>
    <w:rsid w:val="00CC5AD7"/>
    <w:rsid w:val="00CC69D9"/>
    <w:rsid w:val="00CD19EC"/>
    <w:rsid w:val="00CD2047"/>
    <w:rsid w:val="00CD3FCF"/>
    <w:rsid w:val="00CE177F"/>
    <w:rsid w:val="00CE55EA"/>
    <w:rsid w:val="00CE747C"/>
    <w:rsid w:val="00CF045E"/>
    <w:rsid w:val="00CF0755"/>
    <w:rsid w:val="00CF2DB4"/>
    <w:rsid w:val="00CF2E6C"/>
    <w:rsid w:val="00CF5F53"/>
    <w:rsid w:val="00CF746B"/>
    <w:rsid w:val="00D0330E"/>
    <w:rsid w:val="00D05174"/>
    <w:rsid w:val="00D10698"/>
    <w:rsid w:val="00D16718"/>
    <w:rsid w:val="00D2457E"/>
    <w:rsid w:val="00D26614"/>
    <w:rsid w:val="00D3084E"/>
    <w:rsid w:val="00D316C6"/>
    <w:rsid w:val="00D31C0E"/>
    <w:rsid w:val="00D364E5"/>
    <w:rsid w:val="00D37E0B"/>
    <w:rsid w:val="00D4112A"/>
    <w:rsid w:val="00D434C7"/>
    <w:rsid w:val="00D46CBE"/>
    <w:rsid w:val="00D541FB"/>
    <w:rsid w:val="00D5756E"/>
    <w:rsid w:val="00D65084"/>
    <w:rsid w:val="00D81C64"/>
    <w:rsid w:val="00D81EB8"/>
    <w:rsid w:val="00D919CC"/>
    <w:rsid w:val="00D91A09"/>
    <w:rsid w:val="00D94E00"/>
    <w:rsid w:val="00D96967"/>
    <w:rsid w:val="00D97011"/>
    <w:rsid w:val="00DA2528"/>
    <w:rsid w:val="00DA7511"/>
    <w:rsid w:val="00DB0C5C"/>
    <w:rsid w:val="00DB578C"/>
    <w:rsid w:val="00DC50EB"/>
    <w:rsid w:val="00DD46D2"/>
    <w:rsid w:val="00DD4FA5"/>
    <w:rsid w:val="00DD5870"/>
    <w:rsid w:val="00DE20B8"/>
    <w:rsid w:val="00DF1300"/>
    <w:rsid w:val="00DF1C48"/>
    <w:rsid w:val="00E00C56"/>
    <w:rsid w:val="00E048ED"/>
    <w:rsid w:val="00E265AD"/>
    <w:rsid w:val="00E26CFD"/>
    <w:rsid w:val="00E408F3"/>
    <w:rsid w:val="00E4096F"/>
    <w:rsid w:val="00E45E98"/>
    <w:rsid w:val="00E50A79"/>
    <w:rsid w:val="00E6524D"/>
    <w:rsid w:val="00E76BD8"/>
    <w:rsid w:val="00E837AE"/>
    <w:rsid w:val="00E83C9A"/>
    <w:rsid w:val="00E84D6E"/>
    <w:rsid w:val="00E9304B"/>
    <w:rsid w:val="00EA2216"/>
    <w:rsid w:val="00EA57FD"/>
    <w:rsid w:val="00EA6E19"/>
    <w:rsid w:val="00EA6EF6"/>
    <w:rsid w:val="00EB0592"/>
    <w:rsid w:val="00EC099D"/>
    <w:rsid w:val="00EC17EF"/>
    <w:rsid w:val="00EC7429"/>
    <w:rsid w:val="00EE5709"/>
    <w:rsid w:val="00EE7E45"/>
    <w:rsid w:val="00F01170"/>
    <w:rsid w:val="00F10457"/>
    <w:rsid w:val="00F108C1"/>
    <w:rsid w:val="00F120D8"/>
    <w:rsid w:val="00F13D91"/>
    <w:rsid w:val="00F13E33"/>
    <w:rsid w:val="00F15425"/>
    <w:rsid w:val="00F16B50"/>
    <w:rsid w:val="00F20A5C"/>
    <w:rsid w:val="00F225E7"/>
    <w:rsid w:val="00F27348"/>
    <w:rsid w:val="00F30314"/>
    <w:rsid w:val="00F3131E"/>
    <w:rsid w:val="00F32E2D"/>
    <w:rsid w:val="00F33809"/>
    <w:rsid w:val="00F47FBA"/>
    <w:rsid w:val="00F61845"/>
    <w:rsid w:val="00F61D8C"/>
    <w:rsid w:val="00F638E4"/>
    <w:rsid w:val="00F66DD4"/>
    <w:rsid w:val="00F7076B"/>
    <w:rsid w:val="00F71CF0"/>
    <w:rsid w:val="00F7257A"/>
    <w:rsid w:val="00F81D07"/>
    <w:rsid w:val="00F82B7A"/>
    <w:rsid w:val="00F83342"/>
    <w:rsid w:val="00F87130"/>
    <w:rsid w:val="00F87A94"/>
    <w:rsid w:val="00F910B9"/>
    <w:rsid w:val="00F975F3"/>
    <w:rsid w:val="00FA1583"/>
    <w:rsid w:val="00FA1625"/>
    <w:rsid w:val="00FB3511"/>
    <w:rsid w:val="00FB47AA"/>
    <w:rsid w:val="00FC3036"/>
    <w:rsid w:val="00FD4EA5"/>
    <w:rsid w:val="00FE12B6"/>
    <w:rsid w:val="00FE26C7"/>
    <w:rsid w:val="00FF4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7C68"/>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link w:val="a5"/>
    <w:uiPriority w:val="34"/>
    <w:qFormat/>
    <w:rsid w:val="00752563"/>
    <w:pPr>
      <w:ind w:left="720"/>
      <w:contextualSpacing/>
    </w:pPr>
    <w:rPr>
      <w:rFonts w:eastAsia="Andale Sans UI"/>
      <w:lang w:eastAsia="ar-SA"/>
    </w:rPr>
  </w:style>
  <w:style w:type="paragraph" w:styleId="a6">
    <w:name w:val="Balloon Text"/>
    <w:basedOn w:val="a"/>
    <w:link w:val="a7"/>
    <w:rsid w:val="00CC69D9"/>
    <w:rPr>
      <w:rFonts w:ascii="Tahoma" w:hAnsi="Tahoma" w:cs="Tahoma"/>
      <w:sz w:val="16"/>
      <w:szCs w:val="16"/>
    </w:rPr>
  </w:style>
  <w:style w:type="character" w:customStyle="1" w:styleId="a7">
    <w:name w:val="Текст выноски Знак"/>
    <w:link w:val="a6"/>
    <w:rsid w:val="00CC69D9"/>
    <w:rPr>
      <w:rFonts w:ascii="Tahoma" w:eastAsia="Arial Unicode MS" w:hAnsi="Tahoma" w:cs="Tahoma"/>
      <w:kern w:val="1"/>
      <w:sz w:val="16"/>
      <w:szCs w:val="16"/>
    </w:rPr>
  </w:style>
  <w:style w:type="paragraph" w:styleId="a8">
    <w:name w:val="header"/>
    <w:basedOn w:val="a"/>
    <w:link w:val="a9"/>
    <w:uiPriority w:val="99"/>
    <w:rsid w:val="00632A09"/>
    <w:pPr>
      <w:tabs>
        <w:tab w:val="center" w:pos="4677"/>
        <w:tab w:val="right" w:pos="9355"/>
      </w:tabs>
    </w:pPr>
  </w:style>
  <w:style w:type="character" w:customStyle="1" w:styleId="a9">
    <w:name w:val="Верхний колонтитул Знак"/>
    <w:basedOn w:val="a0"/>
    <w:link w:val="a8"/>
    <w:uiPriority w:val="99"/>
    <w:rsid w:val="00632A09"/>
    <w:rPr>
      <w:rFonts w:eastAsia="Arial Unicode MS"/>
      <w:kern w:val="1"/>
      <w:sz w:val="24"/>
      <w:szCs w:val="24"/>
    </w:rPr>
  </w:style>
  <w:style w:type="paragraph" w:styleId="aa">
    <w:name w:val="footer"/>
    <w:basedOn w:val="a"/>
    <w:link w:val="ab"/>
    <w:rsid w:val="00632A09"/>
    <w:pPr>
      <w:tabs>
        <w:tab w:val="center" w:pos="4677"/>
        <w:tab w:val="right" w:pos="9355"/>
      </w:tabs>
    </w:pPr>
  </w:style>
  <w:style w:type="character" w:customStyle="1" w:styleId="ab">
    <w:name w:val="Нижний колонтитул Знак"/>
    <w:basedOn w:val="a0"/>
    <w:link w:val="aa"/>
    <w:rsid w:val="00632A09"/>
    <w:rPr>
      <w:rFonts w:eastAsia="Arial Unicode MS"/>
      <w:kern w:val="1"/>
      <w:sz w:val="24"/>
      <w:szCs w:val="24"/>
    </w:rPr>
  </w:style>
  <w:style w:type="table" w:styleId="ac">
    <w:name w:val="Table Grid"/>
    <w:basedOn w:val="a1"/>
    <w:rsid w:val="00D9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link w:val="ListParagraphChar"/>
    <w:rsid w:val="005B0AAF"/>
    <w:pPr>
      <w:widowControl/>
      <w:suppressAutoHyphens w:val="0"/>
      <w:spacing w:line="288" w:lineRule="auto"/>
      <w:ind w:left="720"/>
      <w:jc w:val="both"/>
    </w:pPr>
    <w:rPr>
      <w:rFonts w:eastAsia="Calibri"/>
      <w:kern w:val="0"/>
      <w:sz w:val="28"/>
      <w:szCs w:val="28"/>
      <w:lang w:eastAsia="ar-SA"/>
    </w:rPr>
  </w:style>
  <w:style w:type="character" w:customStyle="1" w:styleId="ListParagraphChar">
    <w:name w:val="List Paragraph Char"/>
    <w:link w:val="1"/>
    <w:locked/>
    <w:rsid w:val="005B0AAF"/>
    <w:rPr>
      <w:rFonts w:eastAsia="Calibri"/>
      <w:sz w:val="28"/>
      <w:szCs w:val="28"/>
      <w:lang w:eastAsia="ar-SA"/>
    </w:rPr>
  </w:style>
  <w:style w:type="character" w:customStyle="1" w:styleId="a5">
    <w:name w:val="Абзац списка Знак"/>
    <w:link w:val="a4"/>
    <w:uiPriority w:val="34"/>
    <w:locked/>
    <w:rsid w:val="00A72856"/>
    <w:rPr>
      <w:rFonts w:eastAsia="Andale Sans UI"/>
      <w:kern w:val="1"/>
      <w:sz w:val="24"/>
      <w:szCs w:val="24"/>
      <w:lang w:eastAsia="ar-SA"/>
    </w:rPr>
  </w:style>
  <w:style w:type="character" w:customStyle="1" w:styleId="ad">
    <w:name w:val="Без интервала Знак"/>
    <w:link w:val="ae"/>
    <w:locked/>
    <w:rsid w:val="0055241D"/>
    <w:rPr>
      <w:rFonts w:ascii="Calibri" w:eastAsia="Calibri" w:hAnsi="Calibri" w:cs="Calibri"/>
      <w:sz w:val="22"/>
      <w:szCs w:val="22"/>
      <w:lang w:eastAsia="en-US"/>
    </w:rPr>
  </w:style>
  <w:style w:type="paragraph" w:styleId="ae">
    <w:name w:val="No Spacing"/>
    <w:link w:val="ad"/>
    <w:qFormat/>
    <w:rsid w:val="0055241D"/>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7C68"/>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link w:val="a5"/>
    <w:uiPriority w:val="34"/>
    <w:qFormat/>
    <w:rsid w:val="00752563"/>
    <w:pPr>
      <w:ind w:left="720"/>
      <w:contextualSpacing/>
    </w:pPr>
    <w:rPr>
      <w:rFonts w:eastAsia="Andale Sans UI"/>
      <w:lang w:eastAsia="ar-SA"/>
    </w:rPr>
  </w:style>
  <w:style w:type="paragraph" w:styleId="a6">
    <w:name w:val="Balloon Text"/>
    <w:basedOn w:val="a"/>
    <w:link w:val="a7"/>
    <w:rsid w:val="00CC69D9"/>
    <w:rPr>
      <w:rFonts w:ascii="Tahoma" w:hAnsi="Tahoma" w:cs="Tahoma"/>
      <w:sz w:val="16"/>
      <w:szCs w:val="16"/>
    </w:rPr>
  </w:style>
  <w:style w:type="character" w:customStyle="1" w:styleId="a7">
    <w:name w:val="Текст выноски Знак"/>
    <w:link w:val="a6"/>
    <w:rsid w:val="00CC69D9"/>
    <w:rPr>
      <w:rFonts w:ascii="Tahoma" w:eastAsia="Arial Unicode MS" w:hAnsi="Tahoma" w:cs="Tahoma"/>
      <w:kern w:val="1"/>
      <w:sz w:val="16"/>
      <w:szCs w:val="16"/>
    </w:rPr>
  </w:style>
  <w:style w:type="paragraph" w:styleId="a8">
    <w:name w:val="header"/>
    <w:basedOn w:val="a"/>
    <w:link w:val="a9"/>
    <w:uiPriority w:val="99"/>
    <w:rsid w:val="00632A09"/>
    <w:pPr>
      <w:tabs>
        <w:tab w:val="center" w:pos="4677"/>
        <w:tab w:val="right" w:pos="9355"/>
      </w:tabs>
    </w:pPr>
  </w:style>
  <w:style w:type="character" w:customStyle="1" w:styleId="a9">
    <w:name w:val="Верхний колонтитул Знак"/>
    <w:basedOn w:val="a0"/>
    <w:link w:val="a8"/>
    <w:uiPriority w:val="99"/>
    <w:rsid w:val="00632A09"/>
    <w:rPr>
      <w:rFonts w:eastAsia="Arial Unicode MS"/>
      <w:kern w:val="1"/>
      <w:sz w:val="24"/>
      <w:szCs w:val="24"/>
    </w:rPr>
  </w:style>
  <w:style w:type="paragraph" w:styleId="aa">
    <w:name w:val="footer"/>
    <w:basedOn w:val="a"/>
    <w:link w:val="ab"/>
    <w:rsid w:val="00632A09"/>
    <w:pPr>
      <w:tabs>
        <w:tab w:val="center" w:pos="4677"/>
        <w:tab w:val="right" w:pos="9355"/>
      </w:tabs>
    </w:pPr>
  </w:style>
  <w:style w:type="character" w:customStyle="1" w:styleId="ab">
    <w:name w:val="Нижний колонтитул Знак"/>
    <w:basedOn w:val="a0"/>
    <w:link w:val="aa"/>
    <w:rsid w:val="00632A09"/>
    <w:rPr>
      <w:rFonts w:eastAsia="Arial Unicode MS"/>
      <w:kern w:val="1"/>
      <w:sz w:val="24"/>
      <w:szCs w:val="24"/>
    </w:rPr>
  </w:style>
  <w:style w:type="table" w:styleId="ac">
    <w:name w:val="Table Grid"/>
    <w:basedOn w:val="a1"/>
    <w:rsid w:val="00D9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link w:val="ListParagraphChar"/>
    <w:rsid w:val="005B0AAF"/>
    <w:pPr>
      <w:widowControl/>
      <w:suppressAutoHyphens w:val="0"/>
      <w:spacing w:line="288" w:lineRule="auto"/>
      <w:ind w:left="720"/>
      <w:jc w:val="both"/>
    </w:pPr>
    <w:rPr>
      <w:rFonts w:eastAsia="Calibri"/>
      <w:kern w:val="0"/>
      <w:sz w:val="28"/>
      <w:szCs w:val="28"/>
      <w:lang w:eastAsia="ar-SA"/>
    </w:rPr>
  </w:style>
  <w:style w:type="character" w:customStyle="1" w:styleId="ListParagraphChar">
    <w:name w:val="List Paragraph Char"/>
    <w:link w:val="1"/>
    <w:locked/>
    <w:rsid w:val="005B0AAF"/>
    <w:rPr>
      <w:rFonts w:eastAsia="Calibri"/>
      <w:sz w:val="28"/>
      <w:szCs w:val="28"/>
      <w:lang w:eastAsia="ar-SA"/>
    </w:rPr>
  </w:style>
  <w:style w:type="character" w:customStyle="1" w:styleId="a5">
    <w:name w:val="Абзац списка Знак"/>
    <w:link w:val="a4"/>
    <w:uiPriority w:val="34"/>
    <w:locked/>
    <w:rsid w:val="00A72856"/>
    <w:rPr>
      <w:rFonts w:eastAsia="Andale Sans UI"/>
      <w:kern w:val="1"/>
      <w:sz w:val="24"/>
      <w:szCs w:val="24"/>
      <w:lang w:eastAsia="ar-SA"/>
    </w:rPr>
  </w:style>
  <w:style w:type="character" w:customStyle="1" w:styleId="ad">
    <w:name w:val="Без интервала Знак"/>
    <w:link w:val="ae"/>
    <w:locked/>
    <w:rsid w:val="0055241D"/>
    <w:rPr>
      <w:rFonts w:ascii="Calibri" w:eastAsia="Calibri" w:hAnsi="Calibri" w:cs="Calibri"/>
      <w:sz w:val="22"/>
      <w:szCs w:val="22"/>
      <w:lang w:eastAsia="en-US"/>
    </w:rPr>
  </w:style>
  <w:style w:type="paragraph" w:styleId="ae">
    <w:name w:val="No Spacing"/>
    <w:link w:val="ad"/>
    <w:qFormat/>
    <w:rsid w:val="0055241D"/>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75250">
      <w:bodyDiv w:val="1"/>
      <w:marLeft w:val="0"/>
      <w:marRight w:val="0"/>
      <w:marTop w:val="0"/>
      <w:marBottom w:val="0"/>
      <w:divBdr>
        <w:top w:val="none" w:sz="0" w:space="0" w:color="auto"/>
        <w:left w:val="none" w:sz="0" w:space="0" w:color="auto"/>
        <w:bottom w:val="none" w:sz="0" w:space="0" w:color="auto"/>
        <w:right w:val="none" w:sz="0" w:space="0" w:color="auto"/>
      </w:divBdr>
    </w:div>
    <w:div w:id="214121325">
      <w:bodyDiv w:val="1"/>
      <w:marLeft w:val="0"/>
      <w:marRight w:val="0"/>
      <w:marTop w:val="0"/>
      <w:marBottom w:val="0"/>
      <w:divBdr>
        <w:top w:val="none" w:sz="0" w:space="0" w:color="auto"/>
        <w:left w:val="none" w:sz="0" w:space="0" w:color="auto"/>
        <w:bottom w:val="none" w:sz="0" w:space="0" w:color="auto"/>
        <w:right w:val="none" w:sz="0" w:space="0" w:color="auto"/>
      </w:divBdr>
    </w:div>
    <w:div w:id="276841031">
      <w:bodyDiv w:val="1"/>
      <w:marLeft w:val="0"/>
      <w:marRight w:val="0"/>
      <w:marTop w:val="0"/>
      <w:marBottom w:val="0"/>
      <w:divBdr>
        <w:top w:val="none" w:sz="0" w:space="0" w:color="auto"/>
        <w:left w:val="none" w:sz="0" w:space="0" w:color="auto"/>
        <w:bottom w:val="none" w:sz="0" w:space="0" w:color="auto"/>
        <w:right w:val="none" w:sz="0" w:space="0" w:color="auto"/>
      </w:divBdr>
    </w:div>
    <w:div w:id="313609503">
      <w:bodyDiv w:val="1"/>
      <w:marLeft w:val="0"/>
      <w:marRight w:val="0"/>
      <w:marTop w:val="0"/>
      <w:marBottom w:val="0"/>
      <w:divBdr>
        <w:top w:val="none" w:sz="0" w:space="0" w:color="auto"/>
        <w:left w:val="none" w:sz="0" w:space="0" w:color="auto"/>
        <w:bottom w:val="none" w:sz="0" w:space="0" w:color="auto"/>
        <w:right w:val="none" w:sz="0" w:space="0" w:color="auto"/>
      </w:divBdr>
    </w:div>
    <w:div w:id="322513841">
      <w:bodyDiv w:val="1"/>
      <w:marLeft w:val="0"/>
      <w:marRight w:val="0"/>
      <w:marTop w:val="0"/>
      <w:marBottom w:val="0"/>
      <w:divBdr>
        <w:top w:val="none" w:sz="0" w:space="0" w:color="auto"/>
        <w:left w:val="none" w:sz="0" w:space="0" w:color="auto"/>
        <w:bottom w:val="none" w:sz="0" w:space="0" w:color="auto"/>
        <w:right w:val="none" w:sz="0" w:space="0" w:color="auto"/>
      </w:divBdr>
    </w:div>
    <w:div w:id="428621059">
      <w:bodyDiv w:val="1"/>
      <w:marLeft w:val="0"/>
      <w:marRight w:val="0"/>
      <w:marTop w:val="0"/>
      <w:marBottom w:val="0"/>
      <w:divBdr>
        <w:top w:val="none" w:sz="0" w:space="0" w:color="auto"/>
        <w:left w:val="none" w:sz="0" w:space="0" w:color="auto"/>
        <w:bottom w:val="none" w:sz="0" w:space="0" w:color="auto"/>
        <w:right w:val="none" w:sz="0" w:space="0" w:color="auto"/>
      </w:divBdr>
    </w:div>
    <w:div w:id="476337376">
      <w:bodyDiv w:val="1"/>
      <w:marLeft w:val="0"/>
      <w:marRight w:val="0"/>
      <w:marTop w:val="0"/>
      <w:marBottom w:val="0"/>
      <w:divBdr>
        <w:top w:val="none" w:sz="0" w:space="0" w:color="auto"/>
        <w:left w:val="none" w:sz="0" w:space="0" w:color="auto"/>
        <w:bottom w:val="none" w:sz="0" w:space="0" w:color="auto"/>
        <w:right w:val="none" w:sz="0" w:space="0" w:color="auto"/>
      </w:divBdr>
    </w:div>
    <w:div w:id="540360614">
      <w:bodyDiv w:val="1"/>
      <w:marLeft w:val="0"/>
      <w:marRight w:val="0"/>
      <w:marTop w:val="0"/>
      <w:marBottom w:val="0"/>
      <w:divBdr>
        <w:top w:val="none" w:sz="0" w:space="0" w:color="auto"/>
        <w:left w:val="none" w:sz="0" w:space="0" w:color="auto"/>
        <w:bottom w:val="none" w:sz="0" w:space="0" w:color="auto"/>
        <w:right w:val="none" w:sz="0" w:space="0" w:color="auto"/>
      </w:divBdr>
    </w:div>
    <w:div w:id="637076916">
      <w:bodyDiv w:val="1"/>
      <w:marLeft w:val="0"/>
      <w:marRight w:val="0"/>
      <w:marTop w:val="0"/>
      <w:marBottom w:val="0"/>
      <w:divBdr>
        <w:top w:val="none" w:sz="0" w:space="0" w:color="auto"/>
        <w:left w:val="none" w:sz="0" w:space="0" w:color="auto"/>
        <w:bottom w:val="none" w:sz="0" w:space="0" w:color="auto"/>
        <w:right w:val="none" w:sz="0" w:space="0" w:color="auto"/>
      </w:divBdr>
    </w:div>
    <w:div w:id="684937028">
      <w:bodyDiv w:val="1"/>
      <w:marLeft w:val="0"/>
      <w:marRight w:val="0"/>
      <w:marTop w:val="0"/>
      <w:marBottom w:val="0"/>
      <w:divBdr>
        <w:top w:val="none" w:sz="0" w:space="0" w:color="auto"/>
        <w:left w:val="none" w:sz="0" w:space="0" w:color="auto"/>
        <w:bottom w:val="none" w:sz="0" w:space="0" w:color="auto"/>
        <w:right w:val="none" w:sz="0" w:space="0" w:color="auto"/>
      </w:divBdr>
    </w:div>
    <w:div w:id="760757667">
      <w:bodyDiv w:val="1"/>
      <w:marLeft w:val="0"/>
      <w:marRight w:val="0"/>
      <w:marTop w:val="0"/>
      <w:marBottom w:val="0"/>
      <w:divBdr>
        <w:top w:val="none" w:sz="0" w:space="0" w:color="auto"/>
        <w:left w:val="none" w:sz="0" w:space="0" w:color="auto"/>
        <w:bottom w:val="none" w:sz="0" w:space="0" w:color="auto"/>
        <w:right w:val="none" w:sz="0" w:space="0" w:color="auto"/>
      </w:divBdr>
    </w:div>
    <w:div w:id="801768332">
      <w:bodyDiv w:val="1"/>
      <w:marLeft w:val="0"/>
      <w:marRight w:val="0"/>
      <w:marTop w:val="0"/>
      <w:marBottom w:val="0"/>
      <w:divBdr>
        <w:top w:val="none" w:sz="0" w:space="0" w:color="auto"/>
        <w:left w:val="none" w:sz="0" w:space="0" w:color="auto"/>
        <w:bottom w:val="none" w:sz="0" w:space="0" w:color="auto"/>
        <w:right w:val="none" w:sz="0" w:space="0" w:color="auto"/>
      </w:divBdr>
    </w:div>
    <w:div w:id="802886914">
      <w:bodyDiv w:val="1"/>
      <w:marLeft w:val="0"/>
      <w:marRight w:val="0"/>
      <w:marTop w:val="0"/>
      <w:marBottom w:val="0"/>
      <w:divBdr>
        <w:top w:val="none" w:sz="0" w:space="0" w:color="auto"/>
        <w:left w:val="none" w:sz="0" w:space="0" w:color="auto"/>
        <w:bottom w:val="none" w:sz="0" w:space="0" w:color="auto"/>
        <w:right w:val="none" w:sz="0" w:space="0" w:color="auto"/>
      </w:divBdr>
    </w:div>
    <w:div w:id="823623311">
      <w:bodyDiv w:val="1"/>
      <w:marLeft w:val="0"/>
      <w:marRight w:val="0"/>
      <w:marTop w:val="0"/>
      <w:marBottom w:val="0"/>
      <w:divBdr>
        <w:top w:val="none" w:sz="0" w:space="0" w:color="auto"/>
        <w:left w:val="none" w:sz="0" w:space="0" w:color="auto"/>
        <w:bottom w:val="none" w:sz="0" w:space="0" w:color="auto"/>
        <w:right w:val="none" w:sz="0" w:space="0" w:color="auto"/>
      </w:divBdr>
    </w:div>
    <w:div w:id="832570931">
      <w:bodyDiv w:val="1"/>
      <w:marLeft w:val="0"/>
      <w:marRight w:val="0"/>
      <w:marTop w:val="0"/>
      <w:marBottom w:val="0"/>
      <w:divBdr>
        <w:top w:val="none" w:sz="0" w:space="0" w:color="auto"/>
        <w:left w:val="none" w:sz="0" w:space="0" w:color="auto"/>
        <w:bottom w:val="none" w:sz="0" w:space="0" w:color="auto"/>
        <w:right w:val="none" w:sz="0" w:space="0" w:color="auto"/>
      </w:divBdr>
    </w:div>
    <w:div w:id="907887495">
      <w:bodyDiv w:val="1"/>
      <w:marLeft w:val="0"/>
      <w:marRight w:val="0"/>
      <w:marTop w:val="0"/>
      <w:marBottom w:val="0"/>
      <w:divBdr>
        <w:top w:val="none" w:sz="0" w:space="0" w:color="auto"/>
        <w:left w:val="none" w:sz="0" w:space="0" w:color="auto"/>
        <w:bottom w:val="none" w:sz="0" w:space="0" w:color="auto"/>
        <w:right w:val="none" w:sz="0" w:space="0" w:color="auto"/>
      </w:divBdr>
    </w:div>
    <w:div w:id="978724423">
      <w:bodyDiv w:val="1"/>
      <w:marLeft w:val="0"/>
      <w:marRight w:val="0"/>
      <w:marTop w:val="0"/>
      <w:marBottom w:val="0"/>
      <w:divBdr>
        <w:top w:val="none" w:sz="0" w:space="0" w:color="auto"/>
        <w:left w:val="none" w:sz="0" w:space="0" w:color="auto"/>
        <w:bottom w:val="none" w:sz="0" w:space="0" w:color="auto"/>
        <w:right w:val="none" w:sz="0" w:space="0" w:color="auto"/>
      </w:divBdr>
    </w:div>
    <w:div w:id="998342593">
      <w:bodyDiv w:val="1"/>
      <w:marLeft w:val="0"/>
      <w:marRight w:val="0"/>
      <w:marTop w:val="0"/>
      <w:marBottom w:val="0"/>
      <w:divBdr>
        <w:top w:val="none" w:sz="0" w:space="0" w:color="auto"/>
        <w:left w:val="none" w:sz="0" w:space="0" w:color="auto"/>
        <w:bottom w:val="none" w:sz="0" w:space="0" w:color="auto"/>
        <w:right w:val="none" w:sz="0" w:space="0" w:color="auto"/>
      </w:divBdr>
    </w:div>
    <w:div w:id="1084492601">
      <w:bodyDiv w:val="1"/>
      <w:marLeft w:val="0"/>
      <w:marRight w:val="0"/>
      <w:marTop w:val="0"/>
      <w:marBottom w:val="0"/>
      <w:divBdr>
        <w:top w:val="none" w:sz="0" w:space="0" w:color="auto"/>
        <w:left w:val="none" w:sz="0" w:space="0" w:color="auto"/>
        <w:bottom w:val="none" w:sz="0" w:space="0" w:color="auto"/>
        <w:right w:val="none" w:sz="0" w:space="0" w:color="auto"/>
      </w:divBdr>
    </w:div>
    <w:div w:id="1091468939">
      <w:bodyDiv w:val="1"/>
      <w:marLeft w:val="0"/>
      <w:marRight w:val="0"/>
      <w:marTop w:val="0"/>
      <w:marBottom w:val="0"/>
      <w:divBdr>
        <w:top w:val="none" w:sz="0" w:space="0" w:color="auto"/>
        <w:left w:val="none" w:sz="0" w:space="0" w:color="auto"/>
        <w:bottom w:val="none" w:sz="0" w:space="0" w:color="auto"/>
        <w:right w:val="none" w:sz="0" w:space="0" w:color="auto"/>
      </w:divBdr>
    </w:div>
    <w:div w:id="1198928814">
      <w:bodyDiv w:val="1"/>
      <w:marLeft w:val="0"/>
      <w:marRight w:val="0"/>
      <w:marTop w:val="0"/>
      <w:marBottom w:val="0"/>
      <w:divBdr>
        <w:top w:val="none" w:sz="0" w:space="0" w:color="auto"/>
        <w:left w:val="none" w:sz="0" w:space="0" w:color="auto"/>
        <w:bottom w:val="none" w:sz="0" w:space="0" w:color="auto"/>
        <w:right w:val="none" w:sz="0" w:space="0" w:color="auto"/>
      </w:divBdr>
    </w:div>
    <w:div w:id="1308781025">
      <w:bodyDiv w:val="1"/>
      <w:marLeft w:val="0"/>
      <w:marRight w:val="0"/>
      <w:marTop w:val="0"/>
      <w:marBottom w:val="0"/>
      <w:divBdr>
        <w:top w:val="none" w:sz="0" w:space="0" w:color="auto"/>
        <w:left w:val="none" w:sz="0" w:space="0" w:color="auto"/>
        <w:bottom w:val="none" w:sz="0" w:space="0" w:color="auto"/>
        <w:right w:val="none" w:sz="0" w:space="0" w:color="auto"/>
      </w:divBdr>
    </w:div>
    <w:div w:id="1384671165">
      <w:bodyDiv w:val="1"/>
      <w:marLeft w:val="0"/>
      <w:marRight w:val="0"/>
      <w:marTop w:val="0"/>
      <w:marBottom w:val="0"/>
      <w:divBdr>
        <w:top w:val="none" w:sz="0" w:space="0" w:color="auto"/>
        <w:left w:val="none" w:sz="0" w:space="0" w:color="auto"/>
        <w:bottom w:val="none" w:sz="0" w:space="0" w:color="auto"/>
        <w:right w:val="none" w:sz="0" w:space="0" w:color="auto"/>
      </w:divBdr>
    </w:div>
    <w:div w:id="1412000158">
      <w:bodyDiv w:val="1"/>
      <w:marLeft w:val="0"/>
      <w:marRight w:val="0"/>
      <w:marTop w:val="0"/>
      <w:marBottom w:val="0"/>
      <w:divBdr>
        <w:top w:val="none" w:sz="0" w:space="0" w:color="auto"/>
        <w:left w:val="none" w:sz="0" w:space="0" w:color="auto"/>
        <w:bottom w:val="none" w:sz="0" w:space="0" w:color="auto"/>
        <w:right w:val="none" w:sz="0" w:space="0" w:color="auto"/>
      </w:divBdr>
    </w:div>
    <w:div w:id="1488017568">
      <w:bodyDiv w:val="1"/>
      <w:marLeft w:val="0"/>
      <w:marRight w:val="0"/>
      <w:marTop w:val="0"/>
      <w:marBottom w:val="0"/>
      <w:divBdr>
        <w:top w:val="none" w:sz="0" w:space="0" w:color="auto"/>
        <w:left w:val="none" w:sz="0" w:space="0" w:color="auto"/>
        <w:bottom w:val="none" w:sz="0" w:space="0" w:color="auto"/>
        <w:right w:val="none" w:sz="0" w:space="0" w:color="auto"/>
      </w:divBdr>
    </w:div>
    <w:div w:id="1674918403">
      <w:bodyDiv w:val="1"/>
      <w:marLeft w:val="0"/>
      <w:marRight w:val="0"/>
      <w:marTop w:val="0"/>
      <w:marBottom w:val="0"/>
      <w:divBdr>
        <w:top w:val="none" w:sz="0" w:space="0" w:color="auto"/>
        <w:left w:val="none" w:sz="0" w:space="0" w:color="auto"/>
        <w:bottom w:val="none" w:sz="0" w:space="0" w:color="auto"/>
        <w:right w:val="none" w:sz="0" w:space="0" w:color="auto"/>
      </w:divBdr>
    </w:div>
    <w:div w:id="1685009716">
      <w:bodyDiv w:val="1"/>
      <w:marLeft w:val="0"/>
      <w:marRight w:val="0"/>
      <w:marTop w:val="0"/>
      <w:marBottom w:val="0"/>
      <w:divBdr>
        <w:top w:val="none" w:sz="0" w:space="0" w:color="auto"/>
        <w:left w:val="none" w:sz="0" w:space="0" w:color="auto"/>
        <w:bottom w:val="none" w:sz="0" w:space="0" w:color="auto"/>
        <w:right w:val="none" w:sz="0" w:space="0" w:color="auto"/>
      </w:divBdr>
    </w:div>
    <w:div w:id="1711415344">
      <w:bodyDiv w:val="1"/>
      <w:marLeft w:val="0"/>
      <w:marRight w:val="0"/>
      <w:marTop w:val="0"/>
      <w:marBottom w:val="0"/>
      <w:divBdr>
        <w:top w:val="none" w:sz="0" w:space="0" w:color="auto"/>
        <w:left w:val="none" w:sz="0" w:space="0" w:color="auto"/>
        <w:bottom w:val="none" w:sz="0" w:space="0" w:color="auto"/>
        <w:right w:val="none" w:sz="0" w:space="0" w:color="auto"/>
      </w:divBdr>
    </w:div>
    <w:div w:id="1740858603">
      <w:bodyDiv w:val="1"/>
      <w:marLeft w:val="0"/>
      <w:marRight w:val="0"/>
      <w:marTop w:val="0"/>
      <w:marBottom w:val="0"/>
      <w:divBdr>
        <w:top w:val="none" w:sz="0" w:space="0" w:color="auto"/>
        <w:left w:val="none" w:sz="0" w:space="0" w:color="auto"/>
        <w:bottom w:val="none" w:sz="0" w:space="0" w:color="auto"/>
        <w:right w:val="none" w:sz="0" w:space="0" w:color="auto"/>
      </w:divBdr>
    </w:div>
    <w:div w:id="1785340598">
      <w:bodyDiv w:val="1"/>
      <w:marLeft w:val="0"/>
      <w:marRight w:val="0"/>
      <w:marTop w:val="0"/>
      <w:marBottom w:val="0"/>
      <w:divBdr>
        <w:top w:val="none" w:sz="0" w:space="0" w:color="auto"/>
        <w:left w:val="none" w:sz="0" w:space="0" w:color="auto"/>
        <w:bottom w:val="none" w:sz="0" w:space="0" w:color="auto"/>
        <w:right w:val="none" w:sz="0" w:space="0" w:color="auto"/>
      </w:divBdr>
    </w:div>
    <w:div w:id="1791506122">
      <w:bodyDiv w:val="1"/>
      <w:marLeft w:val="0"/>
      <w:marRight w:val="0"/>
      <w:marTop w:val="0"/>
      <w:marBottom w:val="0"/>
      <w:divBdr>
        <w:top w:val="none" w:sz="0" w:space="0" w:color="auto"/>
        <w:left w:val="none" w:sz="0" w:space="0" w:color="auto"/>
        <w:bottom w:val="none" w:sz="0" w:space="0" w:color="auto"/>
        <w:right w:val="none" w:sz="0" w:space="0" w:color="auto"/>
      </w:divBdr>
    </w:div>
    <w:div w:id="1822574510">
      <w:bodyDiv w:val="1"/>
      <w:marLeft w:val="0"/>
      <w:marRight w:val="0"/>
      <w:marTop w:val="0"/>
      <w:marBottom w:val="0"/>
      <w:divBdr>
        <w:top w:val="none" w:sz="0" w:space="0" w:color="auto"/>
        <w:left w:val="none" w:sz="0" w:space="0" w:color="auto"/>
        <w:bottom w:val="none" w:sz="0" w:space="0" w:color="auto"/>
        <w:right w:val="none" w:sz="0" w:space="0" w:color="auto"/>
      </w:divBdr>
    </w:div>
    <w:div w:id="1858352046">
      <w:bodyDiv w:val="1"/>
      <w:marLeft w:val="0"/>
      <w:marRight w:val="0"/>
      <w:marTop w:val="0"/>
      <w:marBottom w:val="0"/>
      <w:divBdr>
        <w:top w:val="none" w:sz="0" w:space="0" w:color="auto"/>
        <w:left w:val="none" w:sz="0" w:space="0" w:color="auto"/>
        <w:bottom w:val="none" w:sz="0" w:space="0" w:color="auto"/>
        <w:right w:val="none" w:sz="0" w:space="0" w:color="auto"/>
      </w:divBdr>
    </w:div>
    <w:div w:id="1983193623">
      <w:bodyDiv w:val="1"/>
      <w:marLeft w:val="0"/>
      <w:marRight w:val="0"/>
      <w:marTop w:val="0"/>
      <w:marBottom w:val="0"/>
      <w:divBdr>
        <w:top w:val="none" w:sz="0" w:space="0" w:color="auto"/>
        <w:left w:val="none" w:sz="0" w:space="0" w:color="auto"/>
        <w:bottom w:val="none" w:sz="0" w:space="0" w:color="auto"/>
        <w:right w:val="none" w:sz="0" w:space="0" w:color="auto"/>
      </w:divBdr>
    </w:div>
    <w:div w:id="2020153403">
      <w:bodyDiv w:val="1"/>
      <w:marLeft w:val="0"/>
      <w:marRight w:val="0"/>
      <w:marTop w:val="0"/>
      <w:marBottom w:val="0"/>
      <w:divBdr>
        <w:top w:val="none" w:sz="0" w:space="0" w:color="auto"/>
        <w:left w:val="none" w:sz="0" w:space="0" w:color="auto"/>
        <w:bottom w:val="none" w:sz="0" w:space="0" w:color="auto"/>
        <w:right w:val="none" w:sz="0" w:space="0" w:color="auto"/>
      </w:divBdr>
    </w:div>
    <w:div w:id="2053458611">
      <w:bodyDiv w:val="1"/>
      <w:marLeft w:val="0"/>
      <w:marRight w:val="0"/>
      <w:marTop w:val="0"/>
      <w:marBottom w:val="0"/>
      <w:divBdr>
        <w:top w:val="none" w:sz="0" w:space="0" w:color="auto"/>
        <w:left w:val="none" w:sz="0" w:space="0" w:color="auto"/>
        <w:bottom w:val="none" w:sz="0" w:space="0" w:color="auto"/>
        <w:right w:val="none" w:sz="0" w:space="0" w:color="auto"/>
      </w:divBdr>
    </w:div>
    <w:div w:id="21353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57;&#1072;&#1092;&#1080;&#1085;&#1072;%20&#1054;&#1082;&#1089;&#1072;&#1085;&#1072;\Desktop\&#1054;&#1058;&#1044;&#1045;&#1051;%20&#1043;&#1054;&#1047;\&#1046;&#1040;&#1051;&#1054;&#1041;&#1067;\&#1046;&#1072;&#1083;&#1086;&#1073;&#1072;%2044-&#1060;&#1047;\!%20&#1047;&#1040;&#1042;&#1045;&#1056;&#1064;&#1045;&#1053;&#1053;&#1067;&#1045;\20167&#1078;%20&#1057;&#1048;&#1053;&#1058;&#1045;&#1061;%20+%20-%20&#1060;&#1057;&#1057;%20&#1056;&#1058;\&#1088;&#1077;&#1096;&#1077;&#1085;&#1080;&#1077;%20-&#1082;&#1079;2017.docx" TargetMode="External"/><Relationship Id="rId18" Type="http://schemas.openxmlformats.org/officeDocument/2006/relationships/hyperlink" Target="consultantplus://offline/ref=B558935D3F781359591CA6F09986377DF6207E7628368FB8D4923AF71A93CEF9B355AAEB136A21F1x5Y2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1057;&#1072;&#1092;&#1080;&#1085;&#1072;%20&#1054;&#1082;&#1089;&#1072;&#1085;&#1072;\Desktop\&#1054;&#1058;&#1044;&#1045;&#1051;%20&#1043;&#1054;&#1047;\&#1046;&#1040;&#1051;&#1054;&#1041;&#1067;\&#1046;&#1072;&#1083;&#1086;&#1073;&#1072;%2044-&#1060;&#1047;\!%20&#1047;&#1040;&#1042;&#1045;&#1056;&#1064;&#1045;&#1053;&#1053;&#1067;&#1045;\20167&#1078;%20&#1057;&#1048;&#1053;&#1058;&#1045;&#1061;%20+%20-%20&#1060;&#1057;&#1057;%20&#1056;&#1058;\&#1088;&#1077;&#1096;&#1077;&#1085;&#1080;&#1077;%20-&#1082;&#1079;2017.docx" TargetMode="External"/><Relationship Id="rId17" Type="http://schemas.openxmlformats.org/officeDocument/2006/relationships/hyperlink" Target="consultantplus://offline/ref=B558935D3F781359591CA6F09986377DF6207E7628368FB8D4923AF71A93CEF9B355AAEB136A21F1x5Y2O" TargetMode="External"/><Relationship Id="rId2" Type="http://schemas.openxmlformats.org/officeDocument/2006/relationships/numbering" Target="numbering.xml"/><Relationship Id="rId16" Type="http://schemas.openxmlformats.org/officeDocument/2006/relationships/hyperlink" Target="file:///C:\Users\&#1057;&#1072;&#1092;&#1080;&#1085;&#1072;%20&#1054;&#1082;&#1089;&#1072;&#1085;&#1072;\Desktop\&#1054;&#1058;&#1044;&#1045;&#1051;%20&#1043;&#1054;&#1047;\&#1046;&#1040;&#1051;&#1054;&#1041;&#1067;\&#1046;&#1072;&#1083;&#1086;&#1073;&#1072;%2044-&#1060;&#1047;\!%20&#1047;&#1040;&#1042;&#1045;&#1056;&#1064;&#1045;&#1053;&#1053;&#1067;&#1045;\20167&#1078;%20&#1057;&#1048;&#1053;&#1058;&#1045;&#1061;%20+%20-%20&#1060;&#1057;&#1057;%20&#1056;&#1058;\&#1088;&#1077;&#1096;&#1077;&#1085;&#1080;&#1077;%20-&#1082;&#1079;2017.doc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ptilawncom@gmail.com" TargetMode="External"/><Relationship Id="rId5" Type="http://schemas.openxmlformats.org/officeDocument/2006/relationships/settings" Target="settings.xml"/><Relationship Id="rId15" Type="http://schemas.openxmlformats.org/officeDocument/2006/relationships/hyperlink" Target="consultantplus://offline/ref=B558935D3F781359591CA6F09986377DF6207E7628368FB8D4923AF71A93CEF9B355AAEB136A21F1x5Y2O" TargetMode="External"/><Relationship Id="rId10" Type="http://schemas.openxmlformats.org/officeDocument/2006/relationships/hyperlink" Target="mailto:A.Kostromina@tatar.ru" TargetMode="External"/><Relationship Id="rId19" Type="http://schemas.openxmlformats.org/officeDocument/2006/relationships/hyperlink" Target="consultantplus://offline/ref=FF29FBDEB3D23D26F8AABEEAD370E790AD134A1E6B541A67B9934B54DBEF8284003D2E665AA47FD9pBZC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file:///C:\Users\&#1057;&#1072;&#1092;&#1080;&#1085;&#1072;%20&#1054;&#1082;&#1089;&#1072;&#1085;&#1072;\Desktop\&#1054;&#1058;&#1044;&#1045;&#1051;%20&#1043;&#1054;&#1047;\&#1046;&#1040;&#1051;&#1054;&#1041;&#1067;\&#1046;&#1072;&#1083;&#1086;&#1073;&#1072;%2044-&#1060;&#1047;\!%20&#1047;&#1040;&#1042;&#1045;&#1056;&#1064;&#1045;&#1053;&#1053;&#1067;&#1045;\20167&#1078;%20&#1057;&#1048;&#1053;&#1058;&#1045;&#1061;%20+%20-%20&#1060;&#1057;&#1057;%20&#1056;&#1058;\&#1088;&#1077;&#1096;&#1077;&#1085;&#1080;&#1077;%20-&#1082;&#1079;2017.doc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BA6BA-0CF1-43EA-BCFA-751F01B3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Pages>
  <Words>2335</Words>
  <Characters>13312</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ГУП «Агентство по государственному</vt:lpstr>
    </vt:vector>
  </TitlesOfParts>
  <Company>Hewlett-Packard Company</Company>
  <LinksUpToDate>false</LinksUpToDate>
  <CharactersWithSpaces>15616</CharactersWithSpaces>
  <SharedDoc>false</SharedDoc>
  <HLinks>
    <vt:vector size="90" baseType="variant">
      <vt:variant>
        <vt:i4>2555959</vt:i4>
      </vt:variant>
      <vt:variant>
        <vt:i4>42</vt:i4>
      </vt:variant>
      <vt:variant>
        <vt:i4>0</vt:i4>
      </vt:variant>
      <vt:variant>
        <vt:i4>5</vt:i4>
      </vt:variant>
      <vt:variant>
        <vt:lpwstr>consultantplus://offline/ref=6F1AF287C46BD608F98B7809967ABA068793A1BEFBA0D850AA4233D7832D94831428BFBA17C060ACfElAO</vt:lpwstr>
      </vt:variant>
      <vt:variant>
        <vt:lpwstr/>
      </vt:variant>
      <vt:variant>
        <vt:i4>2555963</vt:i4>
      </vt:variant>
      <vt:variant>
        <vt:i4>39</vt:i4>
      </vt:variant>
      <vt:variant>
        <vt:i4>0</vt:i4>
      </vt:variant>
      <vt:variant>
        <vt:i4>5</vt:i4>
      </vt:variant>
      <vt:variant>
        <vt:lpwstr>consultantplus://offline/ref=6F1AF287C46BD608F98B7809967ABA068793A1BEFBA0D850AA4233D7832D94831428BFBA17C06BADfEl8O</vt:lpwstr>
      </vt:variant>
      <vt:variant>
        <vt:lpwstr/>
      </vt:variant>
      <vt:variant>
        <vt:i4>2555965</vt:i4>
      </vt:variant>
      <vt:variant>
        <vt:i4>36</vt:i4>
      </vt:variant>
      <vt:variant>
        <vt:i4>0</vt:i4>
      </vt:variant>
      <vt:variant>
        <vt:i4>5</vt:i4>
      </vt:variant>
      <vt:variant>
        <vt:lpwstr>consultantplus://offline/ref=6F1AF287C46BD608F98B7809967ABA068793A1BEFBA0D850AA4233D7832D94831428BFBA17C06BACfEl9O</vt:lpwstr>
      </vt:variant>
      <vt:variant>
        <vt:lpwstr/>
      </vt:variant>
      <vt:variant>
        <vt:i4>2555962</vt:i4>
      </vt:variant>
      <vt:variant>
        <vt:i4>33</vt:i4>
      </vt:variant>
      <vt:variant>
        <vt:i4>0</vt:i4>
      </vt:variant>
      <vt:variant>
        <vt:i4>5</vt:i4>
      </vt:variant>
      <vt:variant>
        <vt:lpwstr>consultantplus://offline/ref=6F1AF287C46BD608F98B7809967ABA068793A1BEFBA0D850AA4233D7832D94831428BFBA17C06BA8fElEO</vt:lpwstr>
      </vt:variant>
      <vt:variant>
        <vt:lpwstr/>
      </vt:variant>
      <vt:variant>
        <vt:i4>2555959</vt:i4>
      </vt:variant>
      <vt:variant>
        <vt:i4>30</vt:i4>
      </vt:variant>
      <vt:variant>
        <vt:i4>0</vt:i4>
      </vt:variant>
      <vt:variant>
        <vt:i4>5</vt:i4>
      </vt:variant>
      <vt:variant>
        <vt:lpwstr>consultantplus://offline/ref=6F1AF287C46BD608F98B7809967ABA068793A1BEFBA0D850AA4233D7832D94831428BFBA17C064A1fEl7O</vt:lpwstr>
      </vt:variant>
      <vt:variant>
        <vt:lpwstr/>
      </vt:variant>
      <vt:variant>
        <vt:i4>2555961</vt:i4>
      </vt:variant>
      <vt:variant>
        <vt:i4>27</vt:i4>
      </vt:variant>
      <vt:variant>
        <vt:i4>0</vt:i4>
      </vt:variant>
      <vt:variant>
        <vt:i4>5</vt:i4>
      </vt:variant>
      <vt:variant>
        <vt:lpwstr>consultantplus://offline/ref=6F1AF287C46BD608F98B7809967ABA068793A1BEFBA0D850AA4233D7832D94831428BFBA17C064A1fEl9O</vt:lpwstr>
      </vt:variant>
      <vt:variant>
        <vt:lpwstr/>
      </vt:variant>
      <vt:variant>
        <vt:i4>2556002</vt:i4>
      </vt:variant>
      <vt:variant>
        <vt:i4>24</vt:i4>
      </vt:variant>
      <vt:variant>
        <vt:i4>0</vt:i4>
      </vt:variant>
      <vt:variant>
        <vt:i4>5</vt:i4>
      </vt:variant>
      <vt:variant>
        <vt:lpwstr>consultantplus://offline/ref=6F1AF287C46BD608F98B7809967ABA068793A1BEFBA0D850AA4233D7832D94831428BFBA17C064A1fElBO</vt:lpwstr>
      </vt:variant>
      <vt:variant>
        <vt:lpwstr/>
      </vt:variant>
      <vt:variant>
        <vt:i4>2556004</vt:i4>
      </vt:variant>
      <vt:variant>
        <vt:i4>21</vt:i4>
      </vt:variant>
      <vt:variant>
        <vt:i4>0</vt:i4>
      </vt:variant>
      <vt:variant>
        <vt:i4>5</vt:i4>
      </vt:variant>
      <vt:variant>
        <vt:lpwstr>consultantplus://offline/ref=6F1AF287C46BD608F98B7809967ABA068793A1BEFBA0D850AA4233D7832D94831428BFBA17C064A1fElDO</vt:lpwstr>
      </vt:variant>
      <vt:variant>
        <vt:lpwstr/>
      </vt:variant>
      <vt:variant>
        <vt:i4>6815844</vt:i4>
      </vt:variant>
      <vt:variant>
        <vt:i4>18</vt:i4>
      </vt:variant>
      <vt:variant>
        <vt:i4>0</vt:i4>
      </vt:variant>
      <vt:variant>
        <vt:i4>5</vt:i4>
      </vt:variant>
      <vt:variant>
        <vt:lpwstr>consultantplus://offline/ref=B5D3A1DF9562556634955132B445D42C8E99EA929EA4BC07519AAB1B201372BDF54EEEC625D29B55CAX9G</vt:lpwstr>
      </vt:variant>
      <vt:variant>
        <vt:lpwstr/>
      </vt:variant>
      <vt:variant>
        <vt:i4>6815844</vt:i4>
      </vt:variant>
      <vt:variant>
        <vt:i4>15</vt:i4>
      </vt:variant>
      <vt:variant>
        <vt:i4>0</vt:i4>
      </vt:variant>
      <vt:variant>
        <vt:i4>5</vt:i4>
      </vt:variant>
      <vt:variant>
        <vt:lpwstr>consultantplus://offline/ref=B5D3A1DF9562556634955132B445D42C8E99EA929EA4BC07519AAB1B201372BDF54EEEC625D29B54CAX8G</vt:lpwstr>
      </vt:variant>
      <vt:variant>
        <vt:lpwstr/>
      </vt:variant>
      <vt:variant>
        <vt:i4>6815806</vt:i4>
      </vt:variant>
      <vt:variant>
        <vt:i4>12</vt:i4>
      </vt:variant>
      <vt:variant>
        <vt:i4>0</vt:i4>
      </vt:variant>
      <vt:variant>
        <vt:i4>5</vt:i4>
      </vt:variant>
      <vt:variant>
        <vt:lpwstr>consultantplus://offline/ref=B5D3A1DF9562556634955132B445D42C8E99EA929EA4BC07519AAB1B201372BDF54EEEC625D29B50CAXFG</vt:lpwstr>
      </vt:variant>
      <vt:variant>
        <vt:lpwstr/>
      </vt:variant>
      <vt:variant>
        <vt:i4>6815793</vt:i4>
      </vt:variant>
      <vt:variant>
        <vt:i4>9</vt:i4>
      </vt:variant>
      <vt:variant>
        <vt:i4>0</vt:i4>
      </vt:variant>
      <vt:variant>
        <vt:i4>5</vt:i4>
      </vt:variant>
      <vt:variant>
        <vt:lpwstr>consultantplus://offline/ref=B5D3A1DF9562556634955132B445D42C8E99EA929EA4BC07519AAB1B201372BDF54EEEC625D29459CAX6G</vt:lpwstr>
      </vt:variant>
      <vt:variant>
        <vt:lpwstr/>
      </vt:variant>
      <vt:variant>
        <vt:i4>6815807</vt:i4>
      </vt:variant>
      <vt:variant>
        <vt:i4>6</vt:i4>
      </vt:variant>
      <vt:variant>
        <vt:i4>0</vt:i4>
      </vt:variant>
      <vt:variant>
        <vt:i4>5</vt:i4>
      </vt:variant>
      <vt:variant>
        <vt:lpwstr>consultantplus://offline/ref=B5D3A1DF9562556634955132B445D42C8E99EA929EA4BC07519AAB1B201372BDF54EEEC625D29459CAX8G</vt:lpwstr>
      </vt:variant>
      <vt:variant>
        <vt:lpwstr/>
      </vt:variant>
      <vt:variant>
        <vt:i4>6815846</vt:i4>
      </vt:variant>
      <vt:variant>
        <vt:i4>3</vt:i4>
      </vt:variant>
      <vt:variant>
        <vt:i4>0</vt:i4>
      </vt:variant>
      <vt:variant>
        <vt:i4>5</vt:i4>
      </vt:variant>
      <vt:variant>
        <vt:lpwstr>consultantplus://offline/ref=B5D3A1DF9562556634955132B445D42C8E99EA929EA4BC07519AAB1B201372BDF54EEEC625D29459CAXAG</vt:lpwstr>
      </vt:variant>
      <vt:variant>
        <vt:lpwstr/>
      </vt:variant>
      <vt:variant>
        <vt:i4>6815844</vt:i4>
      </vt:variant>
      <vt:variant>
        <vt:i4>0</vt:i4>
      </vt:variant>
      <vt:variant>
        <vt:i4>0</vt:i4>
      </vt:variant>
      <vt:variant>
        <vt:i4>5</vt:i4>
      </vt:variant>
      <vt:variant>
        <vt:lpwstr>consultantplus://offline/ref=B5D3A1DF9562556634955132B445D42C8E99EA929EA4BC07519AAB1B201372BDF54EEEC625D29459CAXCG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ГУП «Агентство по государственному</dc:title>
  <dc:creator>grishin</dc:creator>
  <cp:lastModifiedBy>Сафина Оксана</cp:lastModifiedBy>
  <cp:revision>22</cp:revision>
  <cp:lastPrinted>2017-10-07T12:01:00Z</cp:lastPrinted>
  <dcterms:created xsi:type="dcterms:W3CDTF">2017-10-05T10:44:00Z</dcterms:created>
  <dcterms:modified xsi:type="dcterms:W3CDTF">2017-11-10T14:36:00Z</dcterms:modified>
</cp:coreProperties>
</file>