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"/>
        <w:gridCol w:w="844"/>
        <w:gridCol w:w="1196"/>
        <w:gridCol w:w="497"/>
        <w:gridCol w:w="8"/>
        <w:gridCol w:w="1559"/>
        <w:gridCol w:w="567"/>
        <w:gridCol w:w="5245"/>
      </w:tblGrid>
      <w:tr w:rsidR="00597651" w:rsidTr="005542F6">
        <w:trPr>
          <w:cantSplit/>
          <w:trHeight w:val="74"/>
        </w:trPr>
        <w:tc>
          <w:tcPr>
            <w:tcW w:w="524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97651" w:rsidRDefault="00921F3D">
            <w:pPr>
              <w:widowControl w:val="0"/>
              <w:rPr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0" allowOverlap="1" wp14:anchorId="037BEB57" wp14:editId="440019FC">
                  <wp:simplePos x="0" y="0"/>
                  <wp:positionH relativeFrom="column">
                    <wp:posOffset>969010</wp:posOffset>
                  </wp:positionH>
                  <wp:positionV relativeFrom="paragraph">
                    <wp:posOffset>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B0856">
              <w:fldChar w:fldCharType="begin"/>
            </w:r>
            <w:r w:rsidR="00597651">
              <w:instrText xml:space="preserve"> SEQ CHAPTER \h \r 1</w:instrText>
            </w:r>
            <w:r w:rsidR="009B0856">
              <w:fldChar w:fldCharType="end"/>
            </w:r>
            <w:r w:rsidR="00597651">
              <w:t xml:space="preserve"> </w:t>
            </w:r>
            <w:r w:rsidR="009B0856">
              <w:rPr>
                <w:sz w:val="16"/>
              </w:rPr>
              <w:fldChar w:fldCharType="begin"/>
            </w:r>
            <w:r w:rsidR="00597651">
              <w:rPr>
                <w:sz w:val="16"/>
              </w:rPr>
              <w:instrText xml:space="preserve"> SEQ CHAPTER \h \r 1</w:instrText>
            </w:r>
            <w:r w:rsidR="009B0856">
              <w:rPr>
                <w:sz w:val="16"/>
              </w:rPr>
              <w:fldChar w:fldCharType="end"/>
            </w:r>
          </w:p>
          <w:p w:rsidR="00597651" w:rsidRDefault="00597651">
            <w:pPr>
              <w:pStyle w:val="a4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597651" w:rsidRDefault="00597651">
            <w:pPr>
              <w:jc w:val="center"/>
              <w:rPr>
                <w:b/>
                <w:sz w:val="12"/>
              </w:rPr>
            </w:pPr>
          </w:p>
          <w:p w:rsidR="00597651" w:rsidRDefault="00597651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4B07E9" w:rsidRDefault="004B07E9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Федеральной антимонопольной службы </w:t>
            </w:r>
          </w:p>
          <w:p w:rsidR="00597651" w:rsidRDefault="00597651">
            <w:pPr>
              <w:jc w:val="center"/>
              <w:rPr>
                <w:b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597651" w:rsidRDefault="00597651">
            <w:pPr>
              <w:jc w:val="center"/>
              <w:rPr>
                <w:b/>
                <w:sz w:val="16"/>
              </w:rPr>
            </w:pPr>
          </w:p>
          <w:p w:rsidR="00597651" w:rsidRDefault="005976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ул. 9 Января, 64, г. Оренбург, 460046</w:t>
            </w:r>
          </w:p>
          <w:p w:rsidR="00597651" w:rsidRDefault="00597651">
            <w:pPr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597651" w:rsidRDefault="00597651">
            <w:pPr>
              <w:jc w:val="center"/>
            </w:pPr>
            <w:r>
              <w:rPr>
                <w:sz w:val="18"/>
                <w:lang w:val="en-US"/>
              </w:rPr>
              <w:t>e</w:t>
            </w:r>
            <w:r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>
              <w:rPr>
                <w:sz w:val="18"/>
              </w:rPr>
              <w:t>:</w:t>
            </w:r>
            <w:hyperlink r:id="rId9" w:history="1">
              <w:r>
                <w:rPr>
                  <w:rStyle w:val="a3"/>
                  <w:sz w:val="20"/>
                  <w:lang w:val="en-US"/>
                </w:rPr>
                <w:t>to</w:t>
              </w:r>
              <w:r>
                <w:rPr>
                  <w:rStyle w:val="a3"/>
                  <w:sz w:val="20"/>
                </w:rPr>
                <w:t>56@</w:t>
              </w:r>
              <w:r>
                <w:rPr>
                  <w:rStyle w:val="a3"/>
                  <w:sz w:val="20"/>
                  <w:lang w:val="en-US"/>
                </w:rPr>
                <w:t>fas</w:t>
              </w:r>
              <w:r>
                <w:rPr>
                  <w:rStyle w:val="a3"/>
                  <w:sz w:val="20"/>
                </w:rPr>
                <w:t>.</w:t>
              </w:r>
              <w:r>
                <w:rPr>
                  <w:rStyle w:val="a3"/>
                  <w:sz w:val="20"/>
                  <w:lang w:val="en-US"/>
                </w:rPr>
                <w:t>gov</w:t>
              </w:r>
              <w:r>
                <w:rPr>
                  <w:rStyle w:val="a3"/>
                  <w:sz w:val="20"/>
                </w:rPr>
                <w:t>.</w:t>
              </w:r>
              <w:r>
                <w:rPr>
                  <w:rStyle w:val="a3"/>
                  <w:sz w:val="20"/>
                  <w:lang w:val="en-US"/>
                </w:rPr>
                <w:t>ru</w:t>
              </w:r>
            </w:hyperlink>
            <w:r w:rsidRPr="00597651">
              <w:rPr>
                <w:sz w:val="18"/>
              </w:rPr>
              <w:t xml:space="preserve"> 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97651" w:rsidRDefault="00597651">
            <w:pPr>
              <w:pStyle w:val="6"/>
            </w:pPr>
          </w:p>
        </w:tc>
      </w:tr>
      <w:tr w:rsidR="00597651" w:rsidRPr="00602971" w:rsidTr="004B07E9">
        <w:trPr>
          <w:cantSplit/>
          <w:trHeight w:val="671"/>
        </w:trPr>
        <w:tc>
          <w:tcPr>
            <w:tcW w:w="524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651" w:rsidRPr="00AF1B0E" w:rsidRDefault="00597651">
            <w:pPr>
              <w:rPr>
                <w:sz w:val="26"/>
                <w:szCs w:val="26"/>
              </w:rPr>
            </w:pPr>
          </w:p>
        </w:tc>
        <w:tc>
          <w:tcPr>
            <w:tcW w:w="524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4886" w:type="dxa"/>
              <w:tblInd w:w="163" w:type="dxa"/>
              <w:tblLayout w:type="fixed"/>
              <w:tblLook w:val="0000" w:firstRow="0" w:lastRow="0" w:firstColumn="0" w:lastColumn="0" w:noHBand="0" w:noVBand="0"/>
            </w:tblPr>
            <w:tblGrid>
              <w:gridCol w:w="4886"/>
            </w:tblGrid>
            <w:tr w:rsidR="00D84918" w:rsidRPr="00602971" w:rsidTr="006A5BA4">
              <w:trPr>
                <w:cantSplit/>
                <w:trHeight w:val="397"/>
              </w:trPr>
              <w:tc>
                <w:tcPr>
                  <w:tcW w:w="4886" w:type="dxa"/>
                  <w:vMerge w:val="restart"/>
                </w:tcPr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F747C1">
                    <w:rPr>
                      <w:sz w:val="26"/>
                      <w:szCs w:val="26"/>
                    </w:rPr>
                    <w:t>Главному врачу Государственного бюджетного учреждения здравоохранения "Оренбургская областная клиническая больница"</w:t>
                  </w:r>
                </w:p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</w:p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F747C1">
                    <w:rPr>
                      <w:sz w:val="26"/>
                      <w:szCs w:val="26"/>
                    </w:rPr>
                    <w:t>460018, г. Оренбург,  ул. Аксакова, дом. 23</w:t>
                  </w:r>
                </w:p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</w:p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F747C1">
                    <w:rPr>
                      <w:sz w:val="26"/>
                      <w:szCs w:val="26"/>
                    </w:rPr>
                    <w:t>Директору Государственного казенного учреждения Оренбургской области</w:t>
                  </w:r>
                </w:p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F747C1">
                    <w:rPr>
                      <w:sz w:val="26"/>
                      <w:szCs w:val="26"/>
                    </w:rPr>
                    <w:t xml:space="preserve"> "Центр организации закупок"</w:t>
                  </w:r>
                </w:p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</w:p>
                <w:p w:rsidR="00720112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F747C1">
                    <w:rPr>
                      <w:sz w:val="26"/>
                      <w:szCs w:val="26"/>
                    </w:rPr>
                    <w:t xml:space="preserve">460046, Оренбургская область, </w:t>
                  </w:r>
                  <w:r w:rsidR="00BF2780">
                    <w:rPr>
                      <w:sz w:val="26"/>
                      <w:szCs w:val="26"/>
                    </w:rPr>
                    <w:t xml:space="preserve">                            </w:t>
                  </w:r>
                  <w:r w:rsidRPr="00F747C1">
                    <w:rPr>
                      <w:sz w:val="26"/>
                      <w:szCs w:val="26"/>
                    </w:rPr>
                    <w:t>г. Оренбург, ул. 9 Января, д. 64</w:t>
                  </w:r>
                </w:p>
                <w:p w:rsid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</w:p>
                <w:p w:rsidR="00F747C1" w:rsidRPr="00F747C1" w:rsidRDefault="004F3536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Управляющему </w:t>
                  </w:r>
                  <w:r w:rsidR="00F747C1" w:rsidRPr="00F747C1">
                    <w:rPr>
                      <w:sz w:val="26"/>
                      <w:szCs w:val="26"/>
                    </w:rPr>
                    <w:t>ООО «Вирджинс групп»</w:t>
                  </w:r>
                </w:p>
                <w:p w:rsidR="00F747C1" w:rsidRP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</w:p>
                <w:p w:rsidR="00F747C1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  <w:r w:rsidRPr="00F747C1">
                    <w:rPr>
                      <w:sz w:val="26"/>
                      <w:szCs w:val="26"/>
                    </w:rPr>
                    <w:t>109029, г.</w:t>
                  </w:r>
                  <w:r w:rsidR="00BF2780">
                    <w:rPr>
                      <w:sz w:val="26"/>
                      <w:szCs w:val="26"/>
                    </w:rPr>
                    <w:t xml:space="preserve"> </w:t>
                  </w:r>
                  <w:r w:rsidRPr="00F747C1">
                    <w:rPr>
                      <w:sz w:val="26"/>
                      <w:szCs w:val="26"/>
                    </w:rPr>
                    <w:t>Москва, ул.</w:t>
                  </w:r>
                  <w:r w:rsidR="00BF2780">
                    <w:rPr>
                      <w:sz w:val="26"/>
                      <w:szCs w:val="26"/>
                    </w:rPr>
                    <w:t xml:space="preserve"> </w:t>
                  </w:r>
                  <w:r w:rsidRPr="00F747C1">
                    <w:rPr>
                      <w:sz w:val="26"/>
                      <w:szCs w:val="26"/>
                    </w:rPr>
                    <w:t>Скотопрогонная, д.29/1, оф.608</w:t>
                  </w:r>
                </w:p>
                <w:p w:rsidR="00F747C1" w:rsidRPr="00AF1B0E" w:rsidRDefault="00F747C1" w:rsidP="00F747C1">
                  <w:pPr>
                    <w:spacing w:line="276" w:lineRule="auto"/>
                    <w:rPr>
                      <w:sz w:val="26"/>
                      <w:szCs w:val="26"/>
                    </w:rPr>
                  </w:pPr>
                </w:p>
                <w:p w:rsidR="00AF1B0E" w:rsidRPr="00AF1B0E" w:rsidRDefault="00AF1B0E" w:rsidP="00AF1B0E">
                  <w:pPr>
                    <w:widowControl w:val="0"/>
                    <w:rPr>
                      <w:sz w:val="26"/>
                      <w:szCs w:val="26"/>
                    </w:rPr>
                  </w:pPr>
                  <w:r w:rsidRPr="00AF1B0E">
                    <w:rPr>
                      <w:sz w:val="26"/>
                      <w:szCs w:val="26"/>
                    </w:rPr>
                    <w:t xml:space="preserve"> Электронная площадка </w:t>
                  </w:r>
                </w:p>
                <w:p w:rsidR="00AF1B0E" w:rsidRPr="00AF1B0E" w:rsidRDefault="00AF1B0E" w:rsidP="00AF1B0E">
                  <w:pPr>
                    <w:widowControl w:val="0"/>
                    <w:rPr>
                      <w:sz w:val="26"/>
                      <w:szCs w:val="26"/>
                    </w:rPr>
                  </w:pPr>
                </w:p>
                <w:p w:rsidR="00AF1B0E" w:rsidRPr="00AF1B0E" w:rsidRDefault="00AF1B0E" w:rsidP="00AF1B0E">
                  <w:pPr>
                    <w:widowControl w:val="0"/>
                    <w:rPr>
                      <w:sz w:val="26"/>
                      <w:szCs w:val="26"/>
                    </w:rPr>
                  </w:pPr>
                  <w:r w:rsidRPr="00AF1B0E">
                    <w:rPr>
                      <w:sz w:val="26"/>
                      <w:szCs w:val="26"/>
                    </w:rPr>
                    <w:t>ЗАО «Сбербанк -  АСТ»</w:t>
                  </w:r>
                  <w:r w:rsidRPr="00AF1B0E">
                    <w:rPr>
                      <w:sz w:val="26"/>
                      <w:szCs w:val="26"/>
                    </w:rPr>
                    <w:tab/>
                  </w:r>
                </w:p>
                <w:p w:rsidR="00720112" w:rsidRPr="00AF1B0E" w:rsidRDefault="00AF1B0E" w:rsidP="00AF1B0E">
                  <w:pPr>
                    <w:widowControl w:val="0"/>
                    <w:rPr>
                      <w:sz w:val="26"/>
                      <w:szCs w:val="26"/>
                      <w:lang w:val="en-US"/>
                    </w:rPr>
                  </w:pPr>
                  <w:r w:rsidRPr="00AF1B0E">
                    <w:rPr>
                      <w:sz w:val="26"/>
                      <w:szCs w:val="26"/>
                      <w:lang w:val="en-US"/>
                    </w:rPr>
                    <w:t>e-mail: ko@sberbank-ast.ru</w:t>
                  </w:r>
                </w:p>
              </w:tc>
            </w:tr>
            <w:tr w:rsidR="00D84918" w:rsidRPr="00602971" w:rsidTr="006A5BA4">
              <w:trPr>
                <w:cantSplit/>
                <w:trHeight w:val="357"/>
              </w:trPr>
              <w:tc>
                <w:tcPr>
                  <w:tcW w:w="4886" w:type="dxa"/>
                  <w:vMerge/>
                </w:tcPr>
                <w:p w:rsidR="00D04250" w:rsidRPr="00AF1B0E" w:rsidRDefault="00D04250" w:rsidP="001E1789">
                  <w:pPr>
                    <w:spacing w:line="276" w:lineRule="auto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FF6B59" w:rsidRPr="00AF1B0E" w:rsidRDefault="00FF6B59" w:rsidP="00D04250">
            <w:pPr>
              <w:rPr>
                <w:sz w:val="26"/>
                <w:szCs w:val="26"/>
                <w:lang w:val="en-US"/>
              </w:rPr>
            </w:pPr>
          </w:p>
        </w:tc>
      </w:tr>
      <w:tr w:rsidR="00597651" w:rsidRPr="00AF1B0E" w:rsidTr="007B09FE">
        <w:trPr>
          <w:cantSplit/>
          <w:trHeight w:val="37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7651" w:rsidRPr="00AF1B0E" w:rsidRDefault="00597651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0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7651" w:rsidRPr="00AF1B0E" w:rsidRDefault="00597651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7651" w:rsidRPr="00AF1B0E" w:rsidRDefault="00597651">
            <w:pPr>
              <w:rPr>
                <w:sz w:val="26"/>
                <w:szCs w:val="26"/>
              </w:rPr>
            </w:pPr>
            <w:r w:rsidRPr="00AF1B0E">
              <w:rPr>
                <w:sz w:val="26"/>
                <w:szCs w:val="26"/>
              </w:rPr>
              <w:t>№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7651" w:rsidRPr="00AF1B0E" w:rsidRDefault="00597651">
            <w:pPr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651" w:rsidRPr="00AF1B0E" w:rsidRDefault="00597651">
            <w:pPr>
              <w:rPr>
                <w:sz w:val="26"/>
                <w:szCs w:val="26"/>
              </w:rPr>
            </w:pPr>
          </w:p>
        </w:tc>
      </w:tr>
      <w:tr w:rsidR="00597651" w:rsidRPr="00AF1B0E" w:rsidTr="007B09FE">
        <w:trPr>
          <w:cantSplit/>
          <w:trHeight w:val="4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7651" w:rsidRPr="00AF1B0E" w:rsidRDefault="00597651">
            <w:pPr>
              <w:rPr>
                <w:sz w:val="26"/>
                <w:szCs w:val="26"/>
              </w:rPr>
            </w:pPr>
            <w:r w:rsidRPr="00AF1B0E">
              <w:rPr>
                <w:sz w:val="26"/>
                <w:szCs w:val="26"/>
              </w:rPr>
              <w:t>На №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97651" w:rsidRPr="00AF1B0E" w:rsidRDefault="00597651" w:rsidP="00FF6B59">
            <w:pPr>
              <w:pStyle w:val="3"/>
              <w:jc w:val="left"/>
              <w:rPr>
                <w:sz w:val="26"/>
                <w:szCs w:val="26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  <w:r w:rsidRPr="00AF1B0E">
              <w:rPr>
                <w:sz w:val="26"/>
                <w:szCs w:val="26"/>
              </w:rPr>
              <w:t>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97651" w:rsidRPr="00AF1B0E" w:rsidRDefault="00597651" w:rsidP="00FF6B5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651" w:rsidRPr="00AF1B0E" w:rsidRDefault="00597651">
            <w:pPr>
              <w:rPr>
                <w:sz w:val="26"/>
                <w:szCs w:val="26"/>
              </w:rPr>
            </w:pPr>
          </w:p>
        </w:tc>
      </w:tr>
      <w:tr w:rsidR="00597651" w:rsidRPr="00AF1B0E" w:rsidTr="004B07E9">
        <w:trPr>
          <w:cantSplit/>
          <w:trHeight w:val="176"/>
        </w:trPr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97651" w:rsidRPr="00AF1B0E" w:rsidRDefault="0059765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651" w:rsidRPr="00AF1B0E" w:rsidRDefault="00597651">
            <w:pPr>
              <w:rPr>
                <w:sz w:val="26"/>
                <w:szCs w:val="26"/>
              </w:rPr>
            </w:pPr>
          </w:p>
        </w:tc>
      </w:tr>
      <w:tr w:rsidR="00597651" w:rsidRPr="00AF1B0E" w:rsidTr="004B07E9">
        <w:trPr>
          <w:cantSplit/>
          <w:trHeight w:val="131"/>
        </w:trPr>
        <w:tc>
          <w:tcPr>
            <w:tcW w:w="524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651" w:rsidRPr="00AF1B0E" w:rsidRDefault="00597651">
            <w:pPr>
              <w:pStyle w:val="2"/>
              <w:rPr>
                <w:sz w:val="26"/>
                <w:szCs w:val="26"/>
              </w:rPr>
            </w:pPr>
          </w:p>
        </w:tc>
        <w:tc>
          <w:tcPr>
            <w:tcW w:w="524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7651" w:rsidRPr="00AF1B0E" w:rsidRDefault="00597651">
            <w:pPr>
              <w:rPr>
                <w:sz w:val="26"/>
                <w:szCs w:val="26"/>
              </w:rPr>
            </w:pPr>
          </w:p>
        </w:tc>
      </w:tr>
    </w:tbl>
    <w:p w:rsidR="00BC2CD6" w:rsidRDefault="00BC2CD6" w:rsidP="0054785E">
      <w:pPr>
        <w:ind w:firstLine="540"/>
        <w:jc w:val="center"/>
        <w:rPr>
          <w:b/>
          <w:sz w:val="26"/>
          <w:szCs w:val="26"/>
        </w:rPr>
      </w:pPr>
    </w:p>
    <w:p w:rsidR="00BC2CD6" w:rsidRDefault="00BC2CD6" w:rsidP="0054785E">
      <w:pPr>
        <w:ind w:firstLine="540"/>
        <w:jc w:val="center"/>
        <w:rPr>
          <w:b/>
          <w:sz w:val="26"/>
          <w:szCs w:val="26"/>
        </w:rPr>
      </w:pPr>
    </w:p>
    <w:p w:rsidR="0054785E" w:rsidRPr="00AF1B0E" w:rsidRDefault="0054785E" w:rsidP="0054785E">
      <w:pPr>
        <w:ind w:firstLine="540"/>
        <w:jc w:val="center"/>
        <w:rPr>
          <w:b/>
          <w:sz w:val="26"/>
          <w:szCs w:val="26"/>
        </w:rPr>
      </w:pPr>
      <w:r w:rsidRPr="00AF1B0E">
        <w:rPr>
          <w:b/>
          <w:sz w:val="26"/>
          <w:szCs w:val="26"/>
        </w:rPr>
        <w:t>РЕШЕНИЕ</w:t>
      </w:r>
    </w:p>
    <w:p w:rsidR="0054785E" w:rsidRPr="00AF1B0E" w:rsidRDefault="0054785E" w:rsidP="0054785E">
      <w:pPr>
        <w:ind w:firstLine="540"/>
        <w:jc w:val="center"/>
        <w:rPr>
          <w:b/>
          <w:sz w:val="26"/>
          <w:szCs w:val="26"/>
        </w:rPr>
      </w:pPr>
      <w:r w:rsidRPr="00AF1B0E">
        <w:rPr>
          <w:b/>
          <w:sz w:val="26"/>
          <w:szCs w:val="26"/>
        </w:rPr>
        <w:t>по делу № 08-07-</w:t>
      </w:r>
      <w:r w:rsidR="00AF1B0E" w:rsidRPr="00AF1B0E">
        <w:rPr>
          <w:b/>
          <w:sz w:val="26"/>
          <w:szCs w:val="26"/>
        </w:rPr>
        <w:t>128</w:t>
      </w:r>
      <w:r w:rsidR="00BF2780">
        <w:rPr>
          <w:b/>
          <w:sz w:val="26"/>
          <w:szCs w:val="26"/>
        </w:rPr>
        <w:t>4</w:t>
      </w:r>
      <w:r w:rsidR="00AC7616" w:rsidRPr="00AF1B0E">
        <w:rPr>
          <w:b/>
          <w:sz w:val="26"/>
          <w:szCs w:val="26"/>
        </w:rPr>
        <w:t>/2017</w:t>
      </w:r>
    </w:p>
    <w:p w:rsidR="0054785E" w:rsidRPr="00AF1B0E" w:rsidRDefault="0054785E" w:rsidP="0054785E">
      <w:pPr>
        <w:ind w:firstLine="540"/>
        <w:jc w:val="both"/>
        <w:rPr>
          <w:sz w:val="26"/>
          <w:szCs w:val="26"/>
        </w:rPr>
      </w:pPr>
    </w:p>
    <w:p w:rsidR="0054785E" w:rsidRPr="00AF1B0E" w:rsidRDefault="00BF2780" w:rsidP="0054785E">
      <w:pPr>
        <w:jc w:val="both"/>
        <w:rPr>
          <w:sz w:val="26"/>
          <w:szCs w:val="26"/>
        </w:rPr>
      </w:pPr>
      <w:r>
        <w:rPr>
          <w:sz w:val="26"/>
          <w:szCs w:val="26"/>
        </w:rPr>
        <w:t>31</w:t>
      </w:r>
      <w:r w:rsidR="00AF1B0E" w:rsidRPr="00AF1B0E">
        <w:rPr>
          <w:sz w:val="26"/>
          <w:szCs w:val="26"/>
        </w:rPr>
        <w:t xml:space="preserve"> октября</w:t>
      </w:r>
      <w:r w:rsidR="00720112" w:rsidRPr="00AF1B0E">
        <w:rPr>
          <w:sz w:val="26"/>
          <w:szCs w:val="26"/>
        </w:rPr>
        <w:t xml:space="preserve"> </w:t>
      </w:r>
      <w:r w:rsidR="0054785E" w:rsidRPr="00AF1B0E">
        <w:rPr>
          <w:sz w:val="26"/>
          <w:szCs w:val="26"/>
        </w:rPr>
        <w:t>201</w:t>
      </w:r>
      <w:r w:rsidR="00AC7616" w:rsidRPr="00AF1B0E">
        <w:rPr>
          <w:sz w:val="26"/>
          <w:szCs w:val="26"/>
        </w:rPr>
        <w:t>7</w:t>
      </w:r>
      <w:r w:rsidR="0054785E" w:rsidRPr="00AF1B0E">
        <w:rPr>
          <w:sz w:val="26"/>
          <w:szCs w:val="26"/>
        </w:rPr>
        <w:t xml:space="preserve"> года                                                  </w:t>
      </w:r>
      <w:r w:rsidR="00CF705E" w:rsidRPr="00AF1B0E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     </w:t>
      </w:r>
      <w:r w:rsidR="00CF705E" w:rsidRPr="00AF1B0E">
        <w:rPr>
          <w:sz w:val="26"/>
          <w:szCs w:val="26"/>
        </w:rPr>
        <w:t xml:space="preserve"> </w:t>
      </w:r>
      <w:r w:rsidR="00720112" w:rsidRPr="00AF1B0E">
        <w:rPr>
          <w:sz w:val="26"/>
          <w:szCs w:val="26"/>
        </w:rPr>
        <w:t xml:space="preserve">   </w:t>
      </w:r>
      <w:r w:rsidR="0054785E" w:rsidRPr="00AF1B0E">
        <w:rPr>
          <w:sz w:val="26"/>
          <w:szCs w:val="26"/>
        </w:rPr>
        <w:t>г. Оренбург</w:t>
      </w:r>
    </w:p>
    <w:p w:rsidR="0054785E" w:rsidRPr="00AF1B0E" w:rsidRDefault="0054785E" w:rsidP="0054785E">
      <w:pPr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ab/>
      </w:r>
    </w:p>
    <w:p w:rsidR="0054785E" w:rsidRPr="00AF1B0E" w:rsidRDefault="0054785E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Резолю</w:t>
      </w:r>
      <w:r w:rsidR="00583B29" w:rsidRPr="00AF1B0E">
        <w:rPr>
          <w:sz w:val="26"/>
          <w:szCs w:val="26"/>
        </w:rPr>
        <w:t>тивная часть решения оглашена</w:t>
      </w:r>
      <w:r w:rsidR="00BF2780">
        <w:rPr>
          <w:sz w:val="26"/>
          <w:szCs w:val="26"/>
        </w:rPr>
        <w:t xml:space="preserve"> 31 </w:t>
      </w:r>
      <w:r w:rsidR="00AF1B0E" w:rsidRPr="00AF1B0E">
        <w:rPr>
          <w:sz w:val="26"/>
          <w:szCs w:val="26"/>
        </w:rPr>
        <w:t>октября</w:t>
      </w:r>
      <w:r w:rsidR="00720112" w:rsidRPr="00AF1B0E">
        <w:rPr>
          <w:sz w:val="26"/>
          <w:szCs w:val="26"/>
        </w:rPr>
        <w:t xml:space="preserve"> </w:t>
      </w:r>
      <w:r w:rsidRPr="00AF1B0E">
        <w:rPr>
          <w:sz w:val="26"/>
          <w:szCs w:val="26"/>
        </w:rPr>
        <w:t>201</w:t>
      </w:r>
      <w:r w:rsidR="00AC7616" w:rsidRPr="00AF1B0E">
        <w:rPr>
          <w:sz w:val="26"/>
          <w:szCs w:val="26"/>
        </w:rPr>
        <w:t>7</w:t>
      </w:r>
      <w:r w:rsidRPr="00AF1B0E">
        <w:rPr>
          <w:sz w:val="26"/>
          <w:szCs w:val="26"/>
        </w:rPr>
        <w:t xml:space="preserve"> года</w:t>
      </w:r>
    </w:p>
    <w:p w:rsidR="0054785E" w:rsidRPr="00AF1B0E" w:rsidRDefault="0054785E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Решение в полном объеме изготовлено</w:t>
      </w:r>
      <w:r w:rsidR="00BF2780">
        <w:rPr>
          <w:sz w:val="26"/>
          <w:szCs w:val="26"/>
        </w:rPr>
        <w:t xml:space="preserve"> 03 </w:t>
      </w:r>
      <w:r w:rsidR="00AF1B0E" w:rsidRPr="00AF1B0E">
        <w:rPr>
          <w:sz w:val="26"/>
          <w:szCs w:val="26"/>
        </w:rPr>
        <w:t xml:space="preserve">ноября </w:t>
      </w:r>
      <w:r w:rsidRPr="00AF1B0E">
        <w:rPr>
          <w:sz w:val="26"/>
          <w:szCs w:val="26"/>
        </w:rPr>
        <w:t>201</w:t>
      </w:r>
      <w:r w:rsidR="00AC7616" w:rsidRPr="00AF1B0E">
        <w:rPr>
          <w:sz w:val="26"/>
          <w:szCs w:val="26"/>
        </w:rPr>
        <w:t>7</w:t>
      </w:r>
      <w:r w:rsidRPr="00AF1B0E">
        <w:rPr>
          <w:sz w:val="26"/>
          <w:szCs w:val="26"/>
        </w:rPr>
        <w:t xml:space="preserve"> года</w:t>
      </w:r>
    </w:p>
    <w:p w:rsidR="0054785E" w:rsidRPr="00AF1B0E" w:rsidRDefault="0054785E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54785E" w:rsidRPr="00AF1B0E" w:rsidRDefault="0054785E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2D57C1" w:rsidRPr="00AF1B0E" w:rsidRDefault="0054785E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Председателя Комиссии:</w:t>
      </w:r>
      <w:r w:rsidR="00AF1B0E" w:rsidRPr="00AF1B0E">
        <w:rPr>
          <w:sz w:val="26"/>
          <w:szCs w:val="26"/>
        </w:rPr>
        <w:t xml:space="preserve"> </w:t>
      </w:r>
      <w:r w:rsidRPr="00AF1B0E">
        <w:rPr>
          <w:sz w:val="26"/>
          <w:szCs w:val="26"/>
        </w:rPr>
        <w:t>Членов Комиссии</w:t>
      </w:r>
      <w:r w:rsidR="00AF1B0E" w:rsidRPr="00AF1B0E">
        <w:rPr>
          <w:sz w:val="26"/>
          <w:szCs w:val="26"/>
        </w:rPr>
        <w:t>.</w:t>
      </w:r>
    </w:p>
    <w:p w:rsidR="0054785E" w:rsidRPr="00AF1B0E" w:rsidRDefault="0054785E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в присутствии представителей:</w:t>
      </w:r>
    </w:p>
    <w:p w:rsidR="00AF1B0E" w:rsidRPr="00AF1B0E" w:rsidRDefault="00BF2780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BF2780">
        <w:rPr>
          <w:sz w:val="26"/>
          <w:szCs w:val="26"/>
        </w:rPr>
        <w:t>Государственного бюджетного учреждения здравоохранения "Оренбургская областная клиническая больница"</w:t>
      </w:r>
      <w:r>
        <w:rPr>
          <w:sz w:val="26"/>
          <w:szCs w:val="26"/>
        </w:rPr>
        <w:t xml:space="preserve"> –.,</w:t>
      </w:r>
    </w:p>
    <w:p w:rsidR="00720112" w:rsidRPr="00AF1B0E" w:rsidRDefault="00720112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Государственного казенного учреждения Оренбургской области "Центр организации закупок"</w:t>
      </w:r>
      <w:r w:rsidR="00BF2780">
        <w:rPr>
          <w:sz w:val="26"/>
          <w:szCs w:val="26"/>
        </w:rPr>
        <w:t xml:space="preserve"> –</w:t>
      </w:r>
      <w:r w:rsidR="00AF1B0E" w:rsidRPr="00AF1B0E">
        <w:rPr>
          <w:sz w:val="26"/>
          <w:szCs w:val="26"/>
        </w:rPr>
        <w:t>.,</w:t>
      </w:r>
    </w:p>
    <w:p w:rsidR="00AF1B0E" w:rsidRPr="00AF1B0E" w:rsidRDefault="00AF1B0E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lastRenderedPageBreak/>
        <w:t>ООО «</w:t>
      </w:r>
      <w:r w:rsidR="00BF2780">
        <w:rPr>
          <w:sz w:val="26"/>
          <w:szCs w:val="26"/>
        </w:rPr>
        <w:t>Вирджинс групп» -.</w:t>
      </w:r>
      <w:r w:rsidRPr="00AF1B0E">
        <w:rPr>
          <w:sz w:val="26"/>
          <w:szCs w:val="26"/>
        </w:rPr>
        <w:t>,</w:t>
      </w:r>
    </w:p>
    <w:p w:rsidR="00AF1B0E" w:rsidRPr="004F3536" w:rsidRDefault="00AC7616" w:rsidP="00AF1B0E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 xml:space="preserve">рассмотрев жалобу </w:t>
      </w:r>
      <w:r w:rsidR="00AF1B0E" w:rsidRPr="00AF1B0E">
        <w:rPr>
          <w:sz w:val="26"/>
          <w:szCs w:val="26"/>
        </w:rPr>
        <w:t xml:space="preserve"> </w:t>
      </w:r>
      <w:r w:rsidR="00F747C1" w:rsidRPr="00F747C1">
        <w:rPr>
          <w:sz w:val="26"/>
          <w:szCs w:val="26"/>
        </w:rPr>
        <w:t>ООО «Вирджинс групп» на действия Государственного бюджетного учреждения здравоохранения "Оренбургская областная клиническая больница" при проведении электронного аукциона  на поставку расходных материалов для операций на коронарных артериях (номер извещения № 0853500000317008813</w:t>
      </w:r>
      <w:r w:rsidR="00AF1B0E" w:rsidRPr="00AF1B0E">
        <w:rPr>
          <w:sz w:val="26"/>
          <w:szCs w:val="26"/>
        </w:rPr>
        <w:t>),</w:t>
      </w:r>
    </w:p>
    <w:p w:rsidR="00AC7616" w:rsidRPr="00AF1B0E" w:rsidRDefault="00AC7616" w:rsidP="004F3536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AC7616" w:rsidRDefault="00AC7616" w:rsidP="0069789E">
      <w:pPr>
        <w:ind w:firstLine="540"/>
        <w:jc w:val="center"/>
        <w:rPr>
          <w:sz w:val="26"/>
          <w:szCs w:val="26"/>
        </w:rPr>
      </w:pPr>
      <w:r w:rsidRPr="00AF1B0E">
        <w:rPr>
          <w:sz w:val="26"/>
          <w:szCs w:val="26"/>
        </w:rPr>
        <w:t>УСТАНОВИЛА:</w:t>
      </w:r>
    </w:p>
    <w:p w:rsidR="00BA41DA" w:rsidRPr="00AF1B0E" w:rsidRDefault="00BA41DA" w:rsidP="0069789E">
      <w:pPr>
        <w:ind w:firstLine="540"/>
        <w:jc w:val="center"/>
        <w:rPr>
          <w:sz w:val="26"/>
          <w:szCs w:val="26"/>
        </w:rPr>
      </w:pPr>
    </w:p>
    <w:p w:rsidR="00AC7616" w:rsidRPr="00AF1B0E" w:rsidRDefault="00BF2780" w:rsidP="00AF1B0E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26 </w:t>
      </w:r>
      <w:r w:rsidR="00AF1B0E">
        <w:rPr>
          <w:sz w:val="26"/>
          <w:szCs w:val="26"/>
        </w:rPr>
        <w:t>октября</w:t>
      </w:r>
      <w:r w:rsidR="00720112" w:rsidRPr="00AF1B0E">
        <w:rPr>
          <w:sz w:val="26"/>
          <w:szCs w:val="26"/>
        </w:rPr>
        <w:t xml:space="preserve"> </w:t>
      </w:r>
      <w:r w:rsidR="00AC7616" w:rsidRPr="00AF1B0E">
        <w:rPr>
          <w:sz w:val="26"/>
          <w:szCs w:val="26"/>
        </w:rPr>
        <w:t xml:space="preserve">2017 г. в Оренбургское УФАС России </w:t>
      </w:r>
      <w:r>
        <w:rPr>
          <w:sz w:val="26"/>
          <w:szCs w:val="26"/>
        </w:rPr>
        <w:t>из ФАС России п</w:t>
      </w:r>
      <w:r w:rsidR="00AC7616" w:rsidRPr="00AF1B0E">
        <w:rPr>
          <w:sz w:val="26"/>
          <w:szCs w:val="26"/>
        </w:rPr>
        <w:t>оступила жалоба</w:t>
      </w:r>
      <w:r>
        <w:rPr>
          <w:sz w:val="26"/>
          <w:szCs w:val="26"/>
        </w:rPr>
        <w:t xml:space="preserve"> </w:t>
      </w:r>
      <w:r w:rsidRPr="00BF2780">
        <w:rPr>
          <w:sz w:val="26"/>
          <w:szCs w:val="26"/>
        </w:rPr>
        <w:t>ООО «Вирджинс групп»</w:t>
      </w:r>
      <w:r>
        <w:rPr>
          <w:sz w:val="26"/>
          <w:szCs w:val="26"/>
        </w:rPr>
        <w:t xml:space="preserve"> (далее – Заявитель, Общество)</w:t>
      </w:r>
      <w:r w:rsidRPr="00BF2780">
        <w:rPr>
          <w:sz w:val="26"/>
          <w:szCs w:val="26"/>
        </w:rPr>
        <w:t xml:space="preserve"> на действия Государственного бюджетного учреждения здравоохранения "Оренбургская областная клиническая больница"</w:t>
      </w:r>
      <w:r>
        <w:rPr>
          <w:sz w:val="26"/>
          <w:szCs w:val="26"/>
        </w:rPr>
        <w:t xml:space="preserve"> (далее – Заказчик)</w:t>
      </w:r>
      <w:r w:rsidRPr="00BF2780">
        <w:rPr>
          <w:sz w:val="26"/>
          <w:szCs w:val="26"/>
        </w:rPr>
        <w:t xml:space="preserve"> при проведении электронного аукциона  на поставку расходных материалов для операций на коронарных артериях (номер извещения № 0853500000317008813</w:t>
      </w:r>
      <w:r w:rsidR="00AF1B0E" w:rsidRPr="00AF1B0E">
        <w:rPr>
          <w:sz w:val="26"/>
          <w:szCs w:val="26"/>
        </w:rPr>
        <w:t>)</w:t>
      </w:r>
      <w:r w:rsidR="00720112" w:rsidRPr="00AF1B0E">
        <w:rPr>
          <w:sz w:val="26"/>
          <w:szCs w:val="26"/>
        </w:rPr>
        <w:t xml:space="preserve"> </w:t>
      </w:r>
      <w:r w:rsidR="00AF1B0E">
        <w:rPr>
          <w:sz w:val="26"/>
          <w:szCs w:val="26"/>
        </w:rPr>
        <w:t xml:space="preserve"> </w:t>
      </w:r>
      <w:r w:rsidR="00AC7616" w:rsidRPr="00AF1B0E">
        <w:rPr>
          <w:sz w:val="26"/>
          <w:szCs w:val="26"/>
        </w:rPr>
        <w:t xml:space="preserve"> (далее - аукцион).</w:t>
      </w:r>
    </w:p>
    <w:p w:rsidR="0054785E" w:rsidRDefault="00AC7616" w:rsidP="00AC7616">
      <w:pPr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 xml:space="preserve"> </w:t>
      </w:r>
      <w:r w:rsidRPr="00AF1B0E">
        <w:rPr>
          <w:sz w:val="26"/>
          <w:szCs w:val="26"/>
        </w:rPr>
        <w:tab/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="00720112" w:rsidRPr="00AF1B0E">
        <w:rPr>
          <w:sz w:val="26"/>
          <w:szCs w:val="26"/>
        </w:rPr>
        <w:t>Государственному казенному учреждению Оренбургской области "Центр организации закупок" (далее – Уполномоченный орган)</w:t>
      </w:r>
      <w:r w:rsidRPr="00AF1B0E">
        <w:rPr>
          <w:sz w:val="26"/>
          <w:szCs w:val="26"/>
        </w:rPr>
        <w:t>,</w:t>
      </w:r>
      <w:r w:rsidR="004F3536">
        <w:rPr>
          <w:sz w:val="26"/>
          <w:szCs w:val="26"/>
        </w:rPr>
        <w:t xml:space="preserve"> Заказчику, </w:t>
      </w:r>
      <w:r w:rsidRPr="00AF1B0E">
        <w:rPr>
          <w:sz w:val="26"/>
          <w:szCs w:val="26"/>
        </w:rPr>
        <w:t xml:space="preserve">оператору электронной площадки выставлено требование о приостановлении осуществления закупки в части проведения процедуры заключения контракта.  </w:t>
      </w:r>
    </w:p>
    <w:p w:rsidR="00CF4E10" w:rsidRDefault="00BF2780" w:rsidP="000F36CC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Заявителя на заседании пояснил, </w:t>
      </w:r>
      <w:r w:rsidR="00AF1B0E">
        <w:rPr>
          <w:sz w:val="26"/>
          <w:szCs w:val="26"/>
        </w:rPr>
        <w:t xml:space="preserve">что </w:t>
      </w:r>
      <w:r w:rsidR="00A85786" w:rsidRPr="00AF1B0E">
        <w:rPr>
          <w:sz w:val="26"/>
          <w:szCs w:val="26"/>
        </w:rPr>
        <w:t>заявка</w:t>
      </w:r>
      <w:r>
        <w:rPr>
          <w:sz w:val="26"/>
          <w:szCs w:val="26"/>
        </w:rPr>
        <w:t xml:space="preserve"> Общества </w:t>
      </w:r>
      <w:r w:rsidR="00A85786" w:rsidRPr="00AF1B0E">
        <w:rPr>
          <w:sz w:val="26"/>
          <w:szCs w:val="26"/>
        </w:rPr>
        <w:t>по итогам рассмотрения первых частей допущена до участия в аукционе. Однако, по итогам рас</w:t>
      </w:r>
      <w:r>
        <w:rPr>
          <w:sz w:val="26"/>
          <w:szCs w:val="26"/>
        </w:rPr>
        <w:t>смотрения вторых частей заявок, их з</w:t>
      </w:r>
      <w:r w:rsidR="00A85786" w:rsidRPr="00AF1B0E">
        <w:rPr>
          <w:sz w:val="26"/>
          <w:szCs w:val="26"/>
        </w:rPr>
        <w:t xml:space="preserve">аявка признана несоответствующей </w:t>
      </w:r>
      <w:r w:rsidR="00720112" w:rsidRPr="00AF1B0E">
        <w:rPr>
          <w:sz w:val="26"/>
          <w:szCs w:val="26"/>
        </w:rPr>
        <w:t>требованиям документации об аукционе</w:t>
      </w:r>
      <w:r w:rsidR="00AF1B0E">
        <w:rPr>
          <w:sz w:val="26"/>
          <w:szCs w:val="26"/>
        </w:rPr>
        <w:t xml:space="preserve"> по причине предоставления недостоверной информации о товаре</w:t>
      </w:r>
      <w:r w:rsidR="00720112" w:rsidRPr="00AF1B0E">
        <w:rPr>
          <w:sz w:val="26"/>
          <w:szCs w:val="26"/>
        </w:rPr>
        <w:t>.</w:t>
      </w:r>
      <w:r w:rsidR="00AF1B0E">
        <w:rPr>
          <w:sz w:val="26"/>
          <w:szCs w:val="26"/>
        </w:rPr>
        <w:t xml:space="preserve"> Заявитель </w:t>
      </w:r>
      <w:r w:rsidR="00173AAC">
        <w:rPr>
          <w:sz w:val="26"/>
          <w:szCs w:val="26"/>
        </w:rPr>
        <w:t xml:space="preserve">указал, что в п.38 заявки наименование продукции указано в соответствии с Регистрационным удостоверение выданным на «Катетер для внутрисосудистых исследований», что полностью соответствуют требованиям закона и документации, содержит как конкретные показатели поставляемого товара, так и указание на товарный знак, и наименование страны происхождения товара, соответствует регистрационному удостоверению на товар. </w:t>
      </w:r>
    </w:p>
    <w:p w:rsidR="000A29F8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Представител</w:t>
      </w:r>
      <w:r w:rsidR="00173AAC">
        <w:rPr>
          <w:sz w:val="26"/>
          <w:szCs w:val="26"/>
        </w:rPr>
        <w:t>и</w:t>
      </w:r>
      <w:r w:rsidR="000A29F8" w:rsidRPr="00AF1B0E">
        <w:rPr>
          <w:sz w:val="26"/>
          <w:szCs w:val="26"/>
        </w:rPr>
        <w:t xml:space="preserve"> Заказчика поясни</w:t>
      </w:r>
      <w:r w:rsidR="00173AAC">
        <w:rPr>
          <w:sz w:val="26"/>
          <w:szCs w:val="26"/>
        </w:rPr>
        <w:t>ли</w:t>
      </w:r>
      <w:r w:rsidR="000A29F8" w:rsidRPr="00AF1B0E">
        <w:rPr>
          <w:sz w:val="26"/>
          <w:szCs w:val="26"/>
        </w:rPr>
        <w:t>, что</w:t>
      </w:r>
      <w:r w:rsidR="00BB44B2">
        <w:rPr>
          <w:sz w:val="26"/>
          <w:szCs w:val="26"/>
        </w:rPr>
        <w:t xml:space="preserve"> </w:t>
      </w:r>
      <w:r w:rsidR="003C0938">
        <w:rPr>
          <w:sz w:val="26"/>
          <w:szCs w:val="26"/>
        </w:rPr>
        <w:t xml:space="preserve">по итогам рассмотрения вторых частей </w:t>
      </w:r>
      <w:r w:rsidR="000A29F8" w:rsidRPr="00AF1B0E">
        <w:rPr>
          <w:sz w:val="26"/>
          <w:szCs w:val="26"/>
        </w:rPr>
        <w:t>заявка Заявителя отклонена согласно</w:t>
      </w:r>
      <w:r w:rsidR="003C0938">
        <w:rPr>
          <w:sz w:val="26"/>
          <w:szCs w:val="26"/>
        </w:rPr>
        <w:t xml:space="preserve"> </w:t>
      </w:r>
      <w:r w:rsidR="000A29F8" w:rsidRPr="00AF1B0E">
        <w:rPr>
          <w:sz w:val="26"/>
          <w:szCs w:val="26"/>
        </w:rPr>
        <w:t>ч.6</w:t>
      </w:r>
      <w:r w:rsidR="00BB44B2">
        <w:rPr>
          <w:sz w:val="26"/>
          <w:szCs w:val="26"/>
        </w:rPr>
        <w:t>.1 ст. 66</w:t>
      </w:r>
      <w:r w:rsidR="000A29F8" w:rsidRPr="00AF1B0E">
        <w:rPr>
          <w:sz w:val="26"/>
          <w:szCs w:val="26"/>
        </w:rPr>
        <w:t xml:space="preserve"> Закона о контрактной системе</w:t>
      </w:r>
      <w:r w:rsidR="00A76BAE" w:rsidRPr="00AF1B0E">
        <w:rPr>
          <w:sz w:val="26"/>
          <w:szCs w:val="26"/>
        </w:rPr>
        <w:t xml:space="preserve">, по причине </w:t>
      </w:r>
      <w:r w:rsidR="00BB44B2">
        <w:rPr>
          <w:sz w:val="26"/>
          <w:szCs w:val="26"/>
        </w:rPr>
        <w:t xml:space="preserve"> предоставления недостоверной информации, поскольку в первой части з</w:t>
      </w:r>
      <w:r w:rsidR="003C0938">
        <w:rPr>
          <w:sz w:val="26"/>
          <w:szCs w:val="26"/>
        </w:rPr>
        <w:t xml:space="preserve">аявки участник предложил товар с несколькими товарными знаками (исполнениями) и одинаковыми техническими характеристиками. В составе второй части заявки участником представлено регистрационное удостоверение № РЗН 2017/5858 от 18.07.2017 г. на товар (Катетер для внутрисосудистых исследований в исполнениях </w:t>
      </w:r>
      <w:r w:rsidR="003C0938">
        <w:rPr>
          <w:sz w:val="26"/>
          <w:szCs w:val="26"/>
          <w:lang w:val="en-US"/>
        </w:rPr>
        <w:t>Eagle</w:t>
      </w:r>
      <w:r w:rsidR="003C0938" w:rsidRPr="003C0938">
        <w:rPr>
          <w:sz w:val="26"/>
          <w:szCs w:val="26"/>
        </w:rPr>
        <w:t xml:space="preserve"> </w:t>
      </w:r>
      <w:r w:rsidR="003C0938">
        <w:rPr>
          <w:sz w:val="26"/>
          <w:szCs w:val="26"/>
          <w:lang w:val="en-US"/>
        </w:rPr>
        <w:t>Eya</w:t>
      </w:r>
      <w:r w:rsidR="003C0938" w:rsidRPr="003C0938">
        <w:rPr>
          <w:sz w:val="26"/>
          <w:szCs w:val="26"/>
        </w:rPr>
        <w:t xml:space="preserve"> </w:t>
      </w:r>
      <w:r w:rsidR="003C0938">
        <w:rPr>
          <w:sz w:val="26"/>
          <w:szCs w:val="26"/>
          <w:lang w:val="en-US"/>
        </w:rPr>
        <w:t>Platinum</w:t>
      </w:r>
      <w:r w:rsidR="003C0938" w:rsidRPr="003C0938">
        <w:rPr>
          <w:sz w:val="26"/>
          <w:szCs w:val="26"/>
        </w:rPr>
        <w:t xml:space="preserve">, Eagle Eya Platinum </w:t>
      </w:r>
      <w:r w:rsidR="003C0938">
        <w:rPr>
          <w:sz w:val="26"/>
          <w:szCs w:val="26"/>
          <w:lang w:val="en-US"/>
        </w:rPr>
        <w:t>ST</w:t>
      </w:r>
      <w:r w:rsidR="003C0938" w:rsidRPr="003C0938">
        <w:rPr>
          <w:sz w:val="26"/>
          <w:szCs w:val="26"/>
        </w:rPr>
        <w:t xml:space="preserve">, </w:t>
      </w:r>
      <w:r w:rsidR="003C0938">
        <w:rPr>
          <w:sz w:val="26"/>
          <w:szCs w:val="26"/>
          <w:lang w:val="en-US"/>
        </w:rPr>
        <w:t>Revolution</w:t>
      </w:r>
      <w:r w:rsidR="003C0938" w:rsidRPr="003C0938">
        <w:rPr>
          <w:sz w:val="26"/>
          <w:szCs w:val="26"/>
        </w:rPr>
        <w:t xml:space="preserve">, </w:t>
      </w:r>
      <w:r w:rsidR="003C0938">
        <w:rPr>
          <w:sz w:val="26"/>
          <w:szCs w:val="26"/>
          <w:lang w:val="en-US"/>
        </w:rPr>
        <w:t>Visions</w:t>
      </w:r>
      <w:r w:rsidR="003C0938" w:rsidRPr="003C0938">
        <w:rPr>
          <w:sz w:val="26"/>
          <w:szCs w:val="26"/>
        </w:rPr>
        <w:t xml:space="preserve"> </w:t>
      </w:r>
      <w:r w:rsidR="003C0938">
        <w:rPr>
          <w:sz w:val="26"/>
          <w:szCs w:val="26"/>
          <w:lang w:val="en-US"/>
        </w:rPr>
        <w:t>PV</w:t>
      </w:r>
      <w:r w:rsidR="003C0938" w:rsidRPr="003C0938">
        <w:rPr>
          <w:sz w:val="26"/>
          <w:szCs w:val="26"/>
        </w:rPr>
        <w:t xml:space="preserve">.035, </w:t>
      </w:r>
      <w:r w:rsidR="003C0938">
        <w:rPr>
          <w:sz w:val="26"/>
          <w:szCs w:val="26"/>
          <w:lang w:val="en-US"/>
        </w:rPr>
        <w:t>Visions</w:t>
      </w:r>
      <w:r w:rsidR="003C0938" w:rsidRPr="003C0938">
        <w:rPr>
          <w:sz w:val="26"/>
          <w:szCs w:val="26"/>
        </w:rPr>
        <w:t xml:space="preserve"> </w:t>
      </w:r>
      <w:r w:rsidR="003C0938">
        <w:rPr>
          <w:sz w:val="26"/>
          <w:szCs w:val="26"/>
          <w:lang w:val="en-US"/>
        </w:rPr>
        <w:t>PV</w:t>
      </w:r>
      <w:r w:rsidR="003C0938" w:rsidRPr="003C0938">
        <w:rPr>
          <w:sz w:val="26"/>
          <w:szCs w:val="26"/>
        </w:rPr>
        <w:t>.018</w:t>
      </w:r>
      <w:r w:rsidR="003C0938">
        <w:rPr>
          <w:sz w:val="26"/>
          <w:szCs w:val="26"/>
        </w:rPr>
        <w:t>). В ходе проверки достоверности представленных Заявителем сведений</w:t>
      </w:r>
      <w:r w:rsidR="00AB4AF7">
        <w:rPr>
          <w:sz w:val="26"/>
          <w:szCs w:val="26"/>
        </w:rPr>
        <w:t xml:space="preserve">, Заказчиком направлен запрос представителю производителя (дистрибьютеру) </w:t>
      </w:r>
      <w:r w:rsidR="00AB4AF7">
        <w:rPr>
          <w:sz w:val="26"/>
          <w:szCs w:val="26"/>
          <w:lang w:val="en-US"/>
        </w:rPr>
        <w:t>Volcano</w:t>
      </w:r>
      <w:r w:rsidR="00AB4AF7" w:rsidRPr="00AB4AF7">
        <w:rPr>
          <w:sz w:val="26"/>
          <w:szCs w:val="26"/>
        </w:rPr>
        <w:t xml:space="preserve"> </w:t>
      </w:r>
      <w:r w:rsidR="00AB4AF7">
        <w:rPr>
          <w:sz w:val="26"/>
          <w:szCs w:val="26"/>
          <w:lang w:val="en-US"/>
        </w:rPr>
        <w:t>Corporation</w:t>
      </w:r>
      <w:r w:rsidR="00AB4AF7">
        <w:rPr>
          <w:sz w:val="26"/>
          <w:szCs w:val="26"/>
        </w:rPr>
        <w:t>, по результатам которого установлены не соответствия, а именно</w:t>
      </w:r>
      <w:r w:rsidR="008925E8">
        <w:rPr>
          <w:sz w:val="26"/>
          <w:szCs w:val="26"/>
        </w:rPr>
        <w:t xml:space="preserve"> под технические характеристики Заказчика по позиции 38 Технического задания походят </w:t>
      </w:r>
      <w:r w:rsidR="00AB4AF7">
        <w:rPr>
          <w:sz w:val="26"/>
          <w:szCs w:val="26"/>
        </w:rPr>
        <w:t xml:space="preserve">катетеры для внутрисосудистых исследований в </w:t>
      </w:r>
      <w:r w:rsidR="008925E8">
        <w:rPr>
          <w:sz w:val="26"/>
          <w:szCs w:val="26"/>
        </w:rPr>
        <w:t xml:space="preserve">следующих </w:t>
      </w:r>
      <w:r w:rsidR="00AB4AF7">
        <w:rPr>
          <w:sz w:val="26"/>
          <w:szCs w:val="26"/>
        </w:rPr>
        <w:t xml:space="preserve">исполнениях - </w:t>
      </w:r>
      <w:r w:rsidR="008925E8" w:rsidRPr="008925E8">
        <w:rPr>
          <w:sz w:val="26"/>
          <w:szCs w:val="26"/>
        </w:rPr>
        <w:t>Eagle Eya Platinum, Eagle Eya Platinum ST</w:t>
      </w:r>
      <w:r w:rsidR="008925E8">
        <w:rPr>
          <w:sz w:val="26"/>
          <w:szCs w:val="26"/>
        </w:rPr>
        <w:t>, т.е. Заявитель в своей заявке представил недостоверную информацию</w:t>
      </w:r>
      <w:r w:rsidR="00BB44B2">
        <w:rPr>
          <w:sz w:val="26"/>
          <w:szCs w:val="26"/>
        </w:rPr>
        <w:t xml:space="preserve">. </w:t>
      </w:r>
      <w:r w:rsidR="002B799E">
        <w:rPr>
          <w:sz w:val="26"/>
          <w:szCs w:val="26"/>
        </w:rPr>
        <w:t xml:space="preserve"> </w:t>
      </w:r>
    </w:p>
    <w:p w:rsidR="008925E8" w:rsidRDefault="00853D60" w:rsidP="00773CD8">
      <w:pPr>
        <w:tabs>
          <w:tab w:val="left" w:pos="709"/>
        </w:tabs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lastRenderedPageBreak/>
        <w:t xml:space="preserve">Представитель Уполномоченного органа, жалобу просил признать необоснованной, позицию Заказчика поддержал в полном объеме. </w:t>
      </w:r>
    </w:p>
    <w:p w:rsidR="00112293" w:rsidRDefault="00112293" w:rsidP="00773CD8">
      <w:pPr>
        <w:tabs>
          <w:tab w:val="left" w:pos="709"/>
        </w:tabs>
        <w:ind w:firstLine="708"/>
        <w:jc w:val="both"/>
        <w:rPr>
          <w:sz w:val="26"/>
          <w:szCs w:val="26"/>
        </w:rPr>
      </w:pPr>
      <w:r w:rsidRPr="00112293">
        <w:rPr>
          <w:sz w:val="26"/>
          <w:szCs w:val="26"/>
        </w:rPr>
        <w:tab/>
        <w:t>В рассмотрении жалобы ООО «Вирджинс групп» объявлялся перерыв до 31.10.2017 г. 16 часов 00 минут. Представителям Заказчика предложено представить доказательства обоснованности доводов, на которые они ссылались в ходе рассмотрения жалобы</w:t>
      </w:r>
      <w:r>
        <w:rPr>
          <w:sz w:val="26"/>
          <w:szCs w:val="26"/>
        </w:rPr>
        <w:t>.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:rsidR="00A85786" w:rsidRPr="00AF1B0E" w:rsidRDefault="00950489" w:rsidP="00A85786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B799E">
        <w:rPr>
          <w:sz w:val="26"/>
          <w:szCs w:val="26"/>
        </w:rPr>
        <w:t>9.09</w:t>
      </w:r>
      <w:r w:rsidR="00853D60" w:rsidRPr="00AF1B0E">
        <w:rPr>
          <w:sz w:val="26"/>
          <w:szCs w:val="26"/>
        </w:rPr>
        <w:t xml:space="preserve">.2017 </w:t>
      </w:r>
      <w:r w:rsidR="00A85786" w:rsidRPr="00AF1B0E">
        <w:rPr>
          <w:sz w:val="26"/>
          <w:szCs w:val="26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сайте оператора электронной площадки было размещено извещение и документация о проведении электронного аукциона </w:t>
      </w:r>
      <w:r w:rsidRPr="00950489">
        <w:rPr>
          <w:sz w:val="26"/>
          <w:szCs w:val="26"/>
        </w:rPr>
        <w:t xml:space="preserve">на поставку расходных материалов для операций на коронарных артериях </w:t>
      </w:r>
      <w:r w:rsidR="002B799E" w:rsidRPr="00AF1B0E">
        <w:rPr>
          <w:sz w:val="26"/>
          <w:szCs w:val="26"/>
        </w:rPr>
        <w:t xml:space="preserve">(номер извещения №  </w:t>
      </w:r>
      <w:r w:rsidRPr="00950489">
        <w:rPr>
          <w:sz w:val="26"/>
          <w:szCs w:val="26"/>
        </w:rPr>
        <w:t>0853500000317008813</w:t>
      </w:r>
      <w:r w:rsidR="002B799E" w:rsidRPr="00AF1B0E">
        <w:rPr>
          <w:sz w:val="26"/>
          <w:szCs w:val="26"/>
        </w:rPr>
        <w:t>)</w:t>
      </w:r>
      <w:r w:rsidR="002B799E">
        <w:rPr>
          <w:sz w:val="26"/>
          <w:szCs w:val="26"/>
        </w:rPr>
        <w:t>.</w:t>
      </w:r>
      <w:r w:rsidR="002B799E" w:rsidRPr="00AF1B0E">
        <w:rPr>
          <w:sz w:val="26"/>
          <w:szCs w:val="26"/>
        </w:rPr>
        <w:t xml:space="preserve"> </w:t>
      </w:r>
      <w:r w:rsidR="002B799E">
        <w:rPr>
          <w:sz w:val="26"/>
          <w:szCs w:val="26"/>
        </w:rPr>
        <w:t xml:space="preserve"> </w:t>
      </w:r>
      <w:r w:rsidR="00A85786" w:rsidRPr="00AF1B0E">
        <w:rPr>
          <w:sz w:val="26"/>
          <w:szCs w:val="26"/>
        </w:rPr>
        <w:t xml:space="preserve">  </w:t>
      </w:r>
    </w:p>
    <w:p w:rsidR="00A85786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 xml:space="preserve">Начальная (максимальная) цена контракта составляет </w:t>
      </w:r>
      <w:r w:rsidR="002B799E">
        <w:rPr>
          <w:sz w:val="26"/>
          <w:szCs w:val="26"/>
        </w:rPr>
        <w:t xml:space="preserve"> </w:t>
      </w:r>
      <w:r w:rsidR="00950489">
        <w:rPr>
          <w:sz w:val="26"/>
          <w:szCs w:val="26"/>
        </w:rPr>
        <w:t xml:space="preserve">9 490 480,00 </w:t>
      </w:r>
      <w:r w:rsidRPr="00AF1B0E">
        <w:rPr>
          <w:sz w:val="26"/>
          <w:szCs w:val="26"/>
        </w:rPr>
        <w:t>рублей.</w:t>
      </w:r>
    </w:p>
    <w:p w:rsidR="00773CD8" w:rsidRDefault="00773CD8" w:rsidP="00A85786">
      <w:pPr>
        <w:ind w:firstLine="708"/>
        <w:jc w:val="both"/>
        <w:rPr>
          <w:sz w:val="26"/>
          <w:szCs w:val="26"/>
        </w:rPr>
      </w:pPr>
      <w:r w:rsidRPr="00773CD8">
        <w:rPr>
          <w:sz w:val="26"/>
          <w:szCs w:val="26"/>
        </w:rPr>
        <w:t>Документация об аукционе утверждена Заказчиком.</w:t>
      </w:r>
    </w:p>
    <w:p w:rsidR="00430DBB" w:rsidRPr="00AF1B0E" w:rsidRDefault="00430DBB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 xml:space="preserve">Аукционная комиссия создана на основании приказа Государственного бюджетного учреждения здравоохранения </w:t>
      </w:r>
      <w:r w:rsidR="002B799E" w:rsidRPr="00AF1B0E">
        <w:rPr>
          <w:sz w:val="26"/>
          <w:szCs w:val="26"/>
        </w:rPr>
        <w:t>«Оренбургск</w:t>
      </w:r>
      <w:r w:rsidR="00773CD8">
        <w:rPr>
          <w:sz w:val="26"/>
          <w:szCs w:val="26"/>
        </w:rPr>
        <w:t>ая областная</w:t>
      </w:r>
      <w:r w:rsidR="002B799E" w:rsidRPr="00AF1B0E">
        <w:rPr>
          <w:sz w:val="26"/>
          <w:szCs w:val="26"/>
        </w:rPr>
        <w:t xml:space="preserve"> клиническ</w:t>
      </w:r>
      <w:r w:rsidR="00773CD8">
        <w:rPr>
          <w:sz w:val="26"/>
          <w:szCs w:val="26"/>
        </w:rPr>
        <w:t>ая больница»</w:t>
      </w:r>
      <w:r w:rsidR="0049209E">
        <w:rPr>
          <w:sz w:val="26"/>
          <w:szCs w:val="26"/>
        </w:rPr>
        <w:t xml:space="preserve"> от 1</w:t>
      </w:r>
      <w:r w:rsidR="002B799E">
        <w:rPr>
          <w:sz w:val="26"/>
          <w:szCs w:val="26"/>
        </w:rPr>
        <w:t xml:space="preserve">9.09.2017г. № </w:t>
      </w:r>
      <w:r w:rsidR="0049209E">
        <w:rPr>
          <w:sz w:val="26"/>
          <w:szCs w:val="26"/>
        </w:rPr>
        <w:t xml:space="preserve">12017.142198 </w:t>
      </w:r>
      <w:r w:rsidRPr="00AF1B0E">
        <w:rPr>
          <w:sz w:val="26"/>
          <w:szCs w:val="26"/>
        </w:rPr>
        <w:t>«О создании аукционной комиссии».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В соответствии с ч.1 ст. 67 Закона о контрактной системе,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На основании ч. 4  ст. 67 Закона о контрактной системе, участник электронного аукциона не допускается к участию в нем в случае: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1)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В соответствии с ч. 5 ст. 67 Закона о контрактной системе,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A85786" w:rsidRPr="00AF1B0E" w:rsidRDefault="00A85786" w:rsidP="00853D60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Как следует из протокола рассмотрения первых частей заявок на участие в аукционе в электронной форме</w:t>
      </w:r>
      <w:r w:rsidR="0049209E">
        <w:rPr>
          <w:sz w:val="26"/>
          <w:szCs w:val="26"/>
        </w:rPr>
        <w:t xml:space="preserve"> ИКЗ 172561201491556120100101300043250000</w:t>
      </w:r>
      <w:r w:rsidRPr="00AF1B0E">
        <w:rPr>
          <w:sz w:val="26"/>
          <w:szCs w:val="26"/>
        </w:rPr>
        <w:t xml:space="preserve"> от </w:t>
      </w:r>
      <w:r w:rsidR="0049209E">
        <w:rPr>
          <w:sz w:val="26"/>
          <w:szCs w:val="26"/>
        </w:rPr>
        <w:t>09</w:t>
      </w:r>
      <w:r w:rsidR="00207AE1">
        <w:rPr>
          <w:sz w:val="26"/>
          <w:szCs w:val="26"/>
        </w:rPr>
        <w:t>.10</w:t>
      </w:r>
      <w:r w:rsidRPr="00AF1B0E">
        <w:rPr>
          <w:sz w:val="26"/>
          <w:szCs w:val="26"/>
        </w:rPr>
        <w:t>.201</w:t>
      </w:r>
      <w:r w:rsidR="00853D60" w:rsidRPr="00AF1B0E">
        <w:rPr>
          <w:sz w:val="26"/>
          <w:szCs w:val="26"/>
        </w:rPr>
        <w:t>7</w:t>
      </w:r>
      <w:r w:rsidR="0049209E">
        <w:rPr>
          <w:sz w:val="26"/>
          <w:szCs w:val="26"/>
        </w:rPr>
        <w:t xml:space="preserve"> г., заявка Заявителя (номер заявки -3) </w:t>
      </w:r>
      <w:r w:rsidRPr="00AF1B0E">
        <w:rPr>
          <w:sz w:val="26"/>
          <w:szCs w:val="26"/>
        </w:rPr>
        <w:t xml:space="preserve">допущена </w:t>
      </w:r>
      <w:r w:rsidR="00853D60" w:rsidRPr="00AF1B0E">
        <w:rPr>
          <w:sz w:val="26"/>
          <w:szCs w:val="26"/>
        </w:rPr>
        <w:t>до</w:t>
      </w:r>
      <w:r w:rsidRPr="00AF1B0E">
        <w:rPr>
          <w:sz w:val="26"/>
          <w:szCs w:val="26"/>
        </w:rPr>
        <w:t xml:space="preserve"> участи</w:t>
      </w:r>
      <w:r w:rsidR="00853D60" w:rsidRPr="00AF1B0E">
        <w:rPr>
          <w:sz w:val="26"/>
          <w:szCs w:val="26"/>
        </w:rPr>
        <w:t>я</w:t>
      </w:r>
      <w:r w:rsidRPr="00AF1B0E">
        <w:rPr>
          <w:sz w:val="26"/>
          <w:szCs w:val="26"/>
        </w:rPr>
        <w:t xml:space="preserve"> в аукционе</w:t>
      </w:r>
      <w:r w:rsidR="00853D60" w:rsidRPr="00AF1B0E">
        <w:rPr>
          <w:sz w:val="26"/>
          <w:szCs w:val="26"/>
        </w:rPr>
        <w:t>.</w:t>
      </w:r>
      <w:r w:rsidRPr="00AF1B0E">
        <w:rPr>
          <w:sz w:val="26"/>
          <w:szCs w:val="26"/>
        </w:rPr>
        <w:t xml:space="preserve"> 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В соответствии с ч.1 ст. 69 Закона о контрактной системе,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В силу ч.6 ст. 69 Закона о контрактной системе,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A85786" w:rsidRPr="00AF1B0E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 xml:space="preserve">1) непредставления документов и информации, которые предусмотрены пунктами 1, 3 - 5, 7 и 8 части 2 статьи 62, частями 3 и 5 статьи 66 настоящего Федерального закона, несоответствия указанных документов и информации </w:t>
      </w:r>
      <w:r w:rsidRPr="00AF1B0E">
        <w:rPr>
          <w:sz w:val="26"/>
          <w:szCs w:val="26"/>
        </w:rPr>
        <w:lastRenderedPageBreak/>
        <w:t>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A85786" w:rsidRDefault="00A85786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2) несоответствия участника такого аукциона требованиям, установленным в соответствии с частью 1, частями 1.1 и 2 (при наличии таких требований) статьи 31 настоящего Федерального закона.</w:t>
      </w:r>
    </w:p>
    <w:p w:rsidR="001E2003" w:rsidRDefault="001E2003" w:rsidP="001E200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 соответствии с </w:t>
      </w:r>
      <w:hyperlink r:id="rId10" w:history="1">
        <w:r>
          <w:rPr>
            <w:color w:val="0000FF"/>
            <w:sz w:val="26"/>
            <w:szCs w:val="26"/>
          </w:rPr>
          <w:t>частью 7 статьи 69</w:t>
        </w:r>
      </w:hyperlink>
      <w:r>
        <w:rPr>
          <w:sz w:val="26"/>
          <w:szCs w:val="26"/>
        </w:rPr>
        <w:t xml:space="preserve">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r:id="rId11" w:history="1">
        <w:r>
          <w:rPr>
            <w:color w:val="0000FF"/>
            <w:sz w:val="26"/>
            <w:szCs w:val="26"/>
          </w:rPr>
          <w:t>частью 6 настоящей статьи</w:t>
        </w:r>
      </w:hyperlink>
      <w:r>
        <w:rPr>
          <w:sz w:val="26"/>
          <w:szCs w:val="26"/>
        </w:rPr>
        <w:t>, не допускается.</w:t>
      </w:r>
    </w:p>
    <w:p w:rsidR="001E2003" w:rsidRDefault="001E2003" w:rsidP="001E200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</w:t>
      </w:r>
      <w:hyperlink r:id="rId12" w:history="1">
        <w:r>
          <w:rPr>
            <w:color w:val="0000FF"/>
            <w:sz w:val="26"/>
            <w:szCs w:val="26"/>
          </w:rPr>
          <w:t>ч. 8 ст. 69</w:t>
        </w:r>
      </w:hyperlink>
      <w:r>
        <w:rPr>
          <w:sz w:val="26"/>
          <w:szCs w:val="26"/>
        </w:rPr>
        <w:t xml:space="preserve">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аукциона, который подписывается всеми участвовавшими в рассмотрении этих заявок членами аукционной комиссии, и не позднее рабочего дня, следующего за датой подписания указанного протокола, размещаются заказчиком на электронной площадке и в единой информационной системе. Указанный протокол должен содержать информацию о порядковых номерах пяти заявок на участие в таком аукционе (в случае принятия решения о соответствии пяти заявок на участие в таком аукционе требованиям, установленным документацией о таком аукционе, или в случае принятия аукционной комиссией на основании рассмотрения вторых частей заявок на участие в таком аукционе, поданных всеми участниками такого аукциона, принявшими участие в нем, решения о соответствии более чем одной заявки на участие в таком аукционе, но менее чем пяти данных заявок установленным требованиям), которые ранжированы в соответствии с </w:t>
      </w:r>
      <w:hyperlink r:id="rId13" w:history="1">
        <w:r>
          <w:rPr>
            <w:color w:val="0000FF"/>
            <w:sz w:val="26"/>
            <w:szCs w:val="26"/>
          </w:rPr>
          <w:t>частью 18 статьи 68</w:t>
        </w:r>
      </w:hyperlink>
      <w:r>
        <w:rPr>
          <w:sz w:val="26"/>
          <w:szCs w:val="26"/>
        </w:rPr>
        <w:t xml:space="preserve"> настоящего Федерального закона и в отношении которых принято решение о соответствии требованиям, установленным документацией о таком аукционе, или, если на основании рассмотрения вторых частей заявок на участие в таком аукционе, поданных всеми его участниками, принявшими участие в нем, принято решение о соответствии установленным требованиям более чем одной заявки на участие в таком аукционе, но менее чем пяти данных заявок, а также информацию об их порядковых номерах, решение о соответствии или о несоответствии заявок на участие в таком аукционе требованиям, установленным документацией о нем, с обоснованием этого решения и с указанием положений настоящего Федерального </w:t>
      </w:r>
      <w:hyperlink r:id="rId14" w:history="1">
        <w:r>
          <w:rPr>
            <w:color w:val="0000FF"/>
            <w:sz w:val="26"/>
            <w:szCs w:val="26"/>
          </w:rPr>
          <w:t>закона</w:t>
        </w:r>
      </w:hyperlink>
      <w:r>
        <w:rPr>
          <w:sz w:val="26"/>
          <w:szCs w:val="26"/>
        </w:rPr>
        <w:t>, которым не соответствует участник такого аукциона,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нем, информацию о решении каждого члена аукционной комиссии в отношении каждой заявки на участие в таком аукционе.</w:t>
      </w:r>
    </w:p>
    <w:p w:rsidR="00C9248D" w:rsidRDefault="00C9248D" w:rsidP="00C9248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hyperlink r:id="rId15" w:history="1">
        <w:r>
          <w:rPr>
            <w:color w:val="0000FF"/>
            <w:sz w:val="26"/>
            <w:szCs w:val="26"/>
          </w:rPr>
          <w:t>части 6.1 статьи 66</w:t>
        </w:r>
      </w:hyperlink>
      <w:r>
        <w:rPr>
          <w:sz w:val="26"/>
          <w:szCs w:val="26"/>
        </w:rPr>
        <w:t xml:space="preserve"> Закона  о контрактной системе, в случае установления недостоверности информации, содержащейся в документах, представленных участником электронного аукциона в соответствии с </w:t>
      </w:r>
      <w:hyperlink r:id="rId16" w:history="1">
        <w:r>
          <w:rPr>
            <w:color w:val="0000FF"/>
            <w:sz w:val="26"/>
            <w:szCs w:val="26"/>
          </w:rPr>
          <w:t>частями 3</w:t>
        </w:r>
      </w:hyperlink>
      <w:r>
        <w:rPr>
          <w:sz w:val="26"/>
          <w:szCs w:val="26"/>
        </w:rPr>
        <w:t xml:space="preserve"> и </w:t>
      </w:r>
      <w:hyperlink r:id="rId17" w:history="1">
        <w:r>
          <w:rPr>
            <w:color w:val="0000FF"/>
            <w:sz w:val="26"/>
            <w:szCs w:val="26"/>
          </w:rPr>
          <w:t>5</w:t>
        </w:r>
      </w:hyperlink>
      <w:r>
        <w:rPr>
          <w:sz w:val="26"/>
          <w:szCs w:val="26"/>
        </w:rPr>
        <w:t xml:space="preserve"> </w:t>
      </w:r>
      <w:r w:rsidRPr="00AF3684">
        <w:rPr>
          <w:sz w:val="26"/>
          <w:szCs w:val="26"/>
        </w:rPr>
        <w:t>указанной статьи, аукционная комиссия обязана отстранить такого участника от участия в электронном аукционе на любом этапе его проведения.</w:t>
      </w:r>
    </w:p>
    <w:p w:rsidR="00A85786" w:rsidRDefault="00A85786" w:rsidP="00FD0D13">
      <w:pPr>
        <w:ind w:firstLine="708"/>
        <w:jc w:val="both"/>
        <w:rPr>
          <w:color w:val="000000"/>
          <w:sz w:val="26"/>
          <w:szCs w:val="26"/>
        </w:rPr>
      </w:pPr>
      <w:r w:rsidRPr="00AF3684">
        <w:rPr>
          <w:sz w:val="26"/>
          <w:szCs w:val="26"/>
        </w:rPr>
        <w:t xml:space="preserve">Протоколом подведения итогов аукциона в электронной форме </w:t>
      </w:r>
      <w:r w:rsidR="0049209E" w:rsidRPr="0049209E">
        <w:rPr>
          <w:sz w:val="26"/>
          <w:szCs w:val="26"/>
        </w:rPr>
        <w:t>ИКЗ 17256</w:t>
      </w:r>
      <w:r w:rsidR="0049209E">
        <w:rPr>
          <w:sz w:val="26"/>
          <w:szCs w:val="26"/>
        </w:rPr>
        <w:t xml:space="preserve">1201491556120100101300043250000 </w:t>
      </w:r>
      <w:r w:rsidR="00207AE1" w:rsidRPr="00AF3684">
        <w:rPr>
          <w:sz w:val="26"/>
          <w:szCs w:val="26"/>
        </w:rPr>
        <w:t>от 1</w:t>
      </w:r>
      <w:r w:rsidR="0049209E">
        <w:rPr>
          <w:sz w:val="26"/>
          <w:szCs w:val="26"/>
        </w:rPr>
        <w:t>7</w:t>
      </w:r>
      <w:r w:rsidR="00207AE1" w:rsidRPr="00AF3684">
        <w:rPr>
          <w:sz w:val="26"/>
          <w:szCs w:val="26"/>
        </w:rPr>
        <w:t>.10</w:t>
      </w:r>
      <w:r w:rsidR="00060EA7" w:rsidRPr="00AF3684">
        <w:rPr>
          <w:sz w:val="26"/>
          <w:szCs w:val="26"/>
        </w:rPr>
        <w:t xml:space="preserve">.2017 </w:t>
      </w:r>
      <w:r w:rsidRPr="00AF3684">
        <w:rPr>
          <w:sz w:val="26"/>
          <w:szCs w:val="26"/>
        </w:rPr>
        <w:t>г. заявка Заявителя</w:t>
      </w:r>
      <w:r w:rsidR="00060EA7" w:rsidRPr="00AF3684">
        <w:rPr>
          <w:sz w:val="26"/>
          <w:szCs w:val="26"/>
        </w:rPr>
        <w:t xml:space="preserve"> (номер</w:t>
      </w:r>
      <w:r w:rsidR="00FD0D13">
        <w:rPr>
          <w:sz w:val="26"/>
          <w:szCs w:val="26"/>
        </w:rPr>
        <w:t xml:space="preserve"> заявки 3</w:t>
      </w:r>
      <w:r w:rsidR="00060EA7" w:rsidRPr="00AF3684">
        <w:rPr>
          <w:sz w:val="26"/>
          <w:szCs w:val="26"/>
        </w:rPr>
        <w:t xml:space="preserve">) </w:t>
      </w:r>
      <w:r w:rsidRPr="00AF3684">
        <w:rPr>
          <w:sz w:val="26"/>
          <w:szCs w:val="26"/>
        </w:rPr>
        <w:t>признана несоответствующей аукционной документации по причине</w:t>
      </w:r>
      <w:r w:rsidR="00AF3684" w:rsidRPr="00AF3684">
        <w:rPr>
          <w:sz w:val="26"/>
          <w:szCs w:val="26"/>
        </w:rPr>
        <w:t>: «</w:t>
      </w:r>
      <w:r w:rsidR="00FD0D13" w:rsidRPr="00FD0D13">
        <w:rPr>
          <w:color w:val="000000"/>
          <w:sz w:val="26"/>
          <w:szCs w:val="26"/>
        </w:rPr>
        <w:t>на основании п. 1 ч. 4 ст. 67 Федерального закона от 05.04.2013 № 44 –ФЗ:</w:t>
      </w:r>
      <w:r w:rsidR="00FD0D13">
        <w:rPr>
          <w:color w:val="000000"/>
          <w:sz w:val="26"/>
          <w:szCs w:val="26"/>
        </w:rPr>
        <w:t xml:space="preserve"> </w:t>
      </w:r>
      <w:r w:rsidR="00FD0D13">
        <w:rPr>
          <w:color w:val="000000"/>
          <w:sz w:val="26"/>
          <w:szCs w:val="26"/>
        </w:rPr>
        <w:lastRenderedPageBreak/>
        <w:t>п</w:t>
      </w:r>
      <w:r w:rsidR="00FD0D13" w:rsidRPr="00FD0D13">
        <w:rPr>
          <w:color w:val="000000"/>
          <w:sz w:val="26"/>
          <w:szCs w:val="26"/>
        </w:rPr>
        <w:t>редоставление</w:t>
      </w:r>
      <w:r w:rsid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</w:rPr>
        <w:t>недостоверной информации (по позиции № 38 – согласно письму официального субдистрибьютера ООО «ЭКСТЕН МЕДИКАЛ» Исх. № 293 от 13 октября</w:t>
      </w:r>
      <w:r w:rsid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</w:rPr>
        <w:t>2017</w:t>
      </w:r>
      <w:r w:rsid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</w:rPr>
        <w:t>относительно наименования товара, а  именно по указанным характеристикам в позиции  № 38 заявки № 3 подходит по характеристикам два наименования товара  (EagleEyePlatinum,</w:t>
      </w:r>
      <w:r w:rsid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</w:rPr>
        <w:t>EagleEyePlatinumST</w:t>
      </w:r>
      <w:r w:rsid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</w:rPr>
        <w:t>остальные три наименования товара (Revolution.</w:t>
      </w:r>
      <w:r w:rsidR="00FD0D13" w:rsidRPr="00FD0D13">
        <w:rPr>
          <w:color w:val="000000"/>
          <w:sz w:val="26"/>
          <w:szCs w:val="26"/>
          <w:lang w:val="en-US"/>
        </w:rPr>
        <w:t>Visions</w:t>
      </w:r>
      <w:r w:rsidR="00FD0D13" w:rsidRP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  <w:lang w:val="en-US"/>
        </w:rPr>
        <w:t>PV</w:t>
      </w:r>
      <w:r w:rsidR="00FD0D13" w:rsidRPr="00FD0D13">
        <w:rPr>
          <w:color w:val="000000"/>
          <w:sz w:val="26"/>
          <w:szCs w:val="26"/>
        </w:rPr>
        <w:t xml:space="preserve">.035, </w:t>
      </w:r>
      <w:r w:rsidR="00FD0D13" w:rsidRPr="00FD0D13">
        <w:rPr>
          <w:color w:val="000000"/>
          <w:sz w:val="26"/>
          <w:szCs w:val="26"/>
          <w:lang w:val="en-US"/>
        </w:rPr>
        <w:t>Visions</w:t>
      </w:r>
      <w:r w:rsidR="00FD0D13" w:rsidRP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  <w:lang w:val="en-US"/>
        </w:rPr>
        <w:t>PV</w:t>
      </w:r>
      <w:r w:rsidR="00FD0D13" w:rsidRPr="00FD0D13">
        <w:rPr>
          <w:color w:val="000000"/>
          <w:sz w:val="26"/>
          <w:szCs w:val="26"/>
        </w:rPr>
        <w:t>.018) отличные от</w:t>
      </w:r>
      <w:r w:rsidR="00FD0D13">
        <w:rPr>
          <w:color w:val="000000"/>
          <w:sz w:val="26"/>
          <w:szCs w:val="26"/>
        </w:rPr>
        <w:t xml:space="preserve"> </w:t>
      </w:r>
      <w:r w:rsidR="00FD0D13" w:rsidRPr="00FD0D13">
        <w:rPr>
          <w:color w:val="000000"/>
          <w:sz w:val="26"/>
          <w:szCs w:val="26"/>
        </w:rPr>
        <w:t>характеристик)</w:t>
      </w:r>
      <w:r w:rsidR="00AF3684" w:rsidRPr="00AF3684">
        <w:rPr>
          <w:color w:val="000000"/>
          <w:sz w:val="26"/>
          <w:szCs w:val="26"/>
        </w:rPr>
        <w:t>».</w:t>
      </w:r>
    </w:p>
    <w:p w:rsidR="00FD7FBB" w:rsidRDefault="00112293" w:rsidP="00FD0D13">
      <w:pPr>
        <w:ind w:firstLine="708"/>
        <w:jc w:val="both"/>
        <w:rPr>
          <w:color w:val="000000"/>
          <w:sz w:val="26"/>
          <w:szCs w:val="26"/>
        </w:rPr>
      </w:pPr>
      <w:r w:rsidRPr="00112293">
        <w:rPr>
          <w:color w:val="000000"/>
          <w:sz w:val="26"/>
          <w:szCs w:val="26"/>
        </w:rPr>
        <w:t>Как установлено Комиссией Оренбургского УФАС России, Заявитель в составе первой части заявки</w:t>
      </w:r>
      <w:r>
        <w:rPr>
          <w:color w:val="000000"/>
          <w:sz w:val="26"/>
          <w:szCs w:val="26"/>
        </w:rPr>
        <w:t xml:space="preserve"> по позиции 38 Технического задания</w:t>
      </w:r>
      <w:r w:rsidRPr="00112293">
        <w:rPr>
          <w:color w:val="000000"/>
          <w:sz w:val="26"/>
          <w:szCs w:val="26"/>
        </w:rPr>
        <w:t xml:space="preserve"> предложил к поставке товар</w:t>
      </w:r>
      <w:r w:rsidR="00FD7FBB">
        <w:rPr>
          <w:color w:val="000000"/>
          <w:sz w:val="26"/>
          <w:szCs w:val="26"/>
        </w:rPr>
        <w:t>:</w:t>
      </w:r>
    </w:p>
    <w:p w:rsidR="00112293" w:rsidRDefault="00112293" w:rsidP="00FD0D13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112293">
        <w:rPr>
          <w:color w:val="000000"/>
          <w:sz w:val="26"/>
          <w:szCs w:val="26"/>
        </w:rPr>
        <w:t>Катетер для внутрисосудистых исследований в исполнениях Eagle Eya Platinum, Eagle Eya Platinum ST, Revolution, Visions PV.035, Visions PV.018</w:t>
      </w:r>
      <w:r>
        <w:rPr>
          <w:color w:val="000000"/>
          <w:sz w:val="26"/>
          <w:szCs w:val="26"/>
        </w:rPr>
        <w:t>»</w:t>
      </w:r>
      <w:r w:rsidRPr="00112293">
        <w:rPr>
          <w:color w:val="000000"/>
          <w:sz w:val="26"/>
          <w:szCs w:val="26"/>
        </w:rPr>
        <w:t>, с характеристиками, соответствующими требованиям технического задания аукционной документации</w:t>
      </w:r>
      <w:r w:rsidR="004F3536">
        <w:rPr>
          <w:color w:val="000000"/>
          <w:sz w:val="26"/>
          <w:szCs w:val="26"/>
        </w:rPr>
        <w:t xml:space="preserve">. В </w:t>
      </w:r>
      <w:r w:rsidRPr="00112293">
        <w:rPr>
          <w:color w:val="000000"/>
          <w:sz w:val="26"/>
          <w:szCs w:val="26"/>
        </w:rPr>
        <w:t xml:space="preserve">составе второй части заявки </w:t>
      </w:r>
      <w:r w:rsidR="004F3536">
        <w:rPr>
          <w:color w:val="000000"/>
          <w:sz w:val="26"/>
          <w:szCs w:val="26"/>
        </w:rPr>
        <w:t xml:space="preserve">имеется </w:t>
      </w:r>
      <w:r w:rsidRPr="00112293">
        <w:rPr>
          <w:color w:val="000000"/>
          <w:sz w:val="26"/>
          <w:szCs w:val="26"/>
        </w:rPr>
        <w:t>регистрационн</w:t>
      </w:r>
      <w:r>
        <w:rPr>
          <w:color w:val="000000"/>
          <w:sz w:val="26"/>
          <w:szCs w:val="26"/>
        </w:rPr>
        <w:t>о</w:t>
      </w:r>
      <w:r w:rsidRPr="00112293">
        <w:rPr>
          <w:color w:val="000000"/>
          <w:sz w:val="26"/>
          <w:szCs w:val="26"/>
        </w:rPr>
        <w:t>е удостоверени</w:t>
      </w:r>
      <w:r>
        <w:rPr>
          <w:color w:val="000000"/>
          <w:sz w:val="26"/>
          <w:szCs w:val="26"/>
        </w:rPr>
        <w:t>е</w:t>
      </w:r>
      <w:r w:rsidR="00FD7FBB">
        <w:rPr>
          <w:color w:val="000000"/>
          <w:sz w:val="26"/>
          <w:szCs w:val="26"/>
        </w:rPr>
        <w:t xml:space="preserve"> на медицинское изделие - </w:t>
      </w:r>
      <w:r w:rsidR="00FD7FBB" w:rsidRPr="00FD7FBB">
        <w:rPr>
          <w:color w:val="000000"/>
          <w:sz w:val="26"/>
          <w:szCs w:val="26"/>
        </w:rPr>
        <w:t>«Катетер для внутрисосудистых исследований в исполнениях Eagle Eya Platinum, Eagle Eya Platinum ST, Revolution, Visions PV.035, Visions PV.018»</w:t>
      </w:r>
      <w:r w:rsidR="00FD7FBB">
        <w:rPr>
          <w:color w:val="000000"/>
          <w:sz w:val="26"/>
          <w:szCs w:val="26"/>
        </w:rPr>
        <w:t>. (</w:t>
      </w:r>
      <w:r w:rsidRPr="00112293">
        <w:rPr>
          <w:color w:val="000000"/>
          <w:sz w:val="26"/>
          <w:szCs w:val="26"/>
        </w:rPr>
        <w:t>№</w:t>
      </w:r>
      <w:r w:rsidR="00FD7FBB">
        <w:rPr>
          <w:color w:val="000000"/>
          <w:sz w:val="26"/>
          <w:szCs w:val="26"/>
        </w:rPr>
        <w:t xml:space="preserve"> РЗН 2017/5885 от 18 июля 2017 г.).</w:t>
      </w:r>
    </w:p>
    <w:p w:rsidR="00FD7FBB" w:rsidRDefault="005167D9" w:rsidP="005C0474">
      <w:pPr>
        <w:ind w:firstLine="70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Между тем, оценив</w:t>
      </w:r>
      <w:r w:rsidR="005C0474" w:rsidRPr="005C0474">
        <w:rPr>
          <w:color w:val="000000"/>
          <w:sz w:val="26"/>
          <w:szCs w:val="26"/>
        </w:rPr>
        <w:t xml:space="preserve"> доводы З</w:t>
      </w:r>
      <w:r w:rsidR="00FD7FBB">
        <w:rPr>
          <w:color w:val="000000"/>
          <w:sz w:val="26"/>
          <w:szCs w:val="26"/>
        </w:rPr>
        <w:t xml:space="preserve">аявителя, представителей Заказчика, Уполномоченного органа, </w:t>
      </w:r>
      <w:r w:rsidR="005C0474" w:rsidRPr="005C0474">
        <w:rPr>
          <w:color w:val="000000"/>
          <w:sz w:val="26"/>
          <w:szCs w:val="26"/>
        </w:rPr>
        <w:t>Комиссия Оренбургского УФАС России приходит к выводу об отсутствии надлежащих доказательств, подтверждающих наличие оснований для признания заявки Заявителя несоответствующей</w:t>
      </w:r>
      <w:r>
        <w:rPr>
          <w:color w:val="000000"/>
          <w:sz w:val="26"/>
          <w:szCs w:val="26"/>
        </w:rPr>
        <w:t>,</w:t>
      </w:r>
      <w:r w:rsidR="005C0474" w:rsidRPr="005C0474">
        <w:rPr>
          <w:color w:val="000000"/>
          <w:sz w:val="26"/>
          <w:szCs w:val="26"/>
        </w:rPr>
        <w:t xml:space="preserve"> по причине предоставления им недосто</w:t>
      </w:r>
      <w:r w:rsidR="00FD7FBB">
        <w:rPr>
          <w:color w:val="000000"/>
          <w:sz w:val="26"/>
          <w:szCs w:val="26"/>
        </w:rPr>
        <w:t>верной информации по позиции № 38</w:t>
      </w:r>
      <w:r w:rsidR="005C0474" w:rsidRPr="005C0474">
        <w:rPr>
          <w:color w:val="000000"/>
          <w:sz w:val="26"/>
          <w:szCs w:val="26"/>
        </w:rPr>
        <w:t xml:space="preserve"> Технического задания</w:t>
      </w:r>
      <w:r w:rsidR="007462C0">
        <w:rPr>
          <w:color w:val="000000"/>
          <w:sz w:val="26"/>
          <w:szCs w:val="26"/>
        </w:rPr>
        <w:t xml:space="preserve"> у аукционной комиссии на момент принятия решения отсутствовали</w:t>
      </w:r>
      <w:r w:rsidR="00AC32E2">
        <w:rPr>
          <w:color w:val="000000"/>
          <w:sz w:val="26"/>
          <w:szCs w:val="26"/>
        </w:rPr>
        <w:t>, в том числе отсутствуют надлежащие доказательства того, что ООО «</w:t>
      </w:r>
      <w:r w:rsidR="00AC32E2" w:rsidRPr="00AC32E2">
        <w:rPr>
          <w:color w:val="000000"/>
          <w:sz w:val="26"/>
          <w:szCs w:val="26"/>
        </w:rPr>
        <w:t>ЭКСТЕН МЕДИКАЛ</w:t>
      </w:r>
      <w:r w:rsidR="00AC32E2">
        <w:rPr>
          <w:color w:val="000000"/>
          <w:sz w:val="26"/>
          <w:szCs w:val="26"/>
        </w:rPr>
        <w:t xml:space="preserve">» является </w:t>
      </w:r>
      <w:r w:rsidR="008E02EB">
        <w:rPr>
          <w:color w:val="000000"/>
          <w:sz w:val="26"/>
          <w:szCs w:val="26"/>
        </w:rPr>
        <w:t xml:space="preserve">официальным </w:t>
      </w:r>
      <w:r w:rsidR="00AC32E2">
        <w:rPr>
          <w:color w:val="000000"/>
          <w:sz w:val="26"/>
          <w:szCs w:val="26"/>
        </w:rPr>
        <w:t>субдистрибьютером</w:t>
      </w:r>
      <w:r w:rsidR="00980F70">
        <w:rPr>
          <w:color w:val="000000"/>
          <w:sz w:val="26"/>
          <w:szCs w:val="26"/>
        </w:rPr>
        <w:t xml:space="preserve"> в Российской Федерации производителя «</w:t>
      </w:r>
      <w:r w:rsidR="00980F70" w:rsidRPr="00980F70">
        <w:rPr>
          <w:color w:val="000000"/>
          <w:sz w:val="26"/>
          <w:szCs w:val="26"/>
        </w:rPr>
        <w:t>Волкано Корпорейшн», США</w:t>
      </w:r>
      <w:r w:rsidR="00980F70">
        <w:rPr>
          <w:color w:val="000000"/>
          <w:sz w:val="26"/>
          <w:szCs w:val="26"/>
        </w:rPr>
        <w:t xml:space="preserve">, а также того, что </w:t>
      </w:r>
      <w:r w:rsidR="00AC32E2">
        <w:rPr>
          <w:color w:val="000000"/>
          <w:sz w:val="26"/>
          <w:szCs w:val="26"/>
        </w:rPr>
        <w:t>компани</w:t>
      </w:r>
      <w:r w:rsidR="00980F70">
        <w:rPr>
          <w:color w:val="000000"/>
          <w:sz w:val="26"/>
          <w:szCs w:val="26"/>
        </w:rPr>
        <w:t>я</w:t>
      </w:r>
      <w:r w:rsidR="00AC32E2">
        <w:rPr>
          <w:color w:val="000000"/>
          <w:sz w:val="26"/>
          <w:szCs w:val="26"/>
        </w:rPr>
        <w:t xml:space="preserve"> </w:t>
      </w:r>
      <w:r w:rsidR="00980F70">
        <w:rPr>
          <w:color w:val="000000"/>
          <w:sz w:val="26"/>
          <w:szCs w:val="26"/>
        </w:rPr>
        <w:t xml:space="preserve"> ООО </w:t>
      </w:r>
      <w:r w:rsidR="00980F70" w:rsidRPr="00980F70">
        <w:rPr>
          <w:color w:val="000000"/>
          <w:sz w:val="26"/>
          <w:szCs w:val="26"/>
        </w:rPr>
        <w:t>«ЭКСТЕН МЕДИКАЛ» является</w:t>
      </w:r>
      <w:r w:rsidR="00980F70">
        <w:rPr>
          <w:color w:val="000000"/>
          <w:sz w:val="26"/>
          <w:szCs w:val="26"/>
        </w:rPr>
        <w:t xml:space="preserve"> субдистрибьютером компании </w:t>
      </w:r>
      <w:r w:rsidR="00AC32E2">
        <w:rPr>
          <w:color w:val="000000"/>
          <w:sz w:val="26"/>
          <w:szCs w:val="26"/>
        </w:rPr>
        <w:t>ООО «ИНВАМЕД»</w:t>
      </w:r>
      <w:r w:rsidR="00980F70">
        <w:rPr>
          <w:color w:val="000000"/>
          <w:sz w:val="26"/>
          <w:szCs w:val="26"/>
        </w:rPr>
        <w:t xml:space="preserve"> по</w:t>
      </w:r>
      <w:r w:rsidR="00AC32E2">
        <w:rPr>
          <w:color w:val="000000"/>
          <w:sz w:val="26"/>
          <w:szCs w:val="26"/>
        </w:rPr>
        <w:t xml:space="preserve"> продукции «В</w:t>
      </w:r>
      <w:r w:rsidR="008E02EB">
        <w:rPr>
          <w:color w:val="000000"/>
          <w:sz w:val="26"/>
          <w:szCs w:val="26"/>
        </w:rPr>
        <w:t>о</w:t>
      </w:r>
      <w:r w:rsidR="00AC32E2">
        <w:rPr>
          <w:color w:val="000000"/>
          <w:sz w:val="26"/>
          <w:szCs w:val="26"/>
        </w:rPr>
        <w:t xml:space="preserve">лкано </w:t>
      </w:r>
      <w:r w:rsidR="008E02EB">
        <w:rPr>
          <w:color w:val="000000"/>
          <w:sz w:val="26"/>
          <w:szCs w:val="26"/>
        </w:rPr>
        <w:t>Корпорейшн», США</w:t>
      </w:r>
      <w:r w:rsidR="00980F70">
        <w:rPr>
          <w:color w:val="000000"/>
          <w:sz w:val="26"/>
          <w:szCs w:val="26"/>
        </w:rPr>
        <w:t>»</w:t>
      </w:r>
      <w:r w:rsidR="008E02EB">
        <w:rPr>
          <w:color w:val="000000"/>
          <w:sz w:val="26"/>
          <w:szCs w:val="26"/>
        </w:rPr>
        <w:t>, не представлено.</w:t>
      </w:r>
    </w:p>
    <w:p w:rsidR="007462C0" w:rsidRDefault="007462C0" w:rsidP="005C0474">
      <w:pPr>
        <w:ind w:firstLine="708"/>
        <w:jc w:val="both"/>
        <w:rPr>
          <w:color w:val="000000"/>
          <w:sz w:val="26"/>
          <w:szCs w:val="26"/>
        </w:rPr>
      </w:pPr>
      <w:r w:rsidRPr="007462C0">
        <w:rPr>
          <w:color w:val="000000"/>
          <w:sz w:val="26"/>
          <w:szCs w:val="26"/>
        </w:rPr>
        <w:t>Также достат</w:t>
      </w:r>
      <w:r>
        <w:rPr>
          <w:color w:val="000000"/>
          <w:sz w:val="26"/>
          <w:szCs w:val="26"/>
        </w:rPr>
        <w:t xml:space="preserve">очных, допустимых доказательств </w:t>
      </w:r>
      <w:r w:rsidRPr="007462C0">
        <w:rPr>
          <w:color w:val="000000"/>
          <w:sz w:val="26"/>
          <w:szCs w:val="26"/>
        </w:rPr>
        <w:t>по</w:t>
      </w:r>
      <w:r>
        <w:rPr>
          <w:color w:val="000000"/>
          <w:sz w:val="26"/>
          <w:szCs w:val="26"/>
        </w:rPr>
        <w:t>дтверждающих</w:t>
      </w:r>
      <w:r w:rsidRPr="007462C0">
        <w:rPr>
          <w:color w:val="000000"/>
          <w:sz w:val="26"/>
          <w:szCs w:val="26"/>
        </w:rPr>
        <w:t xml:space="preserve"> правомерность принятого аукционной комиссией Заказчика решения, </w:t>
      </w:r>
      <w:r>
        <w:rPr>
          <w:color w:val="000000"/>
          <w:sz w:val="26"/>
          <w:szCs w:val="26"/>
        </w:rPr>
        <w:t xml:space="preserve">не представлено и </w:t>
      </w:r>
      <w:r w:rsidRPr="007462C0">
        <w:rPr>
          <w:color w:val="000000"/>
          <w:sz w:val="26"/>
          <w:szCs w:val="26"/>
        </w:rPr>
        <w:t>на заседании коми</w:t>
      </w:r>
      <w:r>
        <w:rPr>
          <w:color w:val="000000"/>
          <w:sz w:val="26"/>
          <w:szCs w:val="26"/>
        </w:rPr>
        <w:t>ссии Оренбургского УФАС России.</w:t>
      </w:r>
    </w:p>
    <w:p w:rsidR="00751427" w:rsidRDefault="005C0474" w:rsidP="007462C0">
      <w:pPr>
        <w:ind w:firstLine="708"/>
        <w:jc w:val="both"/>
        <w:rPr>
          <w:sz w:val="26"/>
          <w:szCs w:val="26"/>
        </w:rPr>
      </w:pPr>
      <w:r w:rsidRPr="005C0474">
        <w:rPr>
          <w:color w:val="000000"/>
          <w:sz w:val="26"/>
          <w:szCs w:val="26"/>
        </w:rPr>
        <w:t>При таких обстоятельствах,</w:t>
      </w:r>
      <w:r w:rsidR="007462C0">
        <w:rPr>
          <w:color w:val="000000"/>
          <w:sz w:val="26"/>
          <w:szCs w:val="26"/>
        </w:rPr>
        <w:t xml:space="preserve"> </w:t>
      </w:r>
      <w:r w:rsidR="00751427">
        <w:rPr>
          <w:sz w:val="26"/>
          <w:szCs w:val="26"/>
        </w:rPr>
        <w:t>аукционная комиссия заказчика, отказав в допуске к участию в электронном аукционе  Заявителю по основанию, указанному в протоколе, нарушила требования  ч.</w:t>
      </w:r>
      <w:r w:rsidR="00421AC8">
        <w:rPr>
          <w:sz w:val="26"/>
          <w:szCs w:val="26"/>
        </w:rPr>
        <w:t>7, ч.8</w:t>
      </w:r>
      <w:r w:rsidR="00751427">
        <w:rPr>
          <w:sz w:val="26"/>
          <w:szCs w:val="26"/>
        </w:rPr>
        <w:t xml:space="preserve"> ст.</w:t>
      </w:r>
      <w:r w:rsidR="00421AC8">
        <w:rPr>
          <w:sz w:val="26"/>
          <w:szCs w:val="26"/>
        </w:rPr>
        <w:t>69</w:t>
      </w:r>
      <w:r w:rsidR="00751427">
        <w:rPr>
          <w:sz w:val="26"/>
          <w:szCs w:val="26"/>
        </w:rPr>
        <w:t xml:space="preserve"> Закона о контрактной системе.</w:t>
      </w:r>
    </w:p>
    <w:p w:rsidR="0054785E" w:rsidRPr="00AF1B0E" w:rsidRDefault="0054785E" w:rsidP="00A85786">
      <w:pPr>
        <w:ind w:firstLine="708"/>
        <w:jc w:val="both"/>
        <w:rPr>
          <w:sz w:val="26"/>
          <w:szCs w:val="26"/>
        </w:rPr>
      </w:pPr>
      <w:r w:rsidRPr="00AF1B0E">
        <w:rPr>
          <w:sz w:val="26"/>
          <w:szCs w:val="26"/>
        </w:rPr>
        <w:t>На основании вышеизложенного, руководствуясь</w:t>
      </w:r>
      <w:r w:rsidR="006271D0">
        <w:rPr>
          <w:sz w:val="26"/>
          <w:szCs w:val="26"/>
        </w:rPr>
        <w:t xml:space="preserve"> п.2 ч.22</w:t>
      </w:r>
      <w:r w:rsidRPr="00AF1B0E">
        <w:rPr>
          <w:sz w:val="26"/>
          <w:szCs w:val="26"/>
        </w:rPr>
        <w:t xml:space="preserve"> ст. 99, ч. 8 ст. 106 Закона о контрактной системе, Комиссия Оренбургского УФАС России,</w:t>
      </w:r>
    </w:p>
    <w:p w:rsidR="0054785E" w:rsidRPr="00AF1B0E" w:rsidRDefault="0054785E" w:rsidP="00B134A9">
      <w:pPr>
        <w:ind w:firstLine="540"/>
        <w:jc w:val="center"/>
        <w:rPr>
          <w:sz w:val="26"/>
          <w:szCs w:val="26"/>
        </w:rPr>
      </w:pPr>
    </w:p>
    <w:p w:rsidR="0054785E" w:rsidRDefault="0054785E" w:rsidP="00B134A9">
      <w:pPr>
        <w:ind w:firstLine="540"/>
        <w:jc w:val="center"/>
        <w:rPr>
          <w:sz w:val="26"/>
          <w:szCs w:val="26"/>
        </w:rPr>
      </w:pPr>
      <w:r w:rsidRPr="00AF1B0E">
        <w:rPr>
          <w:sz w:val="26"/>
          <w:szCs w:val="26"/>
        </w:rPr>
        <w:t>РЕШИЛА:</w:t>
      </w:r>
    </w:p>
    <w:p w:rsidR="00BC2CD6" w:rsidRPr="00AF1B0E" w:rsidRDefault="00BC2CD6" w:rsidP="00B134A9">
      <w:pPr>
        <w:ind w:firstLine="540"/>
        <w:jc w:val="center"/>
        <w:rPr>
          <w:sz w:val="26"/>
          <w:szCs w:val="26"/>
        </w:rPr>
      </w:pPr>
    </w:p>
    <w:p w:rsidR="0054785E" w:rsidRPr="00AF1B0E" w:rsidRDefault="0054785E" w:rsidP="00751427">
      <w:pPr>
        <w:pStyle w:val="parametervalue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 xml:space="preserve">1.Признать жалобу </w:t>
      </w:r>
      <w:r w:rsidR="006271D0">
        <w:rPr>
          <w:sz w:val="26"/>
          <w:szCs w:val="26"/>
        </w:rPr>
        <w:t xml:space="preserve"> </w:t>
      </w:r>
      <w:r w:rsidR="007462C0" w:rsidRPr="007462C0">
        <w:rPr>
          <w:sz w:val="26"/>
          <w:szCs w:val="26"/>
        </w:rPr>
        <w:t>ООО «Вирджинс групп» на действия Государственного бюджетного учреждения здравоохранения "Оренбургская областная клиническая больница" при проведении электронного аукциона  на поставку расходных материалов для операций на коронарных артериях (номер извещения № 0853500000317008813</w:t>
      </w:r>
      <w:r w:rsidR="00751427" w:rsidRPr="00AF1B0E">
        <w:rPr>
          <w:sz w:val="26"/>
          <w:szCs w:val="26"/>
        </w:rPr>
        <w:t>),</w:t>
      </w:r>
      <w:r w:rsidR="00751427">
        <w:rPr>
          <w:sz w:val="26"/>
          <w:szCs w:val="26"/>
        </w:rPr>
        <w:t xml:space="preserve"> обоснованной.</w:t>
      </w:r>
    </w:p>
    <w:p w:rsidR="00751427" w:rsidRDefault="00CF705E" w:rsidP="0075142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 xml:space="preserve">2. Признать </w:t>
      </w:r>
      <w:r w:rsidR="006271D0">
        <w:rPr>
          <w:sz w:val="26"/>
          <w:szCs w:val="26"/>
        </w:rPr>
        <w:t xml:space="preserve"> </w:t>
      </w:r>
      <w:r w:rsidR="00751427" w:rsidRPr="00AF1B0E">
        <w:rPr>
          <w:sz w:val="26"/>
          <w:szCs w:val="26"/>
        </w:rPr>
        <w:t>аукционн</w:t>
      </w:r>
      <w:r w:rsidR="00751427">
        <w:rPr>
          <w:sz w:val="26"/>
          <w:szCs w:val="26"/>
        </w:rPr>
        <w:t>ую</w:t>
      </w:r>
      <w:r w:rsidR="00751427" w:rsidRPr="00AF1B0E">
        <w:rPr>
          <w:sz w:val="26"/>
          <w:szCs w:val="26"/>
        </w:rPr>
        <w:t xml:space="preserve"> комисси</w:t>
      </w:r>
      <w:r w:rsidR="00751427">
        <w:rPr>
          <w:sz w:val="26"/>
          <w:szCs w:val="26"/>
        </w:rPr>
        <w:t>ю</w:t>
      </w:r>
      <w:r w:rsidR="005167D9">
        <w:rPr>
          <w:sz w:val="26"/>
          <w:szCs w:val="26"/>
        </w:rPr>
        <w:t xml:space="preserve"> </w:t>
      </w:r>
      <w:r w:rsidR="005167D9" w:rsidRPr="005167D9">
        <w:rPr>
          <w:sz w:val="26"/>
          <w:szCs w:val="26"/>
        </w:rPr>
        <w:t>Государственного бюджетного учреждения здравоохранения "Оренбургская областная клиническая больница"</w:t>
      </w:r>
      <w:r w:rsidR="005167D9">
        <w:rPr>
          <w:sz w:val="26"/>
          <w:szCs w:val="26"/>
        </w:rPr>
        <w:t xml:space="preserve"> </w:t>
      </w:r>
      <w:r w:rsidR="00751427">
        <w:rPr>
          <w:sz w:val="26"/>
          <w:szCs w:val="26"/>
        </w:rPr>
        <w:t>нарушившей</w:t>
      </w:r>
      <w:r w:rsidR="006271D0">
        <w:rPr>
          <w:sz w:val="26"/>
          <w:szCs w:val="26"/>
        </w:rPr>
        <w:t xml:space="preserve"> </w:t>
      </w:r>
      <w:r w:rsidR="00751427">
        <w:rPr>
          <w:sz w:val="26"/>
          <w:szCs w:val="26"/>
        </w:rPr>
        <w:t>ч.</w:t>
      </w:r>
      <w:r w:rsidR="00421AC8">
        <w:rPr>
          <w:sz w:val="26"/>
          <w:szCs w:val="26"/>
        </w:rPr>
        <w:t>7, ч.8</w:t>
      </w:r>
      <w:r w:rsidR="00751427">
        <w:rPr>
          <w:sz w:val="26"/>
          <w:szCs w:val="26"/>
        </w:rPr>
        <w:t xml:space="preserve"> ст.6</w:t>
      </w:r>
      <w:r w:rsidR="00421AC8">
        <w:rPr>
          <w:sz w:val="26"/>
          <w:szCs w:val="26"/>
        </w:rPr>
        <w:t>9</w:t>
      </w:r>
      <w:r w:rsidR="00751427">
        <w:rPr>
          <w:sz w:val="26"/>
          <w:szCs w:val="26"/>
        </w:rPr>
        <w:t xml:space="preserve"> Закона о контрактной системе.</w:t>
      </w:r>
    </w:p>
    <w:p w:rsidR="00CF705E" w:rsidRPr="00AF1B0E" w:rsidRDefault="00CF705E" w:rsidP="00CF705E">
      <w:pPr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lastRenderedPageBreak/>
        <w:t xml:space="preserve"> </w:t>
      </w:r>
      <w:r w:rsidR="00751427">
        <w:rPr>
          <w:sz w:val="26"/>
          <w:szCs w:val="26"/>
        </w:rPr>
        <w:t xml:space="preserve"> </w:t>
      </w:r>
      <w:r w:rsidR="005167D9">
        <w:rPr>
          <w:sz w:val="26"/>
          <w:szCs w:val="26"/>
        </w:rPr>
        <w:t xml:space="preserve">3. Выдать </w:t>
      </w:r>
      <w:r w:rsidR="00751427" w:rsidRPr="00AF1B0E">
        <w:rPr>
          <w:sz w:val="26"/>
          <w:szCs w:val="26"/>
        </w:rPr>
        <w:t>аукционн</w:t>
      </w:r>
      <w:r w:rsidR="00751427">
        <w:rPr>
          <w:sz w:val="26"/>
          <w:szCs w:val="26"/>
        </w:rPr>
        <w:t>ой</w:t>
      </w:r>
      <w:r w:rsidR="00751427" w:rsidRPr="00AF1B0E">
        <w:rPr>
          <w:sz w:val="26"/>
          <w:szCs w:val="26"/>
        </w:rPr>
        <w:t xml:space="preserve"> комисси</w:t>
      </w:r>
      <w:r w:rsidR="00751427">
        <w:rPr>
          <w:sz w:val="26"/>
          <w:szCs w:val="26"/>
        </w:rPr>
        <w:t>и</w:t>
      </w:r>
      <w:r w:rsidR="00751427" w:rsidRPr="00AF1B0E">
        <w:rPr>
          <w:sz w:val="26"/>
          <w:szCs w:val="26"/>
        </w:rPr>
        <w:t xml:space="preserve"> ГБУЗ «Оренбургский областной клиническ</w:t>
      </w:r>
      <w:r w:rsidR="005167D9">
        <w:rPr>
          <w:sz w:val="26"/>
          <w:szCs w:val="26"/>
        </w:rPr>
        <w:t>ая больница»</w:t>
      </w:r>
      <w:r w:rsidRPr="00AF1B0E">
        <w:rPr>
          <w:sz w:val="26"/>
          <w:szCs w:val="26"/>
        </w:rPr>
        <w:t xml:space="preserve"> предписание об устранении выявленных  нарушений.</w:t>
      </w:r>
    </w:p>
    <w:p w:rsidR="0054785E" w:rsidRPr="00AF1B0E" w:rsidRDefault="00CF705E" w:rsidP="00CF705E">
      <w:pPr>
        <w:ind w:firstLine="540"/>
        <w:jc w:val="both"/>
        <w:rPr>
          <w:sz w:val="26"/>
          <w:szCs w:val="26"/>
        </w:rPr>
      </w:pPr>
      <w:r w:rsidRPr="00AF1B0E">
        <w:rPr>
          <w:sz w:val="26"/>
          <w:szCs w:val="26"/>
        </w:rPr>
        <w:tab/>
        <w:t>Решение может быть обжаловано в судебном порядке в течение 3-х месяцев со дня его принятия.</w:t>
      </w:r>
    </w:p>
    <w:p w:rsidR="00BB6FF5" w:rsidRDefault="00BB6FF5" w:rsidP="00B134A9">
      <w:pPr>
        <w:jc w:val="both"/>
        <w:rPr>
          <w:sz w:val="26"/>
          <w:szCs w:val="26"/>
        </w:rPr>
      </w:pPr>
    </w:p>
    <w:p w:rsidR="005167D9" w:rsidRPr="00AF1B0E" w:rsidRDefault="005167D9" w:rsidP="00B134A9">
      <w:pPr>
        <w:jc w:val="both"/>
        <w:rPr>
          <w:sz w:val="26"/>
          <w:szCs w:val="26"/>
        </w:rPr>
      </w:pPr>
      <w:bookmarkStart w:id="0" w:name="_GoBack"/>
      <w:bookmarkEnd w:id="0"/>
    </w:p>
    <w:sectPr w:rsidR="005167D9" w:rsidRPr="00AF1B0E" w:rsidSect="00E3788F">
      <w:headerReference w:type="default" r:id="rId1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8C3" w:rsidRDefault="00D118C3" w:rsidP="00E3788F">
      <w:r>
        <w:separator/>
      </w:r>
    </w:p>
  </w:endnote>
  <w:endnote w:type="continuationSeparator" w:id="0">
    <w:p w:rsidR="00D118C3" w:rsidRDefault="00D118C3" w:rsidP="00E37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8C3" w:rsidRDefault="00D118C3" w:rsidP="00E3788F">
      <w:r>
        <w:separator/>
      </w:r>
    </w:p>
  </w:footnote>
  <w:footnote w:type="continuationSeparator" w:id="0">
    <w:p w:rsidR="00D118C3" w:rsidRDefault="00D118C3" w:rsidP="00E37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3409620"/>
      <w:docPartObj>
        <w:docPartGallery w:val="Page Numbers (Top of Page)"/>
        <w:docPartUnique/>
      </w:docPartObj>
    </w:sdtPr>
    <w:sdtEndPr/>
    <w:sdtContent>
      <w:p w:rsidR="00E3788F" w:rsidRDefault="00E3788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2971">
          <w:rPr>
            <w:noProof/>
          </w:rPr>
          <w:t>6</w:t>
        </w:r>
        <w:r>
          <w:fldChar w:fldCharType="end"/>
        </w:r>
      </w:p>
    </w:sdtContent>
  </w:sdt>
  <w:p w:rsidR="00E3788F" w:rsidRDefault="00E3788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651"/>
    <w:rsid w:val="00016C45"/>
    <w:rsid w:val="00022EBC"/>
    <w:rsid w:val="000425EF"/>
    <w:rsid w:val="00047E37"/>
    <w:rsid w:val="00060EA7"/>
    <w:rsid w:val="00076629"/>
    <w:rsid w:val="000A29F8"/>
    <w:rsid w:val="000D0EA8"/>
    <w:rsid w:val="000E267B"/>
    <w:rsid w:val="000F02FB"/>
    <w:rsid w:val="000F14AF"/>
    <w:rsid w:val="000F156C"/>
    <w:rsid w:val="000F36CC"/>
    <w:rsid w:val="00101DD5"/>
    <w:rsid w:val="00112293"/>
    <w:rsid w:val="001434DD"/>
    <w:rsid w:val="00156436"/>
    <w:rsid w:val="0017129F"/>
    <w:rsid w:val="00173AAC"/>
    <w:rsid w:val="00175E0B"/>
    <w:rsid w:val="001A3F0D"/>
    <w:rsid w:val="001B6446"/>
    <w:rsid w:val="001D5280"/>
    <w:rsid w:val="001E0CE7"/>
    <w:rsid w:val="001E2003"/>
    <w:rsid w:val="001E2274"/>
    <w:rsid w:val="001E7B89"/>
    <w:rsid w:val="001F1C4D"/>
    <w:rsid w:val="001F4797"/>
    <w:rsid w:val="00207AE1"/>
    <w:rsid w:val="0021118D"/>
    <w:rsid w:val="00224721"/>
    <w:rsid w:val="00227981"/>
    <w:rsid w:val="00236556"/>
    <w:rsid w:val="00251EF1"/>
    <w:rsid w:val="002822B6"/>
    <w:rsid w:val="0028515A"/>
    <w:rsid w:val="002A36FF"/>
    <w:rsid w:val="002A4BD0"/>
    <w:rsid w:val="002A6217"/>
    <w:rsid w:val="002A7966"/>
    <w:rsid w:val="002B0561"/>
    <w:rsid w:val="002B0C9E"/>
    <w:rsid w:val="002B799E"/>
    <w:rsid w:val="002C279A"/>
    <w:rsid w:val="002D08F7"/>
    <w:rsid w:val="002D499F"/>
    <w:rsid w:val="002D57C1"/>
    <w:rsid w:val="002D61A9"/>
    <w:rsid w:val="00307CA8"/>
    <w:rsid w:val="003276AB"/>
    <w:rsid w:val="00335250"/>
    <w:rsid w:val="00347140"/>
    <w:rsid w:val="00347ADD"/>
    <w:rsid w:val="0036642B"/>
    <w:rsid w:val="00367749"/>
    <w:rsid w:val="00373852"/>
    <w:rsid w:val="003939F3"/>
    <w:rsid w:val="003A4935"/>
    <w:rsid w:val="003A6666"/>
    <w:rsid w:val="003C0938"/>
    <w:rsid w:val="003C2FB8"/>
    <w:rsid w:val="003C6D68"/>
    <w:rsid w:val="003D4B25"/>
    <w:rsid w:val="003E0C42"/>
    <w:rsid w:val="003E11D6"/>
    <w:rsid w:val="003F1329"/>
    <w:rsid w:val="003F6554"/>
    <w:rsid w:val="00421AC8"/>
    <w:rsid w:val="00430DBB"/>
    <w:rsid w:val="00452EA8"/>
    <w:rsid w:val="00463D25"/>
    <w:rsid w:val="0046561A"/>
    <w:rsid w:val="004800C5"/>
    <w:rsid w:val="0049209E"/>
    <w:rsid w:val="004923C3"/>
    <w:rsid w:val="0049532F"/>
    <w:rsid w:val="004B07E9"/>
    <w:rsid w:val="004B2B26"/>
    <w:rsid w:val="004C0CD7"/>
    <w:rsid w:val="004C7E77"/>
    <w:rsid w:val="004D07AE"/>
    <w:rsid w:val="004F0B12"/>
    <w:rsid w:val="004F3536"/>
    <w:rsid w:val="005032A5"/>
    <w:rsid w:val="005103A3"/>
    <w:rsid w:val="005164CB"/>
    <w:rsid w:val="005167D9"/>
    <w:rsid w:val="005322FB"/>
    <w:rsid w:val="00546C44"/>
    <w:rsid w:val="0054785E"/>
    <w:rsid w:val="005542F6"/>
    <w:rsid w:val="00555A52"/>
    <w:rsid w:val="00583283"/>
    <w:rsid w:val="00583B29"/>
    <w:rsid w:val="00594F6A"/>
    <w:rsid w:val="00595430"/>
    <w:rsid w:val="00597651"/>
    <w:rsid w:val="005A10BE"/>
    <w:rsid w:val="005A51F8"/>
    <w:rsid w:val="005B1DEF"/>
    <w:rsid w:val="005C0474"/>
    <w:rsid w:val="005C3C8A"/>
    <w:rsid w:val="005C3DA9"/>
    <w:rsid w:val="005C50F5"/>
    <w:rsid w:val="005D688D"/>
    <w:rsid w:val="005F5306"/>
    <w:rsid w:val="005F5A36"/>
    <w:rsid w:val="00602971"/>
    <w:rsid w:val="00610CD4"/>
    <w:rsid w:val="006110DB"/>
    <w:rsid w:val="00613B95"/>
    <w:rsid w:val="00625F86"/>
    <w:rsid w:val="006271D0"/>
    <w:rsid w:val="006402AC"/>
    <w:rsid w:val="006417DA"/>
    <w:rsid w:val="00641B5F"/>
    <w:rsid w:val="006537D9"/>
    <w:rsid w:val="006541F4"/>
    <w:rsid w:val="00657FFB"/>
    <w:rsid w:val="00663C94"/>
    <w:rsid w:val="00666912"/>
    <w:rsid w:val="0067108A"/>
    <w:rsid w:val="00681FBC"/>
    <w:rsid w:val="00693959"/>
    <w:rsid w:val="006968B4"/>
    <w:rsid w:val="0069789E"/>
    <w:rsid w:val="006A5BA4"/>
    <w:rsid w:val="006A6100"/>
    <w:rsid w:val="006A7A8C"/>
    <w:rsid w:val="006B42E4"/>
    <w:rsid w:val="006C4DA0"/>
    <w:rsid w:val="006D0C91"/>
    <w:rsid w:val="006D1A0D"/>
    <w:rsid w:val="006D5C07"/>
    <w:rsid w:val="006E0DA2"/>
    <w:rsid w:val="006F3312"/>
    <w:rsid w:val="006F3E3C"/>
    <w:rsid w:val="0070013D"/>
    <w:rsid w:val="00705D24"/>
    <w:rsid w:val="00720112"/>
    <w:rsid w:val="007229C5"/>
    <w:rsid w:val="00725230"/>
    <w:rsid w:val="00725F2B"/>
    <w:rsid w:val="00726929"/>
    <w:rsid w:val="007455E1"/>
    <w:rsid w:val="007462C0"/>
    <w:rsid w:val="00750D70"/>
    <w:rsid w:val="00751427"/>
    <w:rsid w:val="00751EF4"/>
    <w:rsid w:val="00753A81"/>
    <w:rsid w:val="0075475D"/>
    <w:rsid w:val="00755EED"/>
    <w:rsid w:val="00763AB8"/>
    <w:rsid w:val="00766CB8"/>
    <w:rsid w:val="00773CD8"/>
    <w:rsid w:val="00774428"/>
    <w:rsid w:val="00775EAB"/>
    <w:rsid w:val="00780A3F"/>
    <w:rsid w:val="0079332B"/>
    <w:rsid w:val="007B09FE"/>
    <w:rsid w:val="007B65A5"/>
    <w:rsid w:val="007B6C39"/>
    <w:rsid w:val="007D1514"/>
    <w:rsid w:val="007D4AE3"/>
    <w:rsid w:val="007D607D"/>
    <w:rsid w:val="007E1ADA"/>
    <w:rsid w:val="007E6AA9"/>
    <w:rsid w:val="007F148B"/>
    <w:rsid w:val="00800500"/>
    <w:rsid w:val="00832F05"/>
    <w:rsid w:val="00833802"/>
    <w:rsid w:val="00842AF0"/>
    <w:rsid w:val="00851163"/>
    <w:rsid w:val="00853D60"/>
    <w:rsid w:val="0086551A"/>
    <w:rsid w:val="0087101A"/>
    <w:rsid w:val="008723E8"/>
    <w:rsid w:val="008729A6"/>
    <w:rsid w:val="00885CB1"/>
    <w:rsid w:val="008925E8"/>
    <w:rsid w:val="008975A8"/>
    <w:rsid w:val="008B084B"/>
    <w:rsid w:val="008D1BFF"/>
    <w:rsid w:val="008E02EB"/>
    <w:rsid w:val="008E29E9"/>
    <w:rsid w:val="008E3E4D"/>
    <w:rsid w:val="008E77E2"/>
    <w:rsid w:val="008F0DE0"/>
    <w:rsid w:val="008F238E"/>
    <w:rsid w:val="008F25A8"/>
    <w:rsid w:val="008F59F3"/>
    <w:rsid w:val="00913A50"/>
    <w:rsid w:val="00916003"/>
    <w:rsid w:val="00920525"/>
    <w:rsid w:val="00921F3D"/>
    <w:rsid w:val="00932173"/>
    <w:rsid w:val="00946A0E"/>
    <w:rsid w:val="00950489"/>
    <w:rsid w:val="0095554A"/>
    <w:rsid w:val="00955B91"/>
    <w:rsid w:val="00961EE8"/>
    <w:rsid w:val="009638A5"/>
    <w:rsid w:val="00972AB5"/>
    <w:rsid w:val="00980F70"/>
    <w:rsid w:val="009836A7"/>
    <w:rsid w:val="00992975"/>
    <w:rsid w:val="009B0856"/>
    <w:rsid w:val="009B6736"/>
    <w:rsid w:val="009C47AB"/>
    <w:rsid w:val="009E1004"/>
    <w:rsid w:val="009F4343"/>
    <w:rsid w:val="009F4402"/>
    <w:rsid w:val="00A118A6"/>
    <w:rsid w:val="00A14D3C"/>
    <w:rsid w:val="00A16F7E"/>
    <w:rsid w:val="00A2538D"/>
    <w:rsid w:val="00A32438"/>
    <w:rsid w:val="00A33649"/>
    <w:rsid w:val="00A35299"/>
    <w:rsid w:val="00A436CA"/>
    <w:rsid w:val="00A43B57"/>
    <w:rsid w:val="00A643B0"/>
    <w:rsid w:val="00A67688"/>
    <w:rsid w:val="00A71025"/>
    <w:rsid w:val="00A76BAE"/>
    <w:rsid w:val="00A76DDD"/>
    <w:rsid w:val="00A85786"/>
    <w:rsid w:val="00A87B3A"/>
    <w:rsid w:val="00A90E3B"/>
    <w:rsid w:val="00AA2E81"/>
    <w:rsid w:val="00AA41DB"/>
    <w:rsid w:val="00AB0254"/>
    <w:rsid w:val="00AB484C"/>
    <w:rsid w:val="00AB4AF7"/>
    <w:rsid w:val="00AC32E2"/>
    <w:rsid w:val="00AC7616"/>
    <w:rsid w:val="00AD1C7C"/>
    <w:rsid w:val="00AD311D"/>
    <w:rsid w:val="00AE0D8C"/>
    <w:rsid w:val="00AE76DF"/>
    <w:rsid w:val="00AF1B0E"/>
    <w:rsid w:val="00AF3684"/>
    <w:rsid w:val="00B10030"/>
    <w:rsid w:val="00B11F37"/>
    <w:rsid w:val="00B134A9"/>
    <w:rsid w:val="00B25E41"/>
    <w:rsid w:val="00B30A7A"/>
    <w:rsid w:val="00B35E85"/>
    <w:rsid w:val="00B57591"/>
    <w:rsid w:val="00B6028E"/>
    <w:rsid w:val="00B736EF"/>
    <w:rsid w:val="00B91598"/>
    <w:rsid w:val="00B97F44"/>
    <w:rsid w:val="00BA41DA"/>
    <w:rsid w:val="00BB44B2"/>
    <w:rsid w:val="00BB568D"/>
    <w:rsid w:val="00BB6FF5"/>
    <w:rsid w:val="00BC2CD6"/>
    <w:rsid w:val="00BC7A50"/>
    <w:rsid w:val="00BD7730"/>
    <w:rsid w:val="00BE0CCB"/>
    <w:rsid w:val="00BE253B"/>
    <w:rsid w:val="00BF2780"/>
    <w:rsid w:val="00C1544F"/>
    <w:rsid w:val="00C15BF2"/>
    <w:rsid w:val="00C30AF2"/>
    <w:rsid w:val="00C462A9"/>
    <w:rsid w:val="00C508D3"/>
    <w:rsid w:val="00C53912"/>
    <w:rsid w:val="00C666BE"/>
    <w:rsid w:val="00C71C5A"/>
    <w:rsid w:val="00C7390A"/>
    <w:rsid w:val="00C754B4"/>
    <w:rsid w:val="00C769CA"/>
    <w:rsid w:val="00C91D7B"/>
    <w:rsid w:val="00C9248D"/>
    <w:rsid w:val="00C9378B"/>
    <w:rsid w:val="00CD17F6"/>
    <w:rsid w:val="00CD3679"/>
    <w:rsid w:val="00CE3BE8"/>
    <w:rsid w:val="00CF4E10"/>
    <w:rsid w:val="00CF705E"/>
    <w:rsid w:val="00D04250"/>
    <w:rsid w:val="00D118C3"/>
    <w:rsid w:val="00D16631"/>
    <w:rsid w:val="00D3665C"/>
    <w:rsid w:val="00D41DED"/>
    <w:rsid w:val="00D56E22"/>
    <w:rsid w:val="00D77582"/>
    <w:rsid w:val="00D82D7D"/>
    <w:rsid w:val="00D84918"/>
    <w:rsid w:val="00D9580A"/>
    <w:rsid w:val="00DA745F"/>
    <w:rsid w:val="00DD0A61"/>
    <w:rsid w:val="00DE767A"/>
    <w:rsid w:val="00DE79B5"/>
    <w:rsid w:val="00DF5613"/>
    <w:rsid w:val="00E06E18"/>
    <w:rsid w:val="00E26067"/>
    <w:rsid w:val="00E2660F"/>
    <w:rsid w:val="00E3788F"/>
    <w:rsid w:val="00E448A6"/>
    <w:rsid w:val="00E44F73"/>
    <w:rsid w:val="00E62EB2"/>
    <w:rsid w:val="00E90B8C"/>
    <w:rsid w:val="00E911C9"/>
    <w:rsid w:val="00E94FC4"/>
    <w:rsid w:val="00EA6257"/>
    <w:rsid w:val="00EB087E"/>
    <w:rsid w:val="00EB4069"/>
    <w:rsid w:val="00ED1D70"/>
    <w:rsid w:val="00EE2FC6"/>
    <w:rsid w:val="00EE2FF3"/>
    <w:rsid w:val="00EE629D"/>
    <w:rsid w:val="00EF21CC"/>
    <w:rsid w:val="00EF2B6B"/>
    <w:rsid w:val="00EF2E6C"/>
    <w:rsid w:val="00EF6993"/>
    <w:rsid w:val="00F009EE"/>
    <w:rsid w:val="00F0180F"/>
    <w:rsid w:val="00F0407A"/>
    <w:rsid w:val="00F24898"/>
    <w:rsid w:val="00F26C63"/>
    <w:rsid w:val="00F365EA"/>
    <w:rsid w:val="00F453CF"/>
    <w:rsid w:val="00F5222C"/>
    <w:rsid w:val="00F54DC7"/>
    <w:rsid w:val="00F56E4E"/>
    <w:rsid w:val="00F57B29"/>
    <w:rsid w:val="00F64313"/>
    <w:rsid w:val="00F747C1"/>
    <w:rsid w:val="00F87BF9"/>
    <w:rsid w:val="00F92C30"/>
    <w:rsid w:val="00FB785E"/>
    <w:rsid w:val="00FD0D13"/>
    <w:rsid w:val="00FD76E6"/>
    <w:rsid w:val="00FD7FBB"/>
    <w:rsid w:val="00FE2629"/>
    <w:rsid w:val="00FE79C9"/>
    <w:rsid w:val="00FF5C37"/>
    <w:rsid w:val="00FF6B59"/>
    <w:rsid w:val="00FF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7651"/>
    <w:rPr>
      <w:sz w:val="24"/>
      <w:szCs w:val="24"/>
    </w:rPr>
  </w:style>
  <w:style w:type="paragraph" w:styleId="1">
    <w:name w:val="heading 1"/>
    <w:basedOn w:val="a"/>
    <w:next w:val="a"/>
    <w:qFormat/>
    <w:rsid w:val="00597651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597651"/>
    <w:pPr>
      <w:keepNext/>
      <w:jc w:val="center"/>
      <w:outlineLvl w:val="1"/>
    </w:pPr>
    <w:rPr>
      <w:sz w:val="32"/>
      <w:szCs w:val="20"/>
    </w:rPr>
  </w:style>
  <w:style w:type="paragraph" w:styleId="3">
    <w:name w:val="heading 3"/>
    <w:basedOn w:val="a"/>
    <w:next w:val="a"/>
    <w:qFormat/>
    <w:rsid w:val="00597651"/>
    <w:pPr>
      <w:keepNext/>
      <w:jc w:val="center"/>
      <w:outlineLvl w:val="2"/>
    </w:pPr>
    <w:rPr>
      <w:szCs w:val="20"/>
    </w:rPr>
  </w:style>
  <w:style w:type="paragraph" w:styleId="6">
    <w:name w:val="heading 6"/>
    <w:basedOn w:val="a"/>
    <w:next w:val="a"/>
    <w:qFormat/>
    <w:rsid w:val="00597651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97651"/>
    <w:rPr>
      <w:color w:val="0000FF"/>
      <w:u w:val="single"/>
    </w:rPr>
  </w:style>
  <w:style w:type="paragraph" w:styleId="HTML">
    <w:name w:val="HTML Preformatted"/>
    <w:basedOn w:val="a"/>
    <w:rsid w:val="005976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</w:rPr>
  </w:style>
  <w:style w:type="paragraph" w:styleId="a4">
    <w:name w:val="Body Text"/>
    <w:basedOn w:val="a"/>
    <w:rsid w:val="00597651"/>
    <w:pPr>
      <w:jc w:val="center"/>
    </w:pPr>
    <w:rPr>
      <w:b/>
      <w:bCs/>
      <w:sz w:val="22"/>
    </w:rPr>
  </w:style>
  <w:style w:type="paragraph" w:styleId="a5">
    <w:name w:val="Body Text Indent"/>
    <w:basedOn w:val="a"/>
    <w:rsid w:val="00597651"/>
    <w:pPr>
      <w:spacing w:after="120"/>
      <w:ind w:left="283"/>
    </w:pPr>
    <w:rPr>
      <w:sz w:val="28"/>
    </w:rPr>
  </w:style>
  <w:style w:type="paragraph" w:styleId="a6">
    <w:name w:val="Balloon Text"/>
    <w:basedOn w:val="a"/>
    <w:link w:val="a7"/>
    <w:rsid w:val="007E6AA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7E6AA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5542F6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link w:val="a8"/>
    <w:uiPriority w:val="99"/>
    <w:rsid w:val="005542F6"/>
    <w:rPr>
      <w:sz w:val="28"/>
    </w:rPr>
  </w:style>
  <w:style w:type="paragraph" w:customStyle="1" w:styleId="parametervalue">
    <w:name w:val="parametervalue"/>
    <w:basedOn w:val="a"/>
    <w:rsid w:val="005542F6"/>
    <w:pPr>
      <w:spacing w:before="100" w:beforeAutospacing="1" w:after="100" w:afterAutospacing="1"/>
    </w:pPr>
  </w:style>
  <w:style w:type="paragraph" w:styleId="aa">
    <w:name w:val="footer"/>
    <w:basedOn w:val="a"/>
    <w:link w:val="ab"/>
    <w:rsid w:val="00E378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378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7651"/>
    <w:rPr>
      <w:sz w:val="24"/>
      <w:szCs w:val="24"/>
    </w:rPr>
  </w:style>
  <w:style w:type="paragraph" w:styleId="1">
    <w:name w:val="heading 1"/>
    <w:basedOn w:val="a"/>
    <w:next w:val="a"/>
    <w:qFormat/>
    <w:rsid w:val="00597651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597651"/>
    <w:pPr>
      <w:keepNext/>
      <w:jc w:val="center"/>
      <w:outlineLvl w:val="1"/>
    </w:pPr>
    <w:rPr>
      <w:sz w:val="32"/>
      <w:szCs w:val="20"/>
    </w:rPr>
  </w:style>
  <w:style w:type="paragraph" w:styleId="3">
    <w:name w:val="heading 3"/>
    <w:basedOn w:val="a"/>
    <w:next w:val="a"/>
    <w:qFormat/>
    <w:rsid w:val="00597651"/>
    <w:pPr>
      <w:keepNext/>
      <w:jc w:val="center"/>
      <w:outlineLvl w:val="2"/>
    </w:pPr>
    <w:rPr>
      <w:szCs w:val="20"/>
    </w:rPr>
  </w:style>
  <w:style w:type="paragraph" w:styleId="6">
    <w:name w:val="heading 6"/>
    <w:basedOn w:val="a"/>
    <w:next w:val="a"/>
    <w:qFormat/>
    <w:rsid w:val="00597651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97651"/>
    <w:rPr>
      <w:color w:val="0000FF"/>
      <w:u w:val="single"/>
    </w:rPr>
  </w:style>
  <w:style w:type="paragraph" w:styleId="HTML">
    <w:name w:val="HTML Preformatted"/>
    <w:basedOn w:val="a"/>
    <w:rsid w:val="005976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</w:rPr>
  </w:style>
  <w:style w:type="paragraph" w:styleId="a4">
    <w:name w:val="Body Text"/>
    <w:basedOn w:val="a"/>
    <w:rsid w:val="00597651"/>
    <w:pPr>
      <w:jc w:val="center"/>
    </w:pPr>
    <w:rPr>
      <w:b/>
      <w:bCs/>
      <w:sz w:val="22"/>
    </w:rPr>
  </w:style>
  <w:style w:type="paragraph" w:styleId="a5">
    <w:name w:val="Body Text Indent"/>
    <w:basedOn w:val="a"/>
    <w:rsid w:val="00597651"/>
    <w:pPr>
      <w:spacing w:after="120"/>
      <w:ind w:left="283"/>
    </w:pPr>
    <w:rPr>
      <w:sz w:val="28"/>
    </w:rPr>
  </w:style>
  <w:style w:type="paragraph" w:styleId="a6">
    <w:name w:val="Balloon Text"/>
    <w:basedOn w:val="a"/>
    <w:link w:val="a7"/>
    <w:rsid w:val="007E6AA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7E6AA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5542F6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link w:val="a8"/>
    <w:uiPriority w:val="99"/>
    <w:rsid w:val="005542F6"/>
    <w:rPr>
      <w:sz w:val="28"/>
    </w:rPr>
  </w:style>
  <w:style w:type="paragraph" w:customStyle="1" w:styleId="parametervalue">
    <w:name w:val="parametervalue"/>
    <w:basedOn w:val="a"/>
    <w:rsid w:val="005542F6"/>
    <w:pPr>
      <w:spacing w:before="100" w:beforeAutospacing="1" w:after="100" w:afterAutospacing="1"/>
    </w:pPr>
  </w:style>
  <w:style w:type="paragraph" w:styleId="aa">
    <w:name w:val="footer"/>
    <w:basedOn w:val="a"/>
    <w:link w:val="ab"/>
    <w:rsid w:val="00E378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378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5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46D9A85C693D54E3B69168153FDBD1E72A06AFFFDF65C13414F2EBF6D55678C1FB6FAA64069E4A00C5CG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46D9A85C693D54E3B69168153FDBD1E72A06AFFFDF65C13414F2EBF6D55678C1FB6FAA64069E4A20C5DG" TargetMode="External"/><Relationship Id="rId17" Type="http://schemas.openxmlformats.org/officeDocument/2006/relationships/hyperlink" Target="consultantplus://offline/ref=32FD75659627B34D05D452A96CA875D12343B54C6C1CD2B1DD13C118A09DB4E8C69502AD8B8BC172fCy0F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2FD75659627B34D05D452A96CA875D12343B54C6C1CD2B1DD13C118A09DB4E8C69502AD8B8BC173fCy1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4DC741F1BE38DAEE0A22010319FC90600B00827121637BBD6064C82A4E2C845C9F7CF928876C058M856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FD75659627B34D05D452A96CA875D12343B54C6C1CD2B1DD13C118A09DB4E8C69502AEf8yEF" TargetMode="External"/><Relationship Id="rId10" Type="http://schemas.openxmlformats.org/officeDocument/2006/relationships/hyperlink" Target="consultantplus://offline/ref=94DC741F1BE38DAEE0A22010319FC90600B00827121637BBD6064C82A4E2C845C9F7CF928876C058M855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o56@fas.gov.ru" TargetMode="External"/><Relationship Id="rId14" Type="http://schemas.openxmlformats.org/officeDocument/2006/relationships/hyperlink" Target="consultantplus://offline/ref=D46D9A85C693D54E3B69168153FDBD1E72A06AFFFDF65C13414F2EBF6D055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A548B-A544-4C95-9615-6D84EE1D5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2337</Words>
  <Characters>13321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15627</CharactersWithSpaces>
  <SharedDoc>false</SharedDoc>
  <HLinks>
    <vt:vector size="6" baseType="variant"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cp:lastPrinted>2017-11-03T04:35:00Z</cp:lastPrinted>
  <dcterms:created xsi:type="dcterms:W3CDTF">2017-11-03T05:37:00Z</dcterms:created>
  <dcterms:modified xsi:type="dcterms:W3CDTF">2017-11-03T05:37:00Z</dcterms:modified>
</cp:coreProperties>
</file>