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Государственное автономное профессиональное образовательное учреждение Московской области «Подмосковный колледж «Энергия»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Юбилейный пр-т, д. 58,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 xml:space="preserve">г. Реутов, 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Московская область, 143969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pk-energy@mail.ru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Оператор электронной площадки: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ООО «РТС-тендер»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 xml:space="preserve">Долгоруковская ул., д. 38, стр. 1, 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Москва, 127006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 xml:space="preserve">ko@rts-tender.ru 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Заявитель: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ООО «Авентура»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Пермякова ул., 1, оф. 309,</w:t>
      </w:r>
    </w:p>
    <w:p w:rsidR="00D307D1" w:rsidRPr="00D307D1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307D1">
        <w:rPr>
          <w:sz w:val="27"/>
          <w:szCs w:val="27"/>
        </w:rPr>
        <w:t>г. Тюмень, 625013</w:t>
      </w:r>
    </w:p>
    <w:p w:rsidR="00175024" w:rsidRPr="00941293" w:rsidRDefault="00D307D1" w:rsidP="00D307D1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sz w:val="27"/>
          <w:szCs w:val="27"/>
        </w:rPr>
      </w:pPr>
      <w:r w:rsidRPr="00D307D1">
        <w:rPr>
          <w:sz w:val="27"/>
          <w:szCs w:val="27"/>
        </w:rPr>
        <w:t>anton@aventura.su</w:t>
      </w:r>
    </w:p>
    <w:p w:rsidR="00401B5D" w:rsidRPr="00941293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D307D1" w:rsidRPr="00A5644D">
        <w:rPr>
          <w:sz w:val="26"/>
          <w:szCs w:val="26"/>
        </w:rPr>
        <w:t>18923эп, 18924эп, 18927эп, 18928эп</w:t>
      </w:r>
      <w:r w:rsidR="00D307D1" w:rsidRPr="00941293">
        <w:rPr>
          <w:rFonts w:ascii="Times New Roman CYR" w:hAnsi="Times New Roman CYR" w:cs="Times New Roman CYR"/>
          <w:sz w:val="27"/>
          <w:szCs w:val="27"/>
        </w:rPr>
        <w:t xml:space="preserve"> 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323558" w:rsidRDefault="00D307D1" w:rsidP="00D307D1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  <w:highlight w:val="yellow"/>
              </w:rPr>
            </w:pPr>
            <w:r w:rsidRPr="00D307D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01</w:t>
            </w:r>
            <w:r w:rsidR="00522BCF" w:rsidRPr="00D307D1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D307D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11</w:t>
            </w:r>
            <w:r w:rsidR="0097352A" w:rsidRPr="00D307D1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D307D1" w:rsidRPr="00D307D1">
        <w:rPr>
          <w:sz w:val="27"/>
          <w:szCs w:val="27"/>
        </w:rPr>
        <w:t>ООО «Авентура» (далее – Заявитель) на действия (бездействие) Государственного автономного профессионального образовательного учреждения Московской области «Подмосковный колледж «Энергия»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оказание услуг по стажировке студентов к участию в мероприятиях движения «Молодые профессиналы» (WorldSkills Russia) в области «Информационные и коммуникационные технологии» и «Творчество и дизайн»; Оказание услуг по стажировке студентов к участию в мероприятиях движения «Молодые профессиналы» (WorldSkills Russia) в области «Транспорт и логистика»; Оказание услуг по стажировке студентов к участию в мероприятиях движения «Молодые профессиналы» (WorldSkills Russia) в области «Строительство и строительные технологии» ; Оказание услуг по стажировке студентов к участию в мероприятиях движения «Молодые профессионалы» (WorldSkills Russia) в области «Сфера услуг» (изв</w:t>
      </w:r>
      <w:r w:rsidR="00D307D1">
        <w:rPr>
          <w:sz w:val="27"/>
          <w:szCs w:val="27"/>
        </w:rPr>
        <w:t>ещение № 0348200085517000073, № </w:t>
      </w:r>
      <w:r w:rsidR="00D307D1" w:rsidRPr="00D307D1">
        <w:rPr>
          <w:sz w:val="27"/>
          <w:szCs w:val="27"/>
        </w:rPr>
        <w:t xml:space="preserve">0348200085517000077, № 0348200085517000078, № 0348200085517000080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D307D1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</w:t>
      </w:r>
      <w:r w:rsidRPr="00D307D1">
        <w:rPr>
          <w:bCs/>
          <w:sz w:val="27"/>
          <w:szCs w:val="27"/>
        </w:rPr>
        <w:t xml:space="preserve">жалобу </w:t>
      </w:r>
      <w:r w:rsidR="003814C7" w:rsidRPr="00D307D1">
        <w:rPr>
          <w:bCs/>
          <w:sz w:val="27"/>
          <w:szCs w:val="27"/>
        </w:rPr>
        <w:t xml:space="preserve">ООО </w:t>
      </w:r>
      <w:r w:rsidR="0021414D" w:rsidRPr="00D307D1">
        <w:rPr>
          <w:bCs/>
          <w:sz w:val="27"/>
          <w:szCs w:val="27"/>
        </w:rPr>
        <w:t>«</w:t>
      </w:r>
      <w:r w:rsidR="00D307D1" w:rsidRPr="00D307D1">
        <w:rPr>
          <w:sz w:val="26"/>
          <w:szCs w:val="26"/>
        </w:rPr>
        <w:t>Авентура</w:t>
      </w:r>
      <w:r w:rsidR="0021414D" w:rsidRPr="00D307D1">
        <w:rPr>
          <w:bCs/>
          <w:sz w:val="27"/>
          <w:szCs w:val="27"/>
        </w:rPr>
        <w:t>» обоснованной</w:t>
      </w:r>
      <w:r w:rsidRPr="00D307D1">
        <w:rPr>
          <w:bCs/>
          <w:sz w:val="27"/>
          <w:szCs w:val="27"/>
        </w:rPr>
        <w:t>.</w:t>
      </w:r>
    </w:p>
    <w:p w:rsidR="00BF45F2" w:rsidRPr="00D307D1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D307D1">
        <w:rPr>
          <w:bCs/>
          <w:sz w:val="27"/>
          <w:szCs w:val="27"/>
        </w:rPr>
        <w:t>Признать в действиях Заказчика нарушение</w:t>
      </w:r>
      <w:r w:rsidR="00817F1A" w:rsidRPr="00D307D1">
        <w:rPr>
          <w:bCs/>
          <w:sz w:val="27"/>
          <w:szCs w:val="27"/>
        </w:rPr>
        <w:t xml:space="preserve"> пункта</w:t>
      </w:r>
      <w:r w:rsidR="001801B2" w:rsidRPr="00D307D1">
        <w:rPr>
          <w:bCs/>
          <w:sz w:val="27"/>
          <w:szCs w:val="27"/>
        </w:rPr>
        <w:t xml:space="preserve"> </w:t>
      </w:r>
      <w:r w:rsidR="00817F1A" w:rsidRPr="00D307D1">
        <w:rPr>
          <w:bCs/>
          <w:sz w:val="27"/>
          <w:szCs w:val="27"/>
        </w:rPr>
        <w:t>2</w:t>
      </w:r>
      <w:r w:rsidRPr="00D307D1">
        <w:rPr>
          <w:bCs/>
          <w:sz w:val="27"/>
          <w:szCs w:val="27"/>
        </w:rPr>
        <w:t xml:space="preserve"> части </w:t>
      </w:r>
      <w:r w:rsidR="0021414D" w:rsidRPr="00D307D1">
        <w:rPr>
          <w:bCs/>
          <w:sz w:val="27"/>
          <w:szCs w:val="27"/>
        </w:rPr>
        <w:t>1</w:t>
      </w:r>
      <w:r w:rsidRPr="00D307D1">
        <w:rPr>
          <w:bCs/>
          <w:sz w:val="27"/>
          <w:szCs w:val="27"/>
        </w:rPr>
        <w:t xml:space="preserve"> статьи 6</w:t>
      </w:r>
      <w:r w:rsidR="0021414D" w:rsidRPr="00D307D1">
        <w:rPr>
          <w:bCs/>
          <w:sz w:val="27"/>
          <w:szCs w:val="27"/>
        </w:rPr>
        <w:t>4</w:t>
      </w:r>
      <w:r w:rsidRPr="00D307D1">
        <w:rPr>
          <w:bCs/>
          <w:sz w:val="27"/>
          <w:szCs w:val="27"/>
        </w:rPr>
        <w:t xml:space="preserve"> Закона о контрактной системе. </w:t>
      </w:r>
      <w:r w:rsidR="0050668F" w:rsidRPr="00D307D1">
        <w:rPr>
          <w:bCs/>
          <w:sz w:val="27"/>
          <w:szCs w:val="27"/>
        </w:rPr>
        <w:t xml:space="preserve"> </w:t>
      </w:r>
    </w:p>
    <w:p w:rsidR="007E769F" w:rsidRPr="00D307D1" w:rsidRDefault="007E769F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D307D1">
        <w:rPr>
          <w:bCs/>
          <w:sz w:val="27"/>
          <w:szCs w:val="27"/>
        </w:rPr>
        <w:t xml:space="preserve">Признать в действиях </w:t>
      </w:r>
      <w:r w:rsidR="00555A8C" w:rsidRPr="00D307D1">
        <w:rPr>
          <w:bCs/>
          <w:sz w:val="27"/>
          <w:szCs w:val="27"/>
        </w:rPr>
        <w:t>Аукционной комиссии</w:t>
      </w:r>
      <w:r w:rsidRPr="00D307D1">
        <w:rPr>
          <w:bCs/>
          <w:sz w:val="27"/>
          <w:szCs w:val="27"/>
        </w:rPr>
        <w:t xml:space="preserve"> нарушения части </w:t>
      </w:r>
      <w:r w:rsidR="007940FC" w:rsidRPr="00D307D1">
        <w:rPr>
          <w:bCs/>
          <w:sz w:val="27"/>
          <w:szCs w:val="27"/>
        </w:rPr>
        <w:t>5</w:t>
      </w:r>
      <w:r w:rsidR="00941293" w:rsidRPr="00D307D1">
        <w:rPr>
          <w:bCs/>
          <w:sz w:val="27"/>
          <w:szCs w:val="27"/>
        </w:rPr>
        <w:t xml:space="preserve"> статьи </w:t>
      </w:r>
      <w:r w:rsidRPr="00D307D1">
        <w:rPr>
          <w:bCs/>
          <w:sz w:val="27"/>
          <w:szCs w:val="27"/>
        </w:rPr>
        <w:t>67 Закона о контрактной системе</w:t>
      </w:r>
      <w:r w:rsidR="008C16BF" w:rsidRPr="00D307D1">
        <w:rPr>
          <w:bCs/>
          <w:sz w:val="27"/>
          <w:szCs w:val="27"/>
        </w:rPr>
        <w:t>.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D307D1">
        <w:rPr>
          <w:bCs/>
          <w:sz w:val="27"/>
          <w:szCs w:val="27"/>
        </w:rPr>
        <w:t>Выдать</w:t>
      </w:r>
      <w:r w:rsidRPr="00941293">
        <w:rPr>
          <w:bCs/>
          <w:sz w:val="27"/>
          <w:szCs w:val="27"/>
        </w:rPr>
        <w:t xml:space="preserve"> 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307D1">
        <w:rPr>
          <w:sz w:val="27"/>
          <w:szCs w:val="27"/>
        </w:rPr>
        <w:t xml:space="preserve">Передать материалы дела от </w:t>
      </w:r>
      <w:r w:rsidR="00D307D1" w:rsidRPr="00D307D1">
        <w:rPr>
          <w:sz w:val="27"/>
          <w:szCs w:val="27"/>
        </w:rPr>
        <w:t>01</w:t>
      </w:r>
      <w:r w:rsidR="00C52047" w:rsidRPr="00D307D1">
        <w:rPr>
          <w:sz w:val="27"/>
          <w:szCs w:val="27"/>
        </w:rPr>
        <w:t>.</w:t>
      </w:r>
      <w:r w:rsidR="00D307D1" w:rsidRPr="00D307D1">
        <w:rPr>
          <w:sz w:val="27"/>
          <w:szCs w:val="27"/>
        </w:rPr>
        <w:t>11</w:t>
      </w:r>
      <w:r w:rsidRPr="00D307D1">
        <w:rPr>
          <w:bCs/>
          <w:sz w:val="27"/>
          <w:szCs w:val="27"/>
        </w:rPr>
        <w:t>.2017</w:t>
      </w:r>
      <w:r w:rsidRPr="00D307D1">
        <w:rPr>
          <w:sz w:val="27"/>
          <w:szCs w:val="27"/>
        </w:rPr>
        <w:t xml:space="preserve"> № 07-24-</w:t>
      </w:r>
      <w:r w:rsidR="00D307D1" w:rsidRPr="00D307D1">
        <w:rPr>
          <w:sz w:val="26"/>
          <w:szCs w:val="26"/>
        </w:rPr>
        <w:t>18923эп, 18924эп, 18927эп, 18928эп</w:t>
      </w:r>
      <w:r w:rsidR="00D307D1" w:rsidRPr="00D307D1">
        <w:rPr>
          <w:sz w:val="27"/>
          <w:szCs w:val="27"/>
        </w:rPr>
        <w:t xml:space="preserve"> </w:t>
      </w:r>
      <w:r w:rsidRPr="00D307D1">
        <w:rPr>
          <w:sz w:val="27"/>
          <w:szCs w:val="27"/>
        </w:rPr>
        <w:t xml:space="preserve">/17 по выявленным нарушениям Закона о контрактной системе соответствующему должностному лицу Управления </w:t>
      </w:r>
      <w:bookmarkStart w:id="0" w:name="_GoBack"/>
      <w:bookmarkEnd w:id="0"/>
      <w:r w:rsidRPr="00D307D1">
        <w:rPr>
          <w:sz w:val="27"/>
          <w:szCs w:val="27"/>
        </w:rPr>
        <w:t>для рассмотрения</w:t>
      </w:r>
      <w:r w:rsidRPr="00941293">
        <w:rPr>
          <w:sz w:val="27"/>
          <w:szCs w:val="27"/>
        </w:rPr>
        <w:t xml:space="preserve">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7D1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7D1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B1D2-76F9-4A43-B7C4-1C515D98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4</cp:revision>
  <cp:lastPrinted>2017-02-17T13:24:00Z</cp:lastPrinted>
  <dcterms:created xsi:type="dcterms:W3CDTF">2017-08-14T15:38:00Z</dcterms:created>
  <dcterms:modified xsi:type="dcterms:W3CDTF">2017-11-08T09:59:00Z</dcterms:modified>
</cp:coreProperties>
</file>