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4D20B2">
        <w:rPr>
          <w:sz w:val="26"/>
          <w:szCs w:val="26"/>
        </w:rPr>
        <w:t>3</w:t>
      </w:r>
      <w:r w:rsidR="003F7800">
        <w:rPr>
          <w:sz w:val="26"/>
          <w:szCs w:val="26"/>
        </w:rPr>
        <w:t>8</w:t>
      </w:r>
      <w:r w:rsidR="00755C62">
        <w:rPr>
          <w:sz w:val="26"/>
          <w:szCs w:val="26"/>
        </w:rPr>
        <w:t>12</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B34D95" w:rsidP="00D255F2">
      <w:pPr>
        <w:ind w:firstLine="567"/>
        <w:jc w:val="both"/>
        <w:rPr>
          <w:sz w:val="26"/>
          <w:szCs w:val="26"/>
        </w:rPr>
      </w:pPr>
      <w:r>
        <w:rPr>
          <w:sz w:val="26"/>
          <w:szCs w:val="26"/>
        </w:rPr>
        <w:t>14</w:t>
      </w:r>
      <w:r w:rsidR="000C12F1">
        <w:rPr>
          <w:sz w:val="26"/>
          <w:szCs w:val="26"/>
        </w:rPr>
        <w:t xml:space="preserve"> ноября</w:t>
      </w:r>
      <w:r w:rsidR="004D20B2">
        <w:rPr>
          <w:sz w:val="26"/>
          <w:szCs w:val="26"/>
        </w:rPr>
        <w:t xml:space="preserve"> 2017 года </w:t>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4D20B2">
        <w:rPr>
          <w:sz w:val="26"/>
          <w:szCs w:val="26"/>
        </w:rPr>
        <w:tab/>
      </w:r>
      <w:r w:rsidR="00074313">
        <w:rPr>
          <w:sz w:val="26"/>
          <w:szCs w:val="26"/>
        </w:rPr>
        <w:t xml:space="preserve">        </w:t>
      </w:r>
      <w:proofErr w:type="gramStart"/>
      <w:r w:rsidR="004D20B2" w:rsidRPr="0082629D">
        <w:rPr>
          <w:sz w:val="26"/>
          <w:szCs w:val="26"/>
        </w:rPr>
        <w:t>г</w:t>
      </w:r>
      <w:proofErr w:type="gramEnd"/>
      <w:r w:rsidR="004D20B2" w:rsidRPr="0082629D">
        <w:rPr>
          <w:sz w:val="26"/>
          <w:szCs w:val="26"/>
        </w:rPr>
        <w:t>. Краснодар</w:t>
      </w:r>
    </w:p>
    <w:p w:rsidR="00D21122" w:rsidRPr="0082629D" w:rsidRDefault="00D21122" w:rsidP="00E4797C">
      <w:pPr>
        <w:jc w:val="center"/>
        <w:rPr>
          <w:sz w:val="26"/>
          <w:szCs w:val="26"/>
        </w:rPr>
      </w:pPr>
    </w:p>
    <w:p w:rsidR="00372C4A" w:rsidRPr="005E7833" w:rsidRDefault="00D21122" w:rsidP="00045228">
      <w:pPr>
        <w:ind w:firstLine="567"/>
        <w:jc w:val="both"/>
        <w:rPr>
          <w:sz w:val="26"/>
          <w:szCs w:val="26"/>
        </w:rPr>
      </w:pPr>
      <w:proofErr w:type="gramStart"/>
      <w:r w:rsidRPr="0082629D">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FD6E04">
        <w:rPr>
          <w:sz w:val="26"/>
          <w:szCs w:val="26"/>
        </w:rPr>
        <w:t>,</w:t>
      </w:r>
      <w:r w:rsidR="003F7800">
        <w:rPr>
          <w:sz w:val="26"/>
          <w:szCs w:val="26"/>
        </w:rPr>
        <w:t xml:space="preserve"> </w:t>
      </w:r>
      <w:r w:rsidR="002A2013" w:rsidRPr="00E45FA3">
        <w:rPr>
          <w:sz w:val="26"/>
          <w:szCs w:val="26"/>
        </w:rPr>
        <w:t xml:space="preserve">рассмотрев жалобу </w:t>
      </w:r>
      <w:r w:rsidR="005B6056">
        <w:rPr>
          <w:sz w:val="26"/>
          <w:szCs w:val="26"/>
        </w:rPr>
        <w:t>ООО «</w:t>
      </w:r>
      <w:r w:rsidR="00755C62">
        <w:rPr>
          <w:sz w:val="26"/>
          <w:szCs w:val="26"/>
        </w:rPr>
        <w:t>Юла</w:t>
      </w:r>
      <w:r w:rsidR="005B6056">
        <w:rPr>
          <w:sz w:val="26"/>
          <w:szCs w:val="26"/>
        </w:rPr>
        <w:t>»</w:t>
      </w:r>
      <w:r w:rsidR="000F7778">
        <w:rPr>
          <w:sz w:val="26"/>
          <w:szCs w:val="26"/>
        </w:rPr>
        <w:t xml:space="preserve"> </w:t>
      </w:r>
      <w:r w:rsidR="002A2013" w:rsidRPr="00E45FA3">
        <w:rPr>
          <w:sz w:val="26"/>
          <w:szCs w:val="26"/>
        </w:rPr>
        <w:t>(далее – Заявитель)</w:t>
      </w:r>
      <w:r w:rsidRPr="00E45FA3">
        <w:rPr>
          <w:sz w:val="26"/>
          <w:szCs w:val="26"/>
        </w:rPr>
        <w:t xml:space="preserve"> на </w:t>
      </w:r>
      <w:r w:rsidR="000717B6" w:rsidRPr="00E45FA3">
        <w:rPr>
          <w:sz w:val="26"/>
          <w:szCs w:val="26"/>
        </w:rPr>
        <w:t>действия</w:t>
      </w:r>
      <w:r w:rsidR="006555D0">
        <w:rPr>
          <w:sz w:val="26"/>
          <w:szCs w:val="26"/>
        </w:rPr>
        <w:t xml:space="preserve"> </w:t>
      </w:r>
      <w:r w:rsidR="008F2BEE">
        <w:rPr>
          <w:sz w:val="26"/>
          <w:szCs w:val="26"/>
        </w:rPr>
        <w:t>ГБУЗ «Краевая клиническая больница № 2» министерства здравоохранения Краснодарского края</w:t>
      </w:r>
      <w:r w:rsidR="005B6056">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6555D0">
        <w:rPr>
          <w:sz w:val="26"/>
          <w:szCs w:val="26"/>
        </w:rPr>
        <w:t xml:space="preserve"> </w:t>
      </w:r>
      <w:r w:rsidR="000717B6" w:rsidRPr="00E45FA3">
        <w:rPr>
          <w:sz w:val="26"/>
          <w:szCs w:val="26"/>
        </w:rPr>
        <w:t>при проведении</w:t>
      </w:r>
      <w:r w:rsidR="00E45FA3">
        <w:rPr>
          <w:sz w:val="26"/>
          <w:szCs w:val="26"/>
        </w:rPr>
        <w:t xml:space="preserve"> </w:t>
      </w:r>
      <w:r w:rsidR="008F2BEE">
        <w:rPr>
          <w:sz w:val="26"/>
          <w:szCs w:val="26"/>
        </w:rPr>
        <w:t xml:space="preserve">департаментом по регулированию контрактной системы Краснодарского края (далее – Уполномоченный орган) </w:t>
      </w:r>
      <w:r w:rsidR="000717B6" w:rsidRPr="00476DCB">
        <w:rPr>
          <w:sz w:val="26"/>
          <w:szCs w:val="26"/>
        </w:rPr>
        <w:t>электронного а</w:t>
      </w:r>
      <w:r w:rsidR="000717B6" w:rsidRPr="007C5224">
        <w:rPr>
          <w:sz w:val="26"/>
          <w:szCs w:val="26"/>
        </w:rPr>
        <w:t>у</w:t>
      </w:r>
      <w:r w:rsidR="000717B6" w:rsidRPr="00476DCB">
        <w:rPr>
          <w:sz w:val="26"/>
          <w:szCs w:val="26"/>
        </w:rPr>
        <w:t>к</w:t>
      </w:r>
      <w:r w:rsidR="000717B6" w:rsidRPr="00E7468A">
        <w:rPr>
          <w:sz w:val="26"/>
          <w:szCs w:val="26"/>
        </w:rPr>
        <w:t>ц</w:t>
      </w:r>
      <w:r w:rsidR="000717B6" w:rsidRPr="00E96A64">
        <w:rPr>
          <w:sz w:val="26"/>
          <w:szCs w:val="26"/>
        </w:rPr>
        <w:t>и</w:t>
      </w:r>
      <w:r w:rsidR="000717B6" w:rsidRPr="005B6056">
        <w:rPr>
          <w:sz w:val="26"/>
          <w:szCs w:val="26"/>
        </w:rPr>
        <w:t>он</w:t>
      </w:r>
      <w:r w:rsidR="000717B6" w:rsidRPr="00E7468A">
        <w:rPr>
          <w:sz w:val="26"/>
          <w:szCs w:val="26"/>
        </w:rPr>
        <w:t>а</w:t>
      </w:r>
      <w:r w:rsidR="000717B6" w:rsidRPr="00A51A75">
        <w:rPr>
          <w:sz w:val="26"/>
          <w:szCs w:val="26"/>
        </w:rPr>
        <w:t>:</w:t>
      </w:r>
      <w:proofErr w:type="gramEnd"/>
      <w:r w:rsidR="000717B6" w:rsidRPr="005E7833">
        <w:rPr>
          <w:sz w:val="26"/>
          <w:szCs w:val="26"/>
        </w:rPr>
        <w:t xml:space="preserve"> </w:t>
      </w:r>
      <w:proofErr w:type="gramStart"/>
      <w:r w:rsidR="00DA30E7" w:rsidRPr="005E7833">
        <w:rPr>
          <w:sz w:val="26"/>
          <w:szCs w:val="26"/>
        </w:rPr>
        <w:t>«</w:t>
      </w:r>
      <w:r w:rsidR="007C5224" w:rsidRPr="007C5224">
        <w:rPr>
          <w:sz w:val="26"/>
          <w:szCs w:val="26"/>
        </w:rPr>
        <w:t>Капитальный ремонт помещений операционного блока родильного отделения 5-го этажа перинатального центра (Литер О) ГБУЗ «ККБ №2», г. Краснодар, ул. Красных Партизан, 6, корпус 2». 1 этап»</w:t>
      </w:r>
      <w:r w:rsidR="007C5224">
        <w:rPr>
          <w:sz w:val="26"/>
          <w:szCs w:val="26"/>
        </w:rPr>
        <w:t xml:space="preserve"> (</w:t>
      </w:r>
      <w:r w:rsidR="00DA30E7" w:rsidRPr="005E7833">
        <w:rPr>
          <w:sz w:val="26"/>
          <w:szCs w:val="26"/>
        </w:rPr>
        <w:t xml:space="preserve">извещение № </w:t>
      </w:r>
      <w:r w:rsidR="007C5224" w:rsidRPr="007C5224">
        <w:rPr>
          <w:sz w:val="26"/>
          <w:szCs w:val="26"/>
        </w:rPr>
        <w:t>0318200063917002767</w:t>
      </w:r>
      <w:r w:rsidR="00DA30E7" w:rsidRPr="005E7833">
        <w:rPr>
          <w:sz w:val="26"/>
          <w:szCs w:val="26"/>
        </w:rPr>
        <w:t xml:space="preserve">) </w:t>
      </w:r>
      <w:r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Pr="005E7833">
        <w:rPr>
          <w:sz w:val="26"/>
          <w:szCs w:val="26"/>
        </w:rPr>
        <w:t xml:space="preserve"> Закон о контрактной системе), </w:t>
      </w:r>
      <w:proofErr w:type="gramEnd"/>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755C62" w:rsidRDefault="00FF0CD2" w:rsidP="007779AA">
      <w:pPr>
        <w:ind w:firstLine="567"/>
        <w:jc w:val="both"/>
        <w:rPr>
          <w:sz w:val="26"/>
          <w:szCs w:val="26"/>
        </w:rPr>
      </w:pPr>
      <w:r w:rsidRPr="00161707">
        <w:rPr>
          <w:sz w:val="26"/>
          <w:szCs w:val="26"/>
        </w:rPr>
        <w:t xml:space="preserve">Заявитель </w:t>
      </w:r>
      <w:r w:rsidRPr="00952581">
        <w:rPr>
          <w:sz w:val="26"/>
          <w:szCs w:val="26"/>
        </w:rPr>
        <w:t>обжалует</w:t>
      </w:r>
      <w:r w:rsidR="00B65CA7">
        <w:rPr>
          <w:sz w:val="26"/>
          <w:szCs w:val="26"/>
        </w:rPr>
        <w:t xml:space="preserve"> </w:t>
      </w:r>
      <w:r>
        <w:rPr>
          <w:sz w:val="26"/>
          <w:szCs w:val="26"/>
        </w:rPr>
        <w:t xml:space="preserve">положения аукционной документации. </w:t>
      </w:r>
      <w:proofErr w:type="gramStart"/>
      <w:r>
        <w:rPr>
          <w:sz w:val="26"/>
          <w:szCs w:val="26"/>
        </w:rPr>
        <w:t xml:space="preserve">В </w:t>
      </w:r>
      <w:r w:rsidRPr="00BE6785">
        <w:rPr>
          <w:sz w:val="26"/>
          <w:szCs w:val="26"/>
        </w:rPr>
        <w:t>своей жалобе</w:t>
      </w:r>
      <w:r w:rsidR="00B65CA7">
        <w:rPr>
          <w:sz w:val="26"/>
          <w:szCs w:val="26"/>
        </w:rPr>
        <w:t xml:space="preserve"> </w:t>
      </w:r>
      <w:r w:rsidR="005B6056">
        <w:rPr>
          <w:sz w:val="26"/>
          <w:szCs w:val="26"/>
        </w:rPr>
        <w:t>ООО «</w:t>
      </w:r>
      <w:r w:rsidR="00755C62">
        <w:rPr>
          <w:sz w:val="26"/>
          <w:szCs w:val="26"/>
        </w:rPr>
        <w:t>Юла</w:t>
      </w:r>
      <w:r w:rsidR="005B6056">
        <w:rPr>
          <w:sz w:val="26"/>
          <w:szCs w:val="26"/>
        </w:rPr>
        <w:t xml:space="preserve">» </w:t>
      </w:r>
      <w:r w:rsidRPr="00370CB5">
        <w:rPr>
          <w:sz w:val="26"/>
          <w:szCs w:val="26"/>
        </w:rPr>
        <w:t>указывает</w:t>
      </w:r>
      <w:r w:rsidR="0022199C">
        <w:rPr>
          <w:sz w:val="26"/>
          <w:szCs w:val="26"/>
        </w:rPr>
        <w:t xml:space="preserve"> на следующие нарушения законодательства о контрактной системе в сфере з</w:t>
      </w:r>
      <w:r w:rsidR="0022199C" w:rsidRPr="00DF3D5C">
        <w:rPr>
          <w:sz w:val="26"/>
          <w:szCs w:val="26"/>
        </w:rPr>
        <w:t>акуп</w:t>
      </w:r>
      <w:r w:rsidR="0022199C">
        <w:rPr>
          <w:sz w:val="26"/>
          <w:szCs w:val="26"/>
        </w:rPr>
        <w:t>ок:</w:t>
      </w:r>
      <w:r w:rsidR="0060605D">
        <w:rPr>
          <w:sz w:val="26"/>
          <w:szCs w:val="26"/>
        </w:rPr>
        <w:t xml:space="preserve"> 1) </w:t>
      </w:r>
      <w:r w:rsidR="00755C62">
        <w:rPr>
          <w:sz w:val="26"/>
          <w:szCs w:val="26"/>
        </w:rPr>
        <w:t>в описании объекта закупки установлены показатели, значения которых зависят от ряда факторов (позиции 37 «Клей для виниловых покрытий «</w:t>
      </w:r>
      <w:proofErr w:type="spellStart"/>
      <w:r w:rsidR="00755C62">
        <w:rPr>
          <w:sz w:val="26"/>
          <w:szCs w:val="26"/>
        </w:rPr>
        <w:t>Таркетт</w:t>
      </w:r>
      <w:proofErr w:type="spellEnd"/>
      <w:r w:rsidR="00755C62">
        <w:rPr>
          <w:sz w:val="26"/>
          <w:szCs w:val="26"/>
        </w:rPr>
        <w:t>», 38 «Клей токопроводящий»</w:t>
      </w:r>
      <w:r w:rsidR="00BE3CBB">
        <w:rPr>
          <w:sz w:val="26"/>
          <w:szCs w:val="26"/>
        </w:rPr>
        <w:t xml:space="preserve">, 106 «Вентиль линейный», 107 «Клапан линейный», 108, 109 «Кран </w:t>
      </w:r>
      <w:proofErr w:type="spellStart"/>
      <w:r w:rsidR="00BE3CBB">
        <w:rPr>
          <w:sz w:val="26"/>
          <w:szCs w:val="26"/>
        </w:rPr>
        <w:t>шаровый</w:t>
      </w:r>
      <w:proofErr w:type="spellEnd"/>
      <w:r w:rsidR="00BE3CBB">
        <w:rPr>
          <w:sz w:val="26"/>
          <w:szCs w:val="26"/>
        </w:rPr>
        <w:t>»</w:t>
      </w:r>
      <w:r w:rsidR="00755C62">
        <w:rPr>
          <w:sz w:val="26"/>
          <w:szCs w:val="26"/>
        </w:rPr>
        <w:t>); 2) установлена несуществующая единица измерения (позиция 38 «Клей токопроводящий»);</w:t>
      </w:r>
      <w:proofErr w:type="gramEnd"/>
      <w:r w:rsidR="00755C62">
        <w:rPr>
          <w:sz w:val="26"/>
          <w:szCs w:val="26"/>
        </w:rPr>
        <w:t xml:space="preserve"> 3) в описании объекта закупки установлены характеристики товара, определяемые по результатам испытаний (позиции 75, 76 «Труба тянутая»</w:t>
      </w:r>
      <w:r w:rsidR="00401D3D">
        <w:rPr>
          <w:sz w:val="26"/>
          <w:szCs w:val="26"/>
        </w:rPr>
        <w:t>, 114 «Огнезащитное покрытие»</w:t>
      </w:r>
      <w:r w:rsidR="00755C62">
        <w:rPr>
          <w:sz w:val="26"/>
          <w:szCs w:val="26"/>
        </w:rPr>
        <w:t>)</w:t>
      </w:r>
      <w:r w:rsidR="00BE3CBB">
        <w:rPr>
          <w:sz w:val="26"/>
          <w:szCs w:val="26"/>
        </w:rPr>
        <w:t xml:space="preserve">; </w:t>
      </w:r>
      <w:proofErr w:type="gramStart"/>
      <w:r w:rsidR="00BE3CBB">
        <w:rPr>
          <w:sz w:val="26"/>
          <w:szCs w:val="26"/>
        </w:rPr>
        <w:t xml:space="preserve">4) </w:t>
      </w:r>
      <w:proofErr w:type="gramEnd"/>
      <w:r w:rsidR="00BE3CBB">
        <w:rPr>
          <w:sz w:val="26"/>
          <w:szCs w:val="26"/>
        </w:rPr>
        <w:t xml:space="preserve">описание объекта закупки является необъективным (позиции 102 «Решетка на клапан ВРН»; 5) </w:t>
      </w:r>
      <w:r w:rsidR="00401D3D">
        <w:rPr>
          <w:sz w:val="26"/>
          <w:szCs w:val="26"/>
        </w:rPr>
        <w:t>установлены необъективные требования к товару в части выражения показателей буквенными обозначениями (позиция 113 «Винты»).</w:t>
      </w:r>
    </w:p>
    <w:p w:rsidR="00140F41" w:rsidRPr="00DC2650" w:rsidRDefault="003744AC" w:rsidP="00193808">
      <w:pPr>
        <w:ind w:firstLine="567"/>
        <w:jc w:val="both"/>
        <w:rPr>
          <w:sz w:val="26"/>
          <w:szCs w:val="26"/>
        </w:rPr>
      </w:pPr>
      <w:r w:rsidRPr="003744AC">
        <w:rPr>
          <w:sz w:val="26"/>
          <w:szCs w:val="26"/>
        </w:rPr>
        <w:t>Представител</w:t>
      </w:r>
      <w:r w:rsidR="007931B8">
        <w:rPr>
          <w:sz w:val="26"/>
          <w:szCs w:val="26"/>
        </w:rPr>
        <w:t>ем</w:t>
      </w:r>
      <w:r w:rsidR="00ED6614" w:rsidRPr="00ED6614">
        <w:rPr>
          <w:sz w:val="26"/>
          <w:szCs w:val="26"/>
        </w:rPr>
        <w:t xml:space="preserve"> </w:t>
      </w:r>
      <w:r w:rsidR="00ED6614">
        <w:rPr>
          <w:sz w:val="26"/>
          <w:szCs w:val="26"/>
        </w:rPr>
        <w:t>Уполномоченного органа</w:t>
      </w:r>
      <w:r w:rsidR="00C67FFA">
        <w:rPr>
          <w:sz w:val="26"/>
          <w:szCs w:val="26"/>
        </w:rPr>
        <w:t xml:space="preserve"> </w:t>
      </w:r>
      <w:r w:rsidR="003E7986">
        <w:rPr>
          <w:sz w:val="26"/>
          <w:szCs w:val="26"/>
        </w:rPr>
        <w:t>представлен</w:t>
      </w:r>
      <w:r w:rsidR="007931B8">
        <w:rPr>
          <w:sz w:val="26"/>
          <w:szCs w:val="26"/>
        </w:rPr>
        <w:t>о извещение о проведении электронного аукциона,</w:t>
      </w:r>
      <w:r w:rsidR="006A02A5">
        <w:rPr>
          <w:sz w:val="26"/>
          <w:szCs w:val="26"/>
        </w:rPr>
        <w:t xml:space="preserve"> </w:t>
      </w:r>
      <w:r w:rsidRPr="003744AC">
        <w:rPr>
          <w:sz w:val="26"/>
          <w:szCs w:val="26"/>
        </w:rPr>
        <w:t>документаци</w:t>
      </w:r>
      <w:r w:rsidR="00D03803">
        <w:rPr>
          <w:sz w:val="26"/>
          <w:szCs w:val="26"/>
        </w:rPr>
        <w:t>я об электронном аукционе,</w:t>
      </w:r>
      <w:r w:rsidR="00B65CA7">
        <w:rPr>
          <w:sz w:val="26"/>
          <w:szCs w:val="26"/>
        </w:rPr>
        <w:t xml:space="preserve"> </w:t>
      </w:r>
      <w:r w:rsidR="00DF3D5C">
        <w:rPr>
          <w:sz w:val="26"/>
          <w:szCs w:val="26"/>
        </w:rPr>
        <w:t xml:space="preserve">заявки участников закупки, </w:t>
      </w:r>
      <w:r w:rsidR="007931B8">
        <w:rPr>
          <w:sz w:val="26"/>
          <w:szCs w:val="26"/>
        </w:rPr>
        <w:t xml:space="preserve">письменные </w:t>
      </w:r>
      <w:r w:rsidR="00C21631">
        <w:rPr>
          <w:sz w:val="26"/>
          <w:szCs w:val="26"/>
        </w:rPr>
        <w:t>пояснения по существу жалобы,</w:t>
      </w:r>
      <w:r w:rsidR="00B65CA7">
        <w:rPr>
          <w:sz w:val="26"/>
          <w:szCs w:val="26"/>
        </w:rPr>
        <w:t xml:space="preserve"> </w:t>
      </w:r>
      <w:r w:rsidR="00C21631">
        <w:rPr>
          <w:sz w:val="26"/>
          <w:szCs w:val="26"/>
        </w:rPr>
        <w:t xml:space="preserve">с доводами которой </w:t>
      </w:r>
      <w:r w:rsidR="008430E4">
        <w:rPr>
          <w:sz w:val="26"/>
          <w:szCs w:val="26"/>
        </w:rPr>
        <w:t>представител</w:t>
      </w:r>
      <w:r w:rsidR="00480F71">
        <w:rPr>
          <w:sz w:val="26"/>
          <w:szCs w:val="26"/>
        </w:rPr>
        <w:t>ь</w:t>
      </w:r>
      <w:r w:rsidR="00B65CA7">
        <w:rPr>
          <w:sz w:val="26"/>
          <w:szCs w:val="26"/>
        </w:rPr>
        <w:t xml:space="preserve"> </w:t>
      </w:r>
      <w:r w:rsidR="00ED6614">
        <w:rPr>
          <w:sz w:val="26"/>
          <w:szCs w:val="26"/>
        </w:rPr>
        <w:t>Уполномоченного органа</w:t>
      </w:r>
      <w:r w:rsidR="00B65CA7">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480F71">
        <w:rPr>
          <w:sz w:val="26"/>
          <w:szCs w:val="26"/>
        </w:rPr>
        <w:t>ен</w:t>
      </w:r>
      <w:r w:rsidR="003E7986">
        <w:rPr>
          <w:sz w:val="26"/>
          <w:szCs w:val="26"/>
        </w:rPr>
        <w:t xml:space="preserve"> и счита</w:t>
      </w:r>
      <w:r w:rsidR="00480F71">
        <w:rPr>
          <w:sz w:val="26"/>
          <w:szCs w:val="26"/>
        </w:rPr>
        <w:t>е</w:t>
      </w:r>
      <w:r w:rsidR="003E7986">
        <w:rPr>
          <w:sz w:val="26"/>
          <w:szCs w:val="26"/>
        </w:rPr>
        <w:t>т, что аукционная документация соответствует требования</w:t>
      </w:r>
      <w:r w:rsidR="00FF22F2">
        <w:rPr>
          <w:sz w:val="26"/>
          <w:szCs w:val="26"/>
        </w:rPr>
        <w:t>м</w:t>
      </w:r>
      <w:r w:rsidR="003E7986">
        <w:rPr>
          <w:sz w:val="26"/>
          <w:szCs w:val="26"/>
        </w:rPr>
        <w:t xml:space="preserve"> Закона о контрактной системе.</w:t>
      </w:r>
      <w:r w:rsidR="00ED6614">
        <w:rPr>
          <w:sz w:val="26"/>
          <w:szCs w:val="26"/>
        </w:rPr>
        <w:t xml:space="preserve"> Представителями Заказчика представлены письменные пояснения.</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ED6614" w:rsidP="00FD1597">
      <w:pPr>
        <w:autoSpaceDE w:val="0"/>
        <w:autoSpaceDN w:val="0"/>
        <w:adjustRightInd w:val="0"/>
        <w:ind w:firstLine="567"/>
        <w:jc w:val="both"/>
        <w:rPr>
          <w:sz w:val="26"/>
          <w:szCs w:val="26"/>
        </w:rPr>
      </w:pPr>
      <w:r>
        <w:rPr>
          <w:sz w:val="26"/>
          <w:szCs w:val="26"/>
        </w:rPr>
        <w:t xml:space="preserve">Уполномоченным органом </w:t>
      </w:r>
      <w:r w:rsidR="003E7986">
        <w:rPr>
          <w:sz w:val="26"/>
          <w:szCs w:val="26"/>
        </w:rPr>
        <w:t>–</w:t>
      </w:r>
      <w:r w:rsidR="00B65CA7">
        <w:rPr>
          <w:sz w:val="26"/>
          <w:szCs w:val="26"/>
        </w:rPr>
        <w:t xml:space="preserve"> </w:t>
      </w:r>
      <w:r>
        <w:rPr>
          <w:sz w:val="26"/>
          <w:szCs w:val="26"/>
        </w:rPr>
        <w:t xml:space="preserve">департаментом по регулированию контрактной системы Краснодарского края </w:t>
      </w:r>
      <w:r w:rsidR="00480F71">
        <w:rPr>
          <w:sz w:val="26"/>
          <w:szCs w:val="26"/>
        </w:rPr>
        <w:t xml:space="preserve">проводился </w:t>
      </w:r>
      <w:r w:rsidR="00480F71" w:rsidRPr="00476DCB">
        <w:rPr>
          <w:sz w:val="26"/>
          <w:szCs w:val="26"/>
        </w:rPr>
        <w:t>электронн</w:t>
      </w:r>
      <w:r w:rsidR="00480F71">
        <w:rPr>
          <w:sz w:val="26"/>
          <w:szCs w:val="26"/>
        </w:rPr>
        <w:t>ый</w:t>
      </w:r>
      <w:r w:rsidR="00480F71" w:rsidRPr="00476DCB">
        <w:rPr>
          <w:sz w:val="26"/>
          <w:szCs w:val="26"/>
        </w:rPr>
        <w:t xml:space="preserve"> аук</w:t>
      </w:r>
      <w:r w:rsidR="00480F71" w:rsidRPr="00E7468A">
        <w:rPr>
          <w:sz w:val="26"/>
          <w:szCs w:val="26"/>
        </w:rPr>
        <w:t>ц</w:t>
      </w:r>
      <w:r w:rsidR="00480F71" w:rsidRPr="00E96A64">
        <w:rPr>
          <w:sz w:val="26"/>
          <w:szCs w:val="26"/>
        </w:rPr>
        <w:t>и</w:t>
      </w:r>
      <w:r w:rsidR="00480F71" w:rsidRPr="005B6056">
        <w:rPr>
          <w:sz w:val="26"/>
          <w:szCs w:val="26"/>
        </w:rPr>
        <w:t>он</w:t>
      </w:r>
      <w:r w:rsidR="00480F71" w:rsidRPr="00A51A75">
        <w:rPr>
          <w:sz w:val="26"/>
          <w:szCs w:val="26"/>
        </w:rPr>
        <w:t>:</w:t>
      </w:r>
      <w:r w:rsidR="00480F71" w:rsidRPr="005E7833">
        <w:rPr>
          <w:sz w:val="26"/>
          <w:szCs w:val="26"/>
        </w:rPr>
        <w:t xml:space="preserve"> </w:t>
      </w:r>
      <w:r w:rsidRPr="005E7833">
        <w:rPr>
          <w:sz w:val="26"/>
          <w:szCs w:val="26"/>
        </w:rPr>
        <w:t>«</w:t>
      </w:r>
      <w:r w:rsidRPr="007C5224">
        <w:rPr>
          <w:sz w:val="26"/>
          <w:szCs w:val="26"/>
        </w:rPr>
        <w:t xml:space="preserve">Капитальный ремонт помещений операционного блока родильного отделения 5-го этажа перинатального центра (Литер О) ГБУЗ «ККБ №2», г. Краснодар, ул. Красных </w:t>
      </w:r>
      <w:r w:rsidRPr="007C5224">
        <w:rPr>
          <w:sz w:val="26"/>
          <w:szCs w:val="26"/>
        </w:rPr>
        <w:lastRenderedPageBreak/>
        <w:t>Партизан, 6, корпус 2». 1 этап»</w:t>
      </w:r>
      <w:r>
        <w:rPr>
          <w:sz w:val="26"/>
          <w:szCs w:val="26"/>
        </w:rPr>
        <w:t xml:space="preserve"> (</w:t>
      </w:r>
      <w:r w:rsidRPr="005E7833">
        <w:rPr>
          <w:sz w:val="26"/>
          <w:szCs w:val="26"/>
        </w:rPr>
        <w:t xml:space="preserve">извещение № </w:t>
      </w:r>
      <w:r w:rsidRPr="007C5224">
        <w:rPr>
          <w:sz w:val="26"/>
          <w:szCs w:val="26"/>
        </w:rPr>
        <w:t>0318200063917002767</w:t>
      </w:r>
      <w:r w:rsidRPr="005E7833">
        <w:rPr>
          <w:sz w:val="26"/>
          <w:szCs w:val="26"/>
        </w:rPr>
        <w:t>)</w:t>
      </w:r>
      <w:r w:rsidR="008477D9">
        <w:rPr>
          <w:sz w:val="26"/>
          <w:szCs w:val="26"/>
        </w:rPr>
        <w:t>.</w:t>
      </w:r>
      <w:r w:rsidR="00B65CA7">
        <w:rPr>
          <w:sz w:val="26"/>
          <w:szCs w:val="26"/>
        </w:rPr>
        <w:t xml:space="preserve"> </w:t>
      </w:r>
      <w:r>
        <w:rPr>
          <w:sz w:val="26"/>
          <w:szCs w:val="26"/>
        </w:rPr>
        <w:t>Заказчик – ГБУЗ «Краевая клиническая больница № 2» министерства здравоохранения Краснодарского края.</w:t>
      </w:r>
    </w:p>
    <w:p w:rsidR="00DA30E7" w:rsidRDefault="00DA30E7" w:rsidP="00DA30E7">
      <w:pPr>
        <w:autoSpaceDE w:val="0"/>
        <w:autoSpaceDN w:val="0"/>
        <w:adjustRightInd w:val="0"/>
        <w:ind w:firstLine="567"/>
        <w:jc w:val="both"/>
        <w:rPr>
          <w:sz w:val="26"/>
          <w:szCs w:val="26"/>
        </w:rPr>
      </w:pPr>
      <w:r w:rsidRPr="00B72478">
        <w:rPr>
          <w:sz w:val="26"/>
          <w:szCs w:val="26"/>
        </w:rPr>
        <w:t>Нача</w:t>
      </w:r>
      <w:r w:rsidRPr="004774DD">
        <w:rPr>
          <w:sz w:val="26"/>
          <w:szCs w:val="26"/>
        </w:rPr>
        <w:t>ль</w:t>
      </w:r>
      <w:r w:rsidRPr="00745670">
        <w:rPr>
          <w:sz w:val="26"/>
          <w:szCs w:val="26"/>
        </w:rPr>
        <w:t>ная</w:t>
      </w:r>
      <w:r w:rsidRPr="00950D4A">
        <w:rPr>
          <w:sz w:val="26"/>
          <w:szCs w:val="26"/>
        </w:rPr>
        <w:t xml:space="preserve"> (максимальная) цена к</w:t>
      </w:r>
      <w:r w:rsidRPr="00A70E3B">
        <w:rPr>
          <w:sz w:val="26"/>
          <w:szCs w:val="26"/>
        </w:rPr>
        <w:t>он</w:t>
      </w:r>
      <w:r w:rsidRPr="00013D71">
        <w:rPr>
          <w:sz w:val="26"/>
          <w:szCs w:val="26"/>
        </w:rPr>
        <w:t>трак</w:t>
      </w:r>
      <w:r w:rsidRPr="00A70E3B">
        <w:rPr>
          <w:sz w:val="26"/>
          <w:szCs w:val="26"/>
        </w:rPr>
        <w:t>т</w:t>
      </w:r>
      <w:r w:rsidRPr="00950D4A">
        <w:rPr>
          <w:sz w:val="26"/>
          <w:szCs w:val="26"/>
        </w:rPr>
        <w:t xml:space="preserve">а – </w:t>
      </w:r>
      <w:r w:rsidR="00ED6614" w:rsidRPr="00ED6614">
        <w:rPr>
          <w:sz w:val="26"/>
          <w:szCs w:val="26"/>
        </w:rPr>
        <w:t>73 917 180,00</w:t>
      </w:r>
      <w:r w:rsidR="00745670" w:rsidRPr="00745670">
        <w:rPr>
          <w:sz w:val="26"/>
          <w:szCs w:val="26"/>
        </w:rPr>
        <w:t> </w:t>
      </w:r>
      <w:r w:rsidRPr="00950D4A">
        <w:rPr>
          <w:sz w:val="26"/>
          <w:szCs w:val="26"/>
        </w:rPr>
        <w:t>руб</w:t>
      </w:r>
      <w:r>
        <w:rPr>
          <w:sz w:val="26"/>
          <w:szCs w:val="26"/>
        </w:rPr>
        <w:t>лей</w:t>
      </w:r>
      <w:r w:rsidRPr="00950D4A">
        <w:rPr>
          <w:sz w:val="26"/>
          <w:szCs w:val="26"/>
        </w:rPr>
        <w:t>.</w:t>
      </w:r>
    </w:p>
    <w:p w:rsidR="00745670" w:rsidRDefault="00013D71" w:rsidP="000E7611">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E7611" w:rsidRPr="00E367CC"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0E7611" w:rsidRPr="002C2D66" w:rsidRDefault="000E7611" w:rsidP="000E7611">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E7611" w:rsidRDefault="000E7611" w:rsidP="000E7611">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E7611" w:rsidRDefault="000E7611" w:rsidP="000E7611">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Pr>
          <w:rFonts w:eastAsiaTheme="minorHAnsi"/>
          <w:sz w:val="26"/>
          <w:szCs w:val="26"/>
          <w:lang w:eastAsia="en-US"/>
        </w:rPr>
        <w:lastRenderedPageBreak/>
        <w:t xml:space="preserve">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E7611" w:rsidRDefault="000E7611" w:rsidP="000E7611">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0E7611" w:rsidRDefault="000E7611" w:rsidP="000E7611">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E7611" w:rsidRDefault="000E7611" w:rsidP="000E7611">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401D3D" w:rsidRDefault="00401D3D" w:rsidP="00401D3D">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401D3D" w:rsidTr="00401D3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01D3D" w:rsidRDefault="00401D3D" w:rsidP="00401D3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01D3D" w:rsidRDefault="00401D3D" w:rsidP="00401D3D">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1D3D" w:rsidRDefault="00401D3D" w:rsidP="00401D3D">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401D3D" w:rsidRDefault="00401D3D" w:rsidP="00401D3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401D3D" w:rsidTr="00401D3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401D3D" w:rsidRDefault="00401D3D" w:rsidP="00401D3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401D3D" w:rsidRDefault="00401D3D" w:rsidP="00401D3D">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01D3D" w:rsidRDefault="00401D3D" w:rsidP="00401D3D">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401D3D" w:rsidRDefault="00401D3D" w:rsidP="00401D3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401D3D" w:rsidRDefault="00401D3D" w:rsidP="00401D3D">
            <w:pPr>
              <w:jc w:val="center"/>
              <w:rPr>
                <w:b/>
                <w:bCs/>
                <w:sz w:val="20"/>
                <w:szCs w:val="20"/>
              </w:rPr>
            </w:pPr>
            <w:r>
              <w:rPr>
                <w:b/>
                <w:bCs/>
                <w:sz w:val="20"/>
                <w:szCs w:val="20"/>
              </w:rPr>
              <w:t>Значение показателя</w:t>
            </w:r>
          </w:p>
        </w:tc>
      </w:tr>
      <w:tr w:rsidR="00401D3D" w:rsidRPr="00576A77" w:rsidTr="00401D3D">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1D3D" w:rsidRPr="00576A77" w:rsidRDefault="00401D3D" w:rsidP="00401D3D">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01D3D" w:rsidRPr="00576A77" w:rsidRDefault="00401D3D" w:rsidP="00401D3D">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1D3D" w:rsidRPr="00576A77" w:rsidRDefault="00401D3D" w:rsidP="00401D3D">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576A77" w:rsidRDefault="00401D3D" w:rsidP="00401D3D">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576A77" w:rsidRDefault="00401D3D" w:rsidP="00401D3D">
            <w:pPr>
              <w:jc w:val="center"/>
              <w:rPr>
                <w:sz w:val="16"/>
                <w:szCs w:val="16"/>
              </w:rPr>
            </w:pPr>
            <w:r w:rsidRPr="00576A77">
              <w:rPr>
                <w:sz w:val="16"/>
                <w:szCs w:val="16"/>
              </w:rPr>
              <w:t>5</w:t>
            </w:r>
          </w:p>
        </w:tc>
      </w:tr>
      <w:tr w:rsidR="00401D3D" w:rsidTr="00401D3D">
        <w:trPr>
          <w:trHeight w:val="60"/>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37</w:t>
            </w:r>
          </w:p>
        </w:tc>
        <w:tc>
          <w:tcPr>
            <w:tcW w:w="1753" w:type="dxa"/>
            <w:vMerge w:val="restart"/>
            <w:tcBorders>
              <w:top w:val="single" w:sz="4" w:space="0" w:color="auto"/>
              <w:left w:val="nil"/>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Клей для виниловых покрытий "</w:t>
            </w:r>
            <w:proofErr w:type="spellStart"/>
            <w:r w:rsidRPr="00401D3D">
              <w:rPr>
                <w:sz w:val="20"/>
                <w:szCs w:val="20"/>
              </w:rPr>
              <w:t>Таркетт</w:t>
            </w:r>
            <w:proofErr w:type="spellEnd"/>
            <w:r w:rsidRPr="00401D3D">
              <w:rPr>
                <w:sz w:val="20"/>
                <w:szCs w:val="20"/>
              </w:rPr>
              <w:t>"</w:t>
            </w:r>
          </w:p>
        </w:tc>
        <w:tc>
          <w:tcPr>
            <w:tcW w:w="1418" w:type="dxa"/>
            <w:vMerge w:val="restart"/>
            <w:tcBorders>
              <w:top w:val="single" w:sz="4" w:space="0" w:color="auto"/>
              <w:left w:val="nil"/>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"FORBO 522"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расход, кг/м</w:t>
            </w:r>
            <w:proofErr w:type="gramStart"/>
            <w:r w:rsidRPr="00401D3D">
              <w:rPr>
                <w:sz w:val="20"/>
                <w:szCs w:val="20"/>
              </w:rPr>
              <w:t>2</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менее   0,30 не более 0,48</w:t>
            </w:r>
          </w:p>
        </w:tc>
      </w:tr>
      <w:tr w:rsidR="00401D3D" w:rsidTr="00401D3D">
        <w:trPr>
          <w:trHeight w:val="60"/>
        </w:trPr>
        <w:tc>
          <w:tcPr>
            <w:tcW w:w="431" w:type="dxa"/>
            <w:vMerge/>
            <w:tcBorders>
              <w:left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753"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418"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 xml:space="preserve">плотность, </w:t>
            </w:r>
            <w:proofErr w:type="gramStart"/>
            <w:r w:rsidRPr="00401D3D">
              <w:rPr>
                <w:sz w:val="20"/>
                <w:szCs w:val="20"/>
              </w:rPr>
              <w:t>г</w:t>
            </w:r>
            <w:proofErr w:type="gramEnd"/>
            <w:r w:rsidRPr="00401D3D">
              <w:rPr>
                <w:sz w:val="20"/>
                <w:szCs w:val="20"/>
              </w:rPr>
              <w:t>/см3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более 1,4</w:t>
            </w:r>
          </w:p>
        </w:tc>
      </w:tr>
      <w:tr w:rsidR="00401D3D" w:rsidTr="00401D3D">
        <w:trPr>
          <w:trHeight w:val="60"/>
        </w:trPr>
        <w:tc>
          <w:tcPr>
            <w:tcW w:w="431" w:type="dxa"/>
            <w:vMerge/>
            <w:tcBorders>
              <w:left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753"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418"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Время затвердевания, часов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более 48</w:t>
            </w:r>
          </w:p>
        </w:tc>
      </w:tr>
      <w:tr w:rsidR="00401D3D" w:rsidTr="00401D3D">
        <w:trPr>
          <w:trHeight w:val="60"/>
        </w:trPr>
        <w:tc>
          <w:tcPr>
            <w:tcW w:w="431" w:type="dxa"/>
            <w:vMerge/>
            <w:tcBorders>
              <w:left w:val="single" w:sz="4" w:space="0" w:color="auto"/>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содержание растворителей,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более 5,1</w:t>
            </w:r>
          </w:p>
        </w:tc>
      </w:tr>
      <w:tr w:rsidR="00401D3D" w:rsidTr="00401D3D">
        <w:trPr>
          <w:trHeight w:val="60"/>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38</w:t>
            </w:r>
          </w:p>
        </w:tc>
        <w:tc>
          <w:tcPr>
            <w:tcW w:w="1753" w:type="dxa"/>
            <w:vMerge w:val="restart"/>
            <w:tcBorders>
              <w:top w:val="single" w:sz="4" w:space="0" w:color="auto"/>
              <w:left w:val="nil"/>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Клей токопроводящий</w:t>
            </w:r>
          </w:p>
        </w:tc>
        <w:tc>
          <w:tcPr>
            <w:tcW w:w="1418" w:type="dxa"/>
            <w:vMerge w:val="restart"/>
            <w:tcBorders>
              <w:top w:val="single" w:sz="4" w:space="0" w:color="auto"/>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 xml:space="preserve">Плотность, </w:t>
            </w:r>
            <w:proofErr w:type="gramStart"/>
            <w:r w:rsidRPr="00401D3D">
              <w:rPr>
                <w:sz w:val="20"/>
                <w:szCs w:val="20"/>
              </w:rPr>
              <w:t>г</w:t>
            </w:r>
            <w:proofErr w:type="gramEnd"/>
            <w:r w:rsidRPr="00401D3D">
              <w:rPr>
                <w:sz w:val="20"/>
                <w:szCs w:val="20"/>
              </w:rPr>
              <w:t>/м3</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менее 1,2 не более 1,3</w:t>
            </w:r>
          </w:p>
        </w:tc>
      </w:tr>
      <w:tr w:rsidR="00401D3D" w:rsidTr="00401D3D">
        <w:trPr>
          <w:trHeight w:val="60"/>
        </w:trPr>
        <w:tc>
          <w:tcPr>
            <w:tcW w:w="431" w:type="dxa"/>
            <w:vMerge/>
            <w:tcBorders>
              <w:left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753"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418"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roofErr w:type="spellStart"/>
            <w:r w:rsidRPr="00401D3D">
              <w:rPr>
                <w:sz w:val="20"/>
                <w:szCs w:val="20"/>
              </w:rPr>
              <w:t>Расходг</w:t>
            </w:r>
            <w:proofErr w:type="spellEnd"/>
            <w:r w:rsidRPr="00401D3D">
              <w:rPr>
                <w:sz w:val="20"/>
                <w:szCs w:val="20"/>
              </w:rPr>
              <w:t>/м</w:t>
            </w:r>
            <w:proofErr w:type="gramStart"/>
            <w:r w:rsidRPr="00401D3D">
              <w:rPr>
                <w:sz w:val="20"/>
                <w:szCs w:val="20"/>
              </w:rPr>
              <w:t>2</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менее 200 не более 500</w:t>
            </w:r>
          </w:p>
        </w:tc>
      </w:tr>
      <w:tr w:rsidR="00401D3D" w:rsidTr="00401D3D">
        <w:trPr>
          <w:trHeight w:val="60"/>
        </w:trPr>
        <w:tc>
          <w:tcPr>
            <w:tcW w:w="431" w:type="dxa"/>
            <w:vMerge/>
            <w:tcBorders>
              <w:left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753"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418"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Температура применения, °</w:t>
            </w:r>
            <w:proofErr w:type="gramStart"/>
            <w:r w:rsidRPr="00401D3D">
              <w:rPr>
                <w:sz w:val="20"/>
                <w:szCs w:val="20"/>
              </w:rPr>
              <w:t>С</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 не ниже 15</w:t>
            </w:r>
          </w:p>
        </w:tc>
      </w:tr>
      <w:tr w:rsidR="00401D3D" w:rsidTr="00401D3D">
        <w:trPr>
          <w:trHeight w:val="60"/>
        </w:trPr>
        <w:tc>
          <w:tcPr>
            <w:tcW w:w="431" w:type="dxa"/>
            <w:vMerge/>
            <w:tcBorders>
              <w:left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753"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418"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Время для подсушки, мин</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менее 10 не более 20</w:t>
            </w:r>
          </w:p>
        </w:tc>
      </w:tr>
      <w:tr w:rsidR="00401D3D" w:rsidTr="00401D3D">
        <w:trPr>
          <w:trHeight w:val="60"/>
        </w:trPr>
        <w:tc>
          <w:tcPr>
            <w:tcW w:w="431" w:type="dxa"/>
            <w:vMerge/>
            <w:tcBorders>
              <w:left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753"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418"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Время для контактного приклеивания, мин</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менее 15 не более 25</w:t>
            </w:r>
          </w:p>
        </w:tc>
      </w:tr>
      <w:tr w:rsidR="00401D3D" w:rsidTr="00401D3D">
        <w:trPr>
          <w:trHeight w:val="60"/>
        </w:trPr>
        <w:tc>
          <w:tcPr>
            <w:tcW w:w="431" w:type="dxa"/>
            <w:vMerge/>
            <w:tcBorders>
              <w:left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753"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418" w:type="dxa"/>
            <w:vMerge/>
            <w:tcBorders>
              <w:left w:val="nil"/>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 xml:space="preserve">Время затвердевания, </w:t>
            </w:r>
            <w:proofErr w:type="gramStart"/>
            <w:r w:rsidRPr="00401D3D">
              <w:rPr>
                <w:sz w:val="20"/>
                <w:szCs w:val="20"/>
              </w:rPr>
              <w:t>ч</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менее 45 не более 50</w:t>
            </w:r>
          </w:p>
        </w:tc>
      </w:tr>
      <w:tr w:rsidR="00401D3D" w:rsidTr="00401D3D">
        <w:trPr>
          <w:trHeight w:val="60"/>
        </w:trPr>
        <w:tc>
          <w:tcPr>
            <w:tcW w:w="431" w:type="dxa"/>
            <w:vMerge/>
            <w:tcBorders>
              <w:left w:val="single" w:sz="4" w:space="0" w:color="auto"/>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Допустимое время хранения, мен</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менее 12</w:t>
            </w:r>
          </w:p>
        </w:tc>
      </w:tr>
      <w:tr w:rsidR="00401D3D" w:rsidTr="00401D3D">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1D3D" w:rsidRPr="00401D3D" w:rsidRDefault="00401D3D" w:rsidP="00401D3D">
            <w:pPr>
              <w:ind w:left="-103" w:right="-108"/>
              <w:jc w:val="center"/>
              <w:rPr>
                <w:sz w:val="20"/>
                <w:szCs w:val="20"/>
              </w:rPr>
            </w:pPr>
            <w:r w:rsidRPr="00401D3D">
              <w:rPr>
                <w:sz w:val="20"/>
                <w:szCs w:val="20"/>
              </w:rPr>
              <w:t>106</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Вентиль линейный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пропускная способность, м</w:t>
            </w:r>
            <w:r w:rsidRPr="00401D3D">
              <w:rPr>
                <w:sz w:val="20"/>
                <w:szCs w:val="20"/>
                <w:vertAlign w:val="superscript"/>
              </w:rPr>
              <w:t>3</w:t>
            </w:r>
            <w:r w:rsidRPr="00401D3D">
              <w:rPr>
                <w:sz w:val="20"/>
                <w:szCs w:val="20"/>
              </w:rPr>
              <w:t>/час</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менее 6</w:t>
            </w:r>
          </w:p>
        </w:tc>
      </w:tr>
      <w:tr w:rsidR="00401D3D" w:rsidTr="00401D3D">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1D3D" w:rsidRPr="00401D3D" w:rsidRDefault="00401D3D" w:rsidP="00401D3D">
            <w:pPr>
              <w:ind w:left="-103" w:right="-108"/>
              <w:jc w:val="center"/>
              <w:rPr>
                <w:sz w:val="20"/>
                <w:szCs w:val="20"/>
              </w:rPr>
            </w:pPr>
            <w:r w:rsidRPr="00401D3D">
              <w:rPr>
                <w:sz w:val="20"/>
                <w:szCs w:val="20"/>
              </w:rPr>
              <w:t>107</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Клапан линейный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пропускная способность, м</w:t>
            </w:r>
            <w:r w:rsidRPr="00401D3D">
              <w:rPr>
                <w:sz w:val="20"/>
                <w:szCs w:val="20"/>
                <w:vertAlign w:val="superscript"/>
              </w:rPr>
              <w:t>3</w:t>
            </w:r>
            <w:r w:rsidRPr="00401D3D">
              <w:rPr>
                <w:sz w:val="20"/>
                <w:szCs w:val="20"/>
              </w:rPr>
              <w:t>/час</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 xml:space="preserve">не менее </w:t>
            </w:r>
            <w:r>
              <w:rPr>
                <w:sz w:val="20"/>
                <w:szCs w:val="20"/>
              </w:rPr>
              <w:t>5,55</w:t>
            </w:r>
          </w:p>
        </w:tc>
      </w:tr>
      <w:tr w:rsidR="00401D3D" w:rsidTr="00401D3D">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1D3D" w:rsidRPr="00401D3D" w:rsidRDefault="00401D3D" w:rsidP="00401D3D">
            <w:pPr>
              <w:ind w:left="-103" w:right="-108"/>
              <w:jc w:val="center"/>
              <w:rPr>
                <w:sz w:val="20"/>
                <w:szCs w:val="20"/>
              </w:rPr>
            </w:pPr>
            <w:r>
              <w:rPr>
                <w:sz w:val="20"/>
                <w:szCs w:val="20"/>
              </w:rPr>
              <w:t>108</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Кран шаровой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пропускная способность, м</w:t>
            </w:r>
            <w:r w:rsidRPr="00401D3D">
              <w:rPr>
                <w:sz w:val="20"/>
                <w:szCs w:val="20"/>
                <w:vertAlign w:val="superscript"/>
              </w:rPr>
              <w:t>3</w:t>
            </w:r>
            <w:r w:rsidRPr="00401D3D">
              <w:rPr>
                <w:sz w:val="20"/>
                <w:szCs w:val="20"/>
              </w:rPr>
              <w:t>/час</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 xml:space="preserve">не менее </w:t>
            </w:r>
            <w:r>
              <w:rPr>
                <w:sz w:val="20"/>
                <w:szCs w:val="20"/>
              </w:rPr>
              <w:t>6.4</w:t>
            </w:r>
          </w:p>
        </w:tc>
      </w:tr>
      <w:tr w:rsidR="00401D3D" w:rsidTr="00401D3D">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1D3D" w:rsidRDefault="00401D3D" w:rsidP="00401D3D">
            <w:pPr>
              <w:ind w:left="-103" w:right="-108"/>
              <w:jc w:val="center"/>
              <w:rPr>
                <w:sz w:val="20"/>
                <w:szCs w:val="20"/>
              </w:rPr>
            </w:pPr>
            <w:r>
              <w:rPr>
                <w:sz w:val="20"/>
                <w:szCs w:val="20"/>
              </w:rPr>
              <w:t>109</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Кран шаровой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пропускная способность, м</w:t>
            </w:r>
            <w:r w:rsidRPr="00401D3D">
              <w:rPr>
                <w:sz w:val="20"/>
                <w:szCs w:val="20"/>
                <w:vertAlign w:val="superscript"/>
              </w:rPr>
              <w:t>3</w:t>
            </w:r>
            <w:r w:rsidRPr="00401D3D">
              <w:rPr>
                <w:sz w:val="20"/>
                <w:szCs w:val="20"/>
              </w:rPr>
              <w:t>/час</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401D3D" w:rsidRPr="00401D3D" w:rsidRDefault="00401D3D" w:rsidP="00401D3D">
            <w:pPr>
              <w:jc w:val="center"/>
              <w:rPr>
                <w:sz w:val="20"/>
                <w:szCs w:val="20"/>
              </w:rPr>
            </w:pPr>
            <w:r w:rsidRPr="00401D3D">
              <w:rPr>
                <w:sz w:val="20"/>
                <w:szCs w:val="20"/>
              </w:rPr>
              <w:t>не менее 7.2</w:t>
            </w:r>
          </w:p>
        </w:tc>
      </w:tr>
    </w:tbl>
    <w:p w:rsidR="00DB3B2F" w:rsidRPr="00FE68D9" w:rsidRDefault="00DB3B2F" w:rsidP="00DB3B2F">
      <w:pPr>
        <w:autoSpaceDE w:val="0"/>
        <w:autoSpaceDN w:val="0"/>
        <w:adjustRightInd w:val="0"/>
        <w:ind w:firstLine="567"/>
        <w:jc w:val="both"/>
        <w:rPr>
          <w:rFonts w:eastAsiaTheme="minorHAnsi"/>
          <w:bCs/>
          <w:i/>
          <w:sz w:val="26"/>
          <w:szCs w:val="26"/>
          <w:lang w:eastAsia="en-US"/>
        </w:rPr>
      </w:pPr>
      <w:proofErr w:type="gramStart"/>
      <w:r>
        <w:rPr>
          <w:rFonts w:eastAsiaTheme="minorHAnsi"/>
          <w:bCs/>
          <w:sz w:val="26"/>
          <w:szCs w:val="26"/>
          <w:lang w:eastAsia="en-US"/>
        </w:rPr>
        <w:t>Инструкцией по заполнению заявки обусловлено, что е</w:t>
      </w:r>
      <w:r w:rsidRPr="00FE68D9">
        <w:rPr>
          <w:rFonts w:eastAsiaTheme="minorHAnsi"/>
          <w:bCs/>
          <w:i/>
          <w:sz w:val="26"/>
          <w:szCs w:val="26"/>
          <w:lang w:eastAsia="en-US"/>
        </w:rPr>
        <w:t>сли в описании объекта закупки значение показателя установлено как верхний и/или нижний предел, сопровождаясь при этом в графе «Значение» соответственно фразами «не более» и/или «не менее»</w:t>
      </w:r>
      <w:r>
        <w:rPr>
          <w:rFonts w:eastAsiaTheme="minorHAnsi"/>
          <w:bCs/>
          <w:i/>
          <w:sz w:val="26"/>
          <w:szCs w:val="26"/>
          <w:lang w:eastAsia="en-US"/>
        </w:rPr>
        <w:t xml:space="preserve"> </w:t>
      </w:r>
      <w:r w:rsidRPr="00FE68D9">
        <w:rPr>
          <w:rFonts w:eastAsiaTheme="minorHAnsi"/>
          <w:bCs/>
          <w:i/>
          <w:sz w:val="26"/>
          <w:szCs w:val="26"/>
          <w:lang w:eastAsia="en-US"/>
        </w:rPr>
        <w:t>или аналогичными по смыслу («не хуже, «не ниже» и т.д.), участником в предложении устанавливается конкретное значение.</w:t>
      </w:r>
      <w:proofErr w:type="gramEnd"/>
    </w:p>
    <w:p w:rsidR="00DB3B2F" w:rsidRDefault="00DB3B2F" w:rsidP="00DB3B2F">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Из пояснений представителей Заказчика следует, что при установлении вышеперечисленных показателей к товарам использовались данные производителей, что подтверждается представленными сведениями, паспортами производителей, содержащими установленные в описании объекта закупки технические характеристики.</w:t>
      </w:r>
    </w:p>
    <w:p w:rsidR="00DB3B2F" w:rsidRDefault="00DB3B2F" w:rsidP="00DB3B2F">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части указания по позиции 38 «Клей токопроводящий» по показателю «допустимое время хранения» - </w:t>
      </w:r>
      <w:r w:rsidRPr="005E550F">
        <w:rPr>
          <w:rFonts w:eastAsiaTheme="minorHAnsi"/>
          <w:bCs/>
          <w:i/>
          <w:sz w:val="26"/>
          <w:szCs w:val="26"/>
          <w:lang w:eastAsia="en-US"/>
        </w:rPr>
        <w:t>мен</w:t>
      </w:r>
      <w:r>
        <w:rPr>
          <w:rFonts w:eastAsiaTheme="minorHAnsi"/>
          <w:bCs/>
          <w:sz w:val="26"/>
          <w:szCs w:val="26"/>
          <w:lang w:eastAsia="en-US"/>
        </w:rPr>
        <w:t xml:space="preserve">, представителями Заказчика даны пояснения, что таким образом указано в паспорте и письме производителя, что подтверждается предоставлением данной информации. Путем копирования Заказчиком использовано данное слово с опечаткой.  </w:t>
      </w:r>
    </w:p>
    <w:p w:rsidR="00DB3B2F" w:rsidRDefault="00DB3B2F" w:rsidP="00DB3B2F">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Данная техническая ошибка не препятствуют формированию заявки на участие в электронном аукционе.</w:t>
      </w:r>
    </w:p>
    <w:p w:rsidR="00E12417" w:rsidRDefault="00E12417" w:rsidP="00E12417">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E12417" w:rsidTr="00337335">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12417" w:rsidRDefault="00E12417" w:rsidP="00337335">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12417" w:rsidRDefault="00E12417" w:rsidP="00337335">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2417" w:rsidRDefault="00E12417" w:rsidP="00337335">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E12417" w:rsidRDefault="00E12417" w:rsidP="00337335">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E12417" w:rsidTr="00337335">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E12417" w:rsidRDefault="00E12417" w:rsidP="00337335">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E12417" w:rsidRDefault="00E12417" w:rsidP="00337335">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12417" w:rsidRDefault="00E12417" w:rsidP="00337335">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E12417" w:rsidRDefault="00E12417" w:rsidP="00337335">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E12417" w:rsidRDefault="00E12417" w:rsidP="00337335">
            <w:pPr>
              <w:jc w:val="center"/>
              <w:rPr>
                <w:b/>
                <w:bCs/>
                <w:sz w:val="20"/>
                <w:szCs w:val="20"/>
              </w:rPr>
            </w:pPr>
            <w:r>
              <w:rPr>
                <w:b/>
                <w:bCs/>
                <w:sz w:val="20"/>
                <w:szCs w:val="20"/>
              </w:rPr>
              <w:t>Значение показателя</w:t>
            </w:r>
          </w:p>
        </w:tc>
      </w:tr>
      <w:tr w:rsidR="00E12417" w:rsidRPr="00576A77" w:rsidTr="00337335">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2417" w:rsidRPr="00576A77" w:rsidRDefault="00E12417" w:rsidP="00337335">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E12417" w:rsidRPr="00576A77" w:rsidRDefault="00E12417" w:rsidP="00337335">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12417" w:rsidRPr="00576A77" w:rsidRDefault="00E12417" w:rsidP="00337335">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E12417" w:rsidRPr="00576A77" w:rsidRDefault="00E12417" w:rsidP="00337335">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2417" w:rsidRPr="00576A77" w:rsidRDefault="00E12417" w:rsidP="00337335">
            <w:pPr>
              <w:jc w:val="center"/>
              <w:rPr>
                <w:sz w:val="16"/>
                <w:szCs w:val="16"/>
              </w:rPr>
            </w:pPr>
            <w:r w:rsidRPr="00576A77">
              <w:rPr>
                <w:sz w:val="16"/>
                <w:szCs w:val="16"/>
              </w:rPr>
              <w:t>5</w:t>
            </w:r>
          </w:p>
        </w:tc>
      </w:tr>
      <w:tr w:rsidR="00E12417" w:rsidRPr="00E12417" w:rsidTr="00B56A3E">
        <w:trPr>
          <w:trHeight w:val="60"/>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r w:rsidRPr="00E12417">
              <w:rPr>
                <w:sz w:val="20"/>
                <w:szCs w:val="20"/>
              </w:rPr>
              <w:t>75</w:t>
            </w:r>
          </w:p>
        </w:tc>
        <w:tc>
          <w:tcPr>
            <w:tcW w:w="1753" w:type="dxa"/>
            <w:vMerge w:val="restart"/>
            <w:tcBorders>
              <w:top w:val="single" w:sz="4" w:space="0" w:color="auto"/>
              <w:left w:val="nil"/>
              <w:right w:val="single" w:sz="4" w:space="0" w:color="auto"/>
            </w:tcBorders>
            <w:shd w:val="clear" w:color="auto" w:fill="auto"/>
            <w:vAlign w:val="center"/>
            <w:hideMark/>
          </w:tcPr>
          <w:p w:rsidR="00E12417" w:rsidRPr="00E12417" w:rsidRDefault="00E12417" w:rsidP="00337335">
            <w:pPr>
              <w:jc w:val="center"/>
              <w:rPr>
                <w:sz w:val="20"/>
                <w:szCs w:val="20"/>
              </w:rPr>
            </w:pPr>
            <w:r w:rsidRPr="00E12417">
              <w:rPr>
                <w:sz w:val="20"/>
                <w:szCs w:val="20"/>
              </w:rPr>
              <w:t>Труба тянутая</w:t>
            </w:r>
          </w:p>
        </w:tc>
        <w:tc>
          <w:tcPr>
            <w:tcW w:w="1418" w:type="dxa"/>
            <w:vMerge w:val="restart"/>
            <w:tcBorders>
              <w:top w:val="single" w:sz="4" w:space="0" w:color="auto"/>
              <w:left w:val="nil"/>
              <w:right w:val="single" w:sz="4" w:space="0" w:color="auto"/>
            </w:tcBorders>
            <w:shd w:val="clear" w:color="auto" w:fill="auto"/>
            <w:vAlign w:val="center"/>
            <w:hideMark/>
          </w:tcPr>
          <w:p w:rsidR="00E12417" w:rsidRPr="00E12417" w:rsidRDefault="00E12417" w:rsidP="00337335">
            <w:pPr>
              <w:jc w:val="center"/>
              <w:rPr>
                <w:sz w:val="20"/>
                <w:szCs w:val="20"/>
              </w:rPr>
            </w:pPr>
            <w:proofErr w:type="spellStart"/>
            <w:r w:rsidRPr="00E12417">
              <w:rPr>
                <w:sz w:val="20"/>
                <w:szCs w:val="20"/>
              </w:rPr>
              <w:t>Wieland</w:t>
            </w:r>
            <w:proofErr w:type="spellEnd"/>
            <w:r w:rsidRPr="00E12417">
              <w:rPr>
                <w:sz w:val="20"/>
                <w:szCs w:val="20"/>
              </w:rPr>
              <w:t xml:space="preserve"> </w:t>
            </w:r>
            <w:proofErr w:type="spellStart"/>
            <w:r w:rsidRPr="00E12417">
              <w:rPr>
                <w:sz w:val="20"/>
                <w:szCs w:val="20"/>
              </w:rPr>
              <w:t>Werke</w:t>
            </w:r>
            <w:proofErr w:type="spellEnd"/>
            <w:r w:rsidRPr="00E12417">
              <w:rPr>
                <w:sz w:val="20"/>
                <w:szCs w:val="20"/>
              </w:rPr>
              <w:t xml:space="preserve"> AG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r w:rsidRPr="00E12417">
              <w:rPr>
                <w:sz w:val="20"/>
                <w:szCs w:val="20"/>
              </w:rPr>
              <w:t>тип материала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proofErr w:type="spellStart"/>
            <w:r w:rsidRPr="00E12417">
              <w:rPr>
                <w:sz w:val="20"/>
                <w:szCs w:val="20"/>
              </w:rPr>
              <w:t>отожженая</w:t>
            </w:r>
            <w:proofErr w:type="spellEnd"/>
          </w:p>
        </w:tc>
      </w:tr>
      <w:tr w:rsidR="00E12417" w:rsidRPr="00E12417" w:rsidTr="00B56A3E">
        <w:trPr>
          <w:trHeight w:val="60"/>
        </w:trPr>
        <w:tc>
          <w:tcPr>
            <w:tcW w:w="431" w:type="dxa"/>
            <w:vMerge/>
            <w:tcBorders>
              <w:left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p>
        </w:tc>
        <w:tc>
          <w:tcPr>
            <w:tcW w:w="1753" w:type="dxa"/>
            <w:vMerge/>
            <w:tcBorders>
              <w:left w:val="nil"/>
              <w:right w:val="single" w:sz="4" w:space="0" w:color="auto"/>
            </w:tcBorders>
            <w:shd w:val="clear" w:color="auto" w:fill="auto"/>
            <w:vAlign w:val="center"/>
            <w:hideMark/>
          </w:tcPr>
          <w:p w:rsidR="00E12417" w:rsidRPr="00E12417" w:rsidRDefault="00E12417" w:rsidP="00337335">
            <w:pPr>
              <w:jc w:val="center"/>
              <w:rPr>
                <w:sz w:val="20"/>
                <w:szCs w:val="20"/>
              </w:rPr>
            </w:pPr>
          </w:p>
        </w:tc>
        <w:tc>
          <w:tcPr>
            <w:tcW w:w="1418" w:type="dxa"/>
            <w:vMerge/>
            <w:tcBorders>
              <w:left w:val="nil"/>
              <w:right w:val="single" w:sz="4" w:space="0" w:color="auto"/>
            </w:tcBorders>
            <w:shd w:val="clear" w:color="auto" w:fill="auto"/>
            <w:vAlign w:val="center"/>
            <w:hideMark/>
          </w:tcPr>
          <w:p w:rsidR="00E12417" w:rsidRPr="00E12417" w:rsidRDefault="00E12417" w:rsidP="00337335">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r w:rsidRPr="00E12417">
              <w:rPr>
                <w:sz w:val="20"/>
                <w:szCs w:val="20"/>
              </w:rPr>
              <w:t>Максимальное рабочее давление при 100</w:t>
            </w:r>
            <w:proofErr w:type="gramStart"/>
            <w:r w:rsidRPr="00E12417">
              <w:rPr>
                <w:sz w:val="20"/>
                <w:szCs w:val="20"/>
              </w:rPr>
              <w:t>°С</w:t>
            </w:r>
            <w:proofErr w:type="gramEnd"/>
            <w:r w:rsidRPr="00E12417">
              <w:rPr>
                <w:sz w:val="20"/>
                <w:szCs w:val="20"/>
              </w:rPr>
              <w:t xml:space="preserve">, </w:t>
            </w:r>
            <w:proofErr w:type="spellStart"/>
            <w:r w:rsidRPr="00E12417">
              <w:rPr>
                <w:sz w:val="20"/>
                <w:szCs w:val="20"/>
              </w:rPr>
              <w:t>Мпа</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r w:rsidRPr="00E12417">
              <w:rPr>
                <w:sz w:val="20"/>
                <w:szCs w:val="20"/>
              </w:rPr>
              <w:t>не менее 22,9</w:t>
            </w:r>
          </w:p>
        </w:tc>
      </w:tr>
      <w:tr w:rsidR="00E12417" w:rsidRPr="00E12417" w:rsidTr="00E12417">
        <w:trPr>
          <w:trHeight w:val="60"/>
        </w:trPr>
        <w:tc>
          <w:tcPr>
            <w:tcW w:w="431" w:type="dxa"/>
            <w:vMerge/>
            <w:tcBorders>
              <w:left w:val="single" w:sz="4" w:space="0" w:color="auto"/>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r w:rsidRPr="00E12417">
              <w:rPr>
                <w:sz w:val="20"/>
                <w:szCs w:val="20"/>
              </w:rPr>
              <w:t xml:space="preserve">длина бухты, </w:t>
            </w:r>
            <w:proofErr w:type="gramStart"/>
            <w:r w:rsidRPr="00E12417">
              <w:rPr>
                <w:sz w:val="20"/>
                <w:szCs w:val="20"/>
              </w:rPr>
              <w:t>мм</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r w:rsidRPr="00E12417">
              <w:rPr>
                <w:sz w:val="20"/>
                <w:szCs w:val="20"/>
              </w:rPr>
              <w:t>не менее 15000</w:t>
            </w:r>
          </w:p>
        </w:tc>
      </w:tr>
      <w:tr w:rsidR="00E12417" w:rsidRPr="00E12417" w:rsidTr="004E1ECB">
        <w:trPr>
          <w:trHeight w:val="60"/>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r>
              <w:rPr>
                <w:sz w:val="20"/>
                <w:szCs w:val="20"/>
              </w:rPr>
              <w:t>76</w:t>
            </w:r>
          </w:p>
        </w:tc>
        <w:tc>
          <w:tcPr>
            <w:tcW w:w="1753" w:type="dxa"/>
            <w:vMerge w:val="restart"/>
            <w:tcBorders>
              <w:top w:val="single" w:sz="4" w:space="0" w:color="auto"/>
              <w:left w:val="nil"/>
              <w:right w:val="single" w:sz="4" w:space="0" w:color="auto"/>
            </w:tcBorders>
            <w:shd w:val="clear" w:color="auto" w:fill="auto"/>
            <w:vAlign w:val="center"/>
            <w:hideMark/>
          </w:tcPr>
          <w:p w:rsidR="00E12417" w:rsidRPr="00E12417" w:rsidRDefault="00E12417" w:rsidP="00337335">
            <w:pPr>
              <w:jc w:val="center"/>
              <w:rPr>
                <w:sz w:val="20"/>
                <w:szCs w:val="20"/>
              </w:rPr>
            </w:pPr>
            <w:r w:rsidRPr="00E12417">
              <w:rPr>
                <w:sz w:val="20"/>
                <w:szCs w:val="20"/>
              </w:rPr>
              <w:t>Труба тянутая</w:t>
            </w:r>
          </w:p>
        </w:tc>
        <w:tc>
          <w:tcPr>
            <w:tcW w:w="1418" w:type="dxa"/>
            <w:vMerge w:val="restart"/>
            <w:tcBorders>
              <w:top w:val="single" w:sz="4" w:space="0" w:color="auto"/>
              <w:left w:val="nil"/>
              <w:right w:val="single" w:sz="4" w:space="0" w:color="auto"/>
            </w:tcBorders>
            <w:shd w:val="clear" w:color="auto" w:fill="auto"/>
            <w:vAlign w:val="center"/>
            <w:hideMark/>
          </w:tcPr>
          <w:p w:rsidR="00E12417" w:rsidRPr="00E12417" w:rsidRDefault="00E12417" w:rsidP="00337335">
            <w:pPr>
              <w:jc w:val="center"/>
              <w:rPr>
                <w:sz w:val="20"/>
                <w:szCs w:val="20"/>
              </w:rPr>
            </w:pPr>
            <w:proofErr w:type="spellStart"/>
            <w:r w:rsidRPr="00E12417">
              <w:rPr>
                <w:sz w:val="20"/>
                <w:szCs w:val="20"/>
              </w:rPr>
              <w:t>Wieland</w:t>
            </w:r>
            <w:proofErr w:type="spellEnd"/>
            <w:r w:rsidRPr="00E12417">
              <w:rPr>
                <w:sz w:val="20"/>
                <w:szCs w:val="20"/>
              </w:rPr>
              <w:t xml:space="preserve"> </w:t>
            </w:r>
            <w:proofErr w:type="spellStart"/>
            <w:r w:rsidRPr="00E12417">
              <w:rPr>
                <w:sz w:val="20"/>
                <w:szCs w:val="20"/>
              </w:rPr>
              <w:t>Werke</w:t>
            </w:r>
            <w:proofErr w:type="spellEnd"/>
            <w:r w:rsidRPr="00E12417">
              <w:rPr>
                <w:sz w:val="20"/>
                <w:szCs w:val="20"/>
              </w:rPr>
              <w:t xml:space="preserve"> AG   или эквивалент</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r w:rsidRPr="00E12417">
              <w:rPr>
                <w:sz w:val="20"/>
                <w:szCs w:val="20"/>
              </w:rPr>
              <w:t>тип материала</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12417" w:rsidRPr="00E12417" w:rsidRDefault="00E12417" w:rsidP="00337335">
            <w:pPr>
              <w:jc w:val="center"/>
              <w:rPr>
                <w:sz w:val="20"/>
                <w:szCs w:val="20"/>
              </w:rPr>
            </w:pPr>
            <w:proofErr w:type="spellStart"/>
            <w:r>
              <w:rPr>
                <w:sz w:val="20"/>
                <w:szCs w:val="20"/>
              </w:rPr>
              <w:t>не</w:t>
            </w:r>
            <w:r w:rsidRPr="00E12417">
              <w:rPr>
                <w:sz w:val="20"/>
                <w:szCs w:val="20"/>
              </w:rPr>
              <w:t>отожженая</w:t>
            </w:r>
            <w:proofErr w:type="spellEnd"/>
          </w:p>
        </w:tc>
      </w:tr>
      <w:tr w:rsidR="00E12417" w:rsidRPr="00E12417" w:rsidTr="004E1ECB">
        <w:trPr>
          <w:trHeight w:val="60"/>
        </w:trPr>
        <w:tc>
          <w:tcPr>
            <w:tcW w:w="431" w:type="dxa"/>
            <w:vMerge/>
            <w:tcBorders>
              <w:left w:val="single" w:sz="4" w:space="0" w:color="auto"/>
              <w:right w:val="single" w:sz="4" w:space="0" w:color="auto"/>
            </w:tcBorders>
            <w:shd w:val="clear" w:color="auto" w:fill="auto"/>
            <w:vAlign w:val="center"/>
          </w:tcPr>
          <w:p w:rsidR="00E12417" w:rsidRDefault="00E12417" w:rsidP="00337335">
            <w:pPr>
              <w:jc w:val="center"/>
              <w:rPr>
                <w:sz w:val="20"/>
                <w:szCs w:val="20"/>
              </w:rPr>
            </w:pPr>
          </w:p>
        </w:tc>
        <w:tc>
          <w:tcPr>
            <w:tcW w:w="1753" w:type="dxa"/>
            <w:vMerge/>
            <w:tcBorders>
              <w:left w:val="nil"/>
              <w:right w:val="single" w:sz="4" w:space="0" w:color="auto"/>
            </w:tcBorders>
            <w:shd w:val="clear" w:color="auto" w:fill="auto"/>
            <w:vAlign w:val="center"/>
          </w:tcPr>
          <w:p w:rsidR="00E12417" w:rsidRPr="00E12417" w:rsidRDefault="00E12417" w:rsidP="00337335">
            <w:pPr>
              <w:jc w:val="center"/>
              <w:rPr>
                <w:sz w:val="20"/>
                <w:szCs w:val="20"/>
              </w:rPr>
            </w:pPr>
          </w:p>
        </w:tc>
        <w:tc>
          <w:tcPr>
            <w:tcW w:w="1418" w:type="dxa"/>
            <w:vMerge/>
            <w:tcBorders>
              <w:left w:val="nil"/>
              <w:right w:val="single" w:sz="4" w:space="0" w:color="auto"/>
            </w:tcBorders>
            <w:shd w:val="clear" w:color="auto" w:fill="auto"/>
            <w:vAlign w:val="center"/>
          </w:tcPr>
          <w:p w:rsidR="00E12417" w:rsidRPr="00E12417" w:rsidRDefault="00E12417" w:rsidP="00337335">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tcPr>
          <w:p w:rsidR="00E12417" w:rsidRPr="00E12417" w:rsidRDefault="00E12417" w:rsidP="00337335">
            <w:pPr>
              <w:jc w:val="center"/>
              <w:rPr>
                <w:sz w:val="20"/>
                <w:szCs w:val="20"/>
              </w:rPr>
            </w:pPr>
            <w:r w:rsidRPr="00E12417">
              <w:rPr>
                <w:sz w:val="20"/>
                <w:szCs w:val="20"/>
              </w:rPr>
              <w:t>Максимальное рабочее давление при 100</w:t>
            </w:r>
            <w:proofErr w:type="gramStart"/>
            <w:r w:rsidRPr="00E12417">
              <w:rPr>
                <w:sz w:val="20"/>
                <w:szCs w:val="20"/>
              </w:rPr>
              <w:t>°С</w:t>
            </w:r>
            <w:proofErr w:type="gramEnd"/>
            <w:r w:rsidRPr="00E12417">
              <w:rPr>
                <w:sz w:val="20"/>
                <w:szCs w:val="20"/>
              </w:rPr>
              <w:t xml:space="preserve">, </w:t>
            </w:r>
            <w:proofErr w:type="spellStart"/>
            <w:r w:rsidRPr="00E12417">
              <w:rPr>
                <w:sz w:val="20"/>
                <w:szCs w:val="20"/>
              </w:rPr>
              <w:t>Мпа</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tcPr>
          <w:p w:rsidR="00E12417" w:rsidRPr="00E12417" w:rsidRDefault="00E12417" w:rsidP="00337335">
            <w:pPr>
              <w:jc w:val="center"/>
              <w:rPr>
                <w:sz w:val="20"/>
                <w:szCs w:val="20"/>
              </w:rPr>
            </w:pPr>
            <w:r w:rsidRPr="00E12417">
              <w:rPr>
                <w:sz w:val="20"/>
                <w:szCs w:val="20"/>
              </w:rPr>
              <w:t>не менее 22,9</w:t>
            </w:r>
          </w:p>
        </w:tc>
      </w:tr>
      <w:tr w:rsidR="00E12417" w:rsidRPr="00E12417" w:rsidTr="004E1ECB">
        <w:trPr>
          <w:trHeight w:val="60"/>
        </w:trPr>
        <w:tc>
          <w:tcPr>
            <w:tcW w:w="431" w:type="dxa"/>
            <w:vMerge/>
            <w:tcBorders>
              <w:left w:val="single" w:sz="4" w:space="0" w:color="auto"/>
              <w:bottom w:val="single" w:sz="4" w:space="0" w:color="auto"/>
              <w:right w:val="single" w:sz="4" w:space="0" w:color="auto"/>
            </w:tcBorders>
            <w:shd w:val="clear" w:color="auto" w:fill="auto"/>
            <w:vAlign w:val="center"/>
          </w:tcPr>
          <w:p w:rsidR="00E12417" w:rsidRDefault="00E12417" w:rsidP="00337335">
            <w:pPr>
              <w:jc w:val="center"/>
              <w:rPr>
                <w:sz w:val="20"/>
                <w:szCs w:val="20"/>
              </w:rPr>
            </w:pPr>
          </w:p>
        </w:tc>
        <w:tc>
          <w:tcPr>
            <w:tcW w:w="1753" w:type="dxa"/>
            <w:vMerge/>
            <w:tcBorders>
              <w:left w:val="nil"/>
              <w:bottom w:val="single" w:sz="4" w:space="0" w:color="auto"/>
              <w:right w:val="single" w:sz="4" w:space="0" w:color="auto"/>
            </w:tcBorders>
            <w:shd w:val="clear" w:color="auto" w:fill="auto"/>
            <w:vAlign w:val="center"/>
          </w:tcPr>
          <w:p w:rsidR="00E12417" w:rsidRPr="00E12417" w:rsidRDefault="00E12417" w:rsidP="00337335">
            <w:pPr>
              <w:jc w:val="center"/>
              <w:rPr>
                <w:sz w:val="20"/>
                <w:szCs w:val="20"/>
              </w:rPr>
            </w:pPr>
          </w:p>
        </w:tc>
        <w:tc>
          <w:tcPr>
            <w:tcW w:w="1418" w:type="dxa"/>
            <w:vMerge/>
            <w:tcBorders>
              <w:left w:val="nil"/>
              <w:bottom w:val="single" w:sz="4" w:space="0" w:color="auto"/>
              <w:right w:val="single" w:sz="4" w:space="0" w:color="auto"/>
            </w:tcBorders>
            <w:shd w:val="clear" w:color="auto" w:fill="auto"/>
            <w:vAlign w:val="center"/>
          </w:tcPr>
          <w:p w:rsidR="00E12417" w:rsidRPr="00E12417" w:rsidRDefault="00E12417" w:rsidP="00337335">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tcPr>
          <w:p w:rsidR="00E12417" w:rsidRPr="00E12417" w:rsidRDefault="00E12417" w:rsidP="00337335">
            <w:pPr>
              <w:jc w:val="center"/>
              <w:rPr>
                <w:sz w:val="20"/>
                <w:szCs w:val="20"/>
              </w:rPr>
            </w:pPr>
            <w:r>
              <w:rPr>
                <w:sz w:val="20"/>
                <w:szCs w:val="20"/>
              </w:rPr>
              <w:t>длина</w:t>
            </w:r>
            <w:r w:rsidRPr="00E12417">
              <w:rPr>
                <w:sz w:val="20"/>
                <w:szCs w:val="20"/>
              </w:rPr>
              <w:t xml:space="preserve">, </w:t>
            </w:r>
            <w:proofErr w:type="gramStart"/>
            <w:r w:rsidRPr="00E12417">
              <w:rPr>
                <w:sz w:val="20"/>
                <w:szCs w:val="20"/>
              </w:rPr>
              <w:t>мм</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rsidR="00E12417" w:rsidRPr="00E12417" w:rsidRDefault="00E12417" w:rsidP="00E12417">
            <w:pPr>
              <w:jc w:val="center"/>
              <w:rPr>
                <w:sz w:val="20"/>
                <w:szCs w:val="20"/>
              </w:rPr>
            </w:pPr>
            <w:r>
              <w:rPr>
                <w:sz w:val="20"/>
                <w:szCs w:val="20"/>
              </w:rPr>
              <w:t>не менее 3</w:t>
            </w:r>
            <w:r w:rsidRPr="00E12417">
              <w:rPr>
                <w:sz w:val="20"/>
                <w:szCs w:val="20"/>
              </w:rPr>
              <w:t>000</w:t>
            </w:r>
          </w:p>
        </w:tc>
      </w:tr>
    </w:tbl>
    <w:p w:rsidR="00C247C1" w:rsidRDefault="00C247C1" w:rsidP="00480F71">
      <w:pPr>
        <w:autoSpaceDE w:val="0"/>
        <w:autoSpaceDN w:val="0"/>
        <w:adjustRightInd w:val="0"/>
        <w:ind w:firstLine="567"/>
        <w:jc w:val="both"/>
        <w:rPr>
          <w:sz w:val="26"/>
          <w:szCs w:val="26"/>
        </w:rPr>
      </w:pPr>
      <w:r>
        <w:rPr>
          <w:rFonts w:eastAsiaTheme="minorHAnsi"/>
          <w:bCs/>
          <w:sz w:val="26"/>
          <w:szCs w:val="26"/>
          <w:lang w:eastAsia="en-US"/>
        </w:rPr>
        <w:t xml:space="preserve">Из пояснений представителей Заказчика следует, что </w:t>
      </w:r>
      <w:r>
        <w:rPr>
          <w:sz w:val="26"/>
          <w:szCs w:val="26"/>
        </w:rPr>
        <w:t xml:space="preserve">для установления вышеуказанных характеристик товаров использовались данные производителей. </w:t>
      </w:r>
      <w:proofErr w:type="gramStart"/>
      <w:r>
        <w:rPr>
          <w:sz w:val="26"/>
          <w:szCs w:val="26"/>
        </w:rPr>
        <w:t xml:space="preserve">Характеристика показателя «длина бухты», «длина» различны в соответствии с типом материала, т.к. тип материала «отожженная» труба это мягкая труба для прокладки в местах согласно ч. в) п. 7.4.8.9 СП 158.13330.32017 здания и помещения медицинских организаций «в «чистых помещениях» - в пространстве выше </w:t>
      </w:r>
      <w:r w:rsidR="009F5625">
        <w:rPr>
          <w:sz w:val="26"/>
          <w:szCs w:val="26"/>
        </w:rPr>
        <w:t>подвесных потолков или за панел</w:t>
      </w:r>
      <w:r>
        <w:rPr>
          <w:sz w:val="26"/>
          <w:szCs w:val="26"/>
        </w:rPr>
        <w:t>ями ограждающих конструкций из цельных труб без стыков».</w:t>
      </w:r>
      <w:proofErr w:type="gramEnd"/>
      <w:r w:rsidR="009F5625">
        <w:rPr>
          <w:sz w:val="26"/>
          <w:szCs w:val="26"/>
        </w:rPr>
        <w:t xml:space="preserve"> По позиции 76 тип материала «</w:t>
      </w:r>
      <w:proofErr w:type="spellStart"/>
      <w:r w:rsidR="009F5625">
        <w:rPr>
          <w:sz w:val="26"/>
          <w:szCs w:val="26"/>
        </w:rPr>
        <w:t>неотожженая</w:t>
      </w:r>
      <w:proofErr w:type="spellEnd"/>
      <w:r w:rsidR="009F5625">
        <w:rPr>
          <w:sz w:val="26"/>
          <w:szCs w:val="26"/>
        </w:rPr>
        <w:t xml:space="preserve">» является твердым, без возможности изгиба и </w:t>
      </w:r>
      <w:proofErr w:type="gramStart"/>
      <w:r w:rsidR="009F5625">
        <w:rPr>
          <w:sz w:val="26"/>
          <w:szCs w:val="26"/>
        </w:rPr>
        <w:t>установлена</w:t>
      </w:r>
      <w:proofErr w:type="gramEnd"/>
      <w:r w:rsidR="009F5625">
        <w:rPr>
          <w:sz w:val="26"/>
          <w:szCs w:val="26"/>
        </w:rPr>
        <w:t xml:space="preserve"> в соответствии с требованиями ч. в) п. 7.4.8.9 СП 158.13330.32017 здания и помещения медицинских организаций.</w:t>
      </w:r>
    </w:p>
    <w:p w:rsidR="00A658FD" w:rsidRDefault="00A658FD" w:rsidP="00480F71">
      <w:pPr>
        <w:autoSpaceDE w:val="0"/>
        <w:autoSpaceDN w:val="0"/>
        <w:adjustRightInd w:val="0"/>
        <w:ind w:firstLine="567"/>
        <w:jc w:val="both"/>
        <w:rPr>
          <w:sz w:val="26"/>
          <w:szCs w:val="26"/>
        </w:rPr>
      </w:pPr>
      <w:r>
        <w:rPr>
          <w:sz w:val="26"/>
          <w:szCs w:val="26"/>
        </w:rPr>
        <w:lastRenderedPageBreak/>
        <w:t>Таким образом, установленные требования к товару не противоречат нормам ст. 33 Закона о контрактной системе.</w:t>
      </w:r>
    </w:p>
    <w:p w:rsidR="00A658FD" w:rsidRDefault="00A658FD" w:rsidP="00A658FD">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418"/>
        <w:gridCol w:w="4483"/>
        <w:gridCol w:w="1701"/>
      </w:tblGrid>
      <w:tr w:rsidR="00A658FD" w:rsidTr="00337335">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58FD" w:rsidRDefault="00A658FD" w:rsidP="00337335">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58FD" w:rsidRDefault="00A658FD" w:rsidP="00337335">
            <w:pPr>
              <w:jc w:val="center"/>
              <w:rPr>
                <w:b/>
                <w:bCs/>
                <w:sz w:val="20"/>
                <w:szCs w:val="20"/>
              </w:rPr>
            </w:pPr>
            <w:r>
              <w:rPr>
                <w:b/>
                <w:bCs/>
                <w:sz w:val="20"/>
                <w:szCs w:val="20"/>
              </w:rPr>
              <w:t>Наименование товара (материала, оборудования)</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58FD" w:rsidRDefault="00A658FD" w:rsidP="00337335">
            <w:pPr>
              <w:jc w:val="center"/>
              <w:rPr>
                <w:b/>
                <w:bCs/>
                <w:sz w:val="20"/>
                <w:szCs w:val="20"/>
              </w:rPr>
            </w:pPr>
            <w:r>
              <w:rPr>
                <w:b/>
                <w:bCs/>
                <w:sz w:val="20"/>
                <w:szCs w:val="20"/>
              </w:rPr>
              <w:t xml:space="preserve">Товарный знак*                     (при наличии)                         </w:t>
            </w:r>
          </w:p>
        </w:tc>
        <w:tc>
          <w:tcPr>
            <w:tcW w:w="6184" w:type="dxa"/>
            <w:gridSpan w:val="2"/>
            <w:tcBorders>
              <w:top w:val="single" w:sz="4" w:space="0" w:color="auto"/>
              <w:left w:val="nil"/>
              <w:bottom w:val="single" w:sz="4" w:space="0" w:color="auto"/>
              <w:right w:val="single" w:sz="4" w:space="0" w:color="auto"/>
            </w:tcBorders>
            <w:shd w:val="clear" w:color="auto" w:fill="auto"/>
            <w:vAlign w:val="center"/>
            <w:hideMark/>
          </w:tcPr>
          <w:p w:rsidR="00A658FD" w:rsidRDefault="00A658FD" w:rsidP="00337335">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A658FD" w:rsidTr="00337335">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A658FD" w:rsidRDefault="00A658FD" w:rsidP="00337335">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A658FD" w:rsidRDefault="00A658FD" w:rsidP="00337335">
            <w:pPr>
              <w:rPr>
                <w:b/>
                <w:bCs/>
                <w:sz w:val="20"/>
                <w:szCs w:val="2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658FD" w:rsidRDefault="00A658FD" w:rsidP="00337335">
            <w:pPr>
              <w:rPr>
                <w:b/>
                <w:bCs/>
                <w:sz w:val="20"/>
                <w:szCs w:val="20"/>
              </w:rPr>
            </w:pPr>
          </w:p>
        </w:tc>
        <w:tc>
          <w:tcPr>
            <w:tcW w:w="4483" w:type="dxa"/>
            <w:tcBorders>
              <w:top w:val="nil"/>
              <w:left w:val="nil"/>
              <w:bottom w:val="single" w:sz="4" w:space="0" w:color="auto"/>
              <w:right w:val="single" w:sz="4" w:space="0" w:color="auto"/>
            </w:tcBorders>
            <w:shd w:val="clear" w:color="auto" w:fill="auto"/>
            <w:vAlign w:val="center"/>
            <w:hideMark/>
          </w:tcPr>
          <w:p w:rsidR="00A658FD" w:rsidRDefault="00A658FD" w:rsidP="00337335">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1701" w:type="dxa"/>
            <w:tcBorders>
              <w:top w:val="nil"/>
              <w:left w:val="nil"/>
              <w:bottom w:val="single" w:sz="4" w:space="0" w:color="auto"/>
              <w:right w:val="single" w:sz="4" w:space="0" w:color="auto"/>
            </w:tcBorders>
            <w:shd w:val="clear" w:color="auto" w:fill="auto"/>
            <w:vAlign w:val="center"/>
            <w:hideMark/>
          </w:tcPr>
          <w:p w:rsidR="00A658FD" w:rsidRDefault="00A658FD" w:rsidP="00337335">
            <w:pPr>
              <w:jc w:val="center"/>
              <w:rPr>
                <w:b/>
                <w:bCs/>
                <w:sz w:val="20"/>
                <w:szCs w:val="20"/>
              </w:rPr>
            </w:pPr>
            <w:r>
              <w:rPr>
                <w:b/>
                <w:bCs/>
                <w:sz w:val="20"/>
                <w:szCs w:val="20"/>
              </w:rPr>
              <w:t>Значение показателя</w:t>
            </w:r>
          </w:p>
        </w:tc>
      </w:tr>
      <w:tr w:rsidR="00A658FD" w:rsidRPr="00576A77" w:rsidTr="00337335">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58FD" w:rsidRPr="00576A77" w:rsidRDefault="00A658FD" w:rsidP="00337335">
            <w:pPr>
              <w:jc w:val="center"/>
              <w:rPr>
                <w:sz w:val="16"/>
                <w:szCs w:val="16"/>
              </w:rPr>
            </w:pPr>
            <w:r w:rsidRPr="00576A7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A658FD" w:rsidRPr="00576A77" w:rsidRDefault="00A658FD" w:rsidP="00337335">
            <w:pPr>
              <w:jc w:val="center"/>
              <w:rPr>
                <w:sz w:val="16"/>
                <w:szCs w:val="16"/>
              </w:rPr>
            </w:pPr>
            <w:r w:rsidRPr="00576A77">
              <w:rPr>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658FD" w:rsidRPr="00576A77" w:rsidRDefault="00A658FD" w:rsidP="00337335">
            <w:pPr>
              <w:jc w:val="center"/>
              <w:rPr>
                <w:sz w:val="16"/>
                <w:szCs w:val="16"/>
              </w:rPr>
            </w:pPr>
            <w:r w:rsidRPr="00576A77">
              <w:rPr>
                <w:sz w:val="16"/>
                <w:szCs w:val="16"/>
              </w:rPr>
              <w:t>3</w:t>
            </w: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A658FD" w:rsidRPr="00576A77" w:rsidRDefault="00A658FD" w:rsidP="00337335">
            <w:pPr>
              <w:jc w:val="center"/>
              <w:rPr>
                <w:sz w:val="16"/>
                <w:szCs w:val="16"/>
              </w:rPr>
            </w:pPr>
            <w:r w:rsidRPr="00576A77">
              <w:rPr>
                <w:sz w:val="16"/>
                <w:szCs w:val="16"/>
              </w:rPr>
              <w:t>4</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658FD" w:rsidRPr="00576A77" w:rsidRDefault="00A658FD" w:rsidP="00337335">
            <w:pPr>
              <w:jc w:val="center"/>
              <w:rPr>
                <w:sz w:val="16"/>
                <w:szCs w:val="16"/>
              </w:rPr>
            </w:pPr>
            <w:r w:rsidRPr="00576A77">
              <w:rPr>
                <w:sz w:val="16"/>
                <w:szCs w:val="16"/>
              </w:rPr>
              <w:t>5</w:t>
            </w:r>
          </w:p>
        </w:tc>
      </w:tr>
      <w:tr w:rsidR="00A658FD" w:rsidRPr="00A658FD" w:rsidTr="00337335">
        <w:trPr>
          <w:trHeight w:val="60"/>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58FD" w:rsidRPr="00A658FD" w:rsidRDefault="00A658FD" w:rsidP="00A658FD">
            <w:pPr>
              <w:ind w:left="-103" w:right="-108"/>
              <w:jc w:val="center"/>
              <w:rPr>
                <w:sz w:val="20"/>
                <w:szCs w:val="20"/>
              </w:rPr>
            </w:pPr>
            <w:r w:rsidRPr="00A658FD">
              <w:rPr>
                <w:sz w:val="20"/>
                <w:szCs w:val="20"/>
              </w:rPr>
              <w:t>102</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A658FD" w:rsidRPr="00A658FD" w:rsidRDefault="00A658FD" w:rsidP="00337335">
            <w:pPr>
              <w:jc w:val="center"/>
              <w:rPr>
                <w:sz w:val="20"/>
                <w:szCs w:val="20"/>
              </w:rPr>
            </w:pPr>
            <w:r w:rsidRPr="00A658FD">
              <w:rPr>
                <w:sz w:val="20"/>
                <w:szCs w:val="20"/>
              </w:rPr>
              <w:t>Решетка на клапан ВРН</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658FD" w:rsidRPr="00A658FD" w:rsidRDefault="00A658FD" w:rsidP="00337335">
            <w:pPr>
              <w:jc w:val="center"/>
              <w:rPr>
                <w:sz w:val="20"/>
                <w:szCs w:val="20"/>
              </w:rPr>
            </w:pPr>
          </w:p>
        </w:tc>
        <w:tc>
          <w:tcPr>
            <w:tcW w:w="4483" w:type="dxa"/>
            <w:tcBorders>
              <w:top w:val="single" w:sz="4" w:space="0" w:color="auto"/>
              <w:left w:val="nil"/>
              <w:bottom w:val="single" w:sz="4" w:space="0" w:color="auto"/>
              <w:right w:val="single" w:sz="4" w:space="0" w:color="auto"/>
            </w:tcBorders>
            <w:shd w:val="clear" w:color="auto" w:fill="auto"/>
            <w:vAlign w:val="center"/>
            <w:hideMark/>
          </w:tcPr>
          <w:p w:rsidR="00A658FD" w:rsidRPr="00A658FD" w:rsidRDefault="00A658FD" w:rsidP="00337335">
            <w:pPr>
              <w:jc w:val="center"/>
              <w:rPr>
                <w:sz w:val="20"/>
                <w:szCs w:val="20"/>
              </w:rPr>
            </w:pPr>
            <w:r w:rsidRPr="00A658FD">
              <w:rPr>
                <w:sz w:val="20"/>
                <w:szCs w:val="20"/>
              </w:rPr>
              <w:t>назначение</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658FD" w:rsidRPr="00A658FD" w:rsidRDefault="00A658FD" w:rsidP="00337335">
            <w:pPr>
              <w:jc w:val="center"/>
              <w:rPr>
                <w:sz w:val="20"/>
                <w:szCs w:val="20"/>
              </w:rPr>
            </w:pPr>
            <w:r w:rsidRPr="00A658FD">
              <w:rPr>
                <w:sz w:val="20"/>
                <w:szCs w:val="20"/>
              </w:rPr>
              <w:t>800х800</w:t>
            </w:r>
          </w:p>
        </w:tc>
      </w:tr>
    </w:tbl>
    <w:p w:rsidR="00A658FD" w:rsidRDefault="00A658FD" w:rsidP="00A658FD">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Из пояснений представителей Заказчика следует, что при установлении  показателя «назначение» к товару использовались данные производителей, что подтверждается представленными сведениями, содержащими установленные в описании объекта закупки технические характеристики.</w:t>
      </w:r>
    </w:p>
    <w:p w:rsidR="00554762" w:rsidRDefault="00554762" w:rsidP="0055476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223"/>
        <w:gridCol w:w="2977"/>
        <w:gridCol w:w="3402"/>
      </w:tblGrid>
      <w:tr w:rsidR="00554762"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54762" w:rsidRDefault="00554762"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Наименование товара (материала, оборудования)</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 xml:space="preserve">Товарный знак*                     (при наличии)                         </w:t>
            </w:r>
          </w:p>
        </w:tc>
        <w:tc>
          <w:tcPr>
            <w:tcW w:w="6379" w:type="dxa"/>
            <w:gridSpan w:val="2"/>
            <w:tcBorders>
              <w:top w:val="single" w:sz="4" w:space="0" w:color="auto"/>
              <w:left w:val="nil"/>
              <w:bottom w:val="single" w:sz="4" w:space="0" w:color="auto"/>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554762"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554762" w:rsidRDefault="00554762"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554762" w:rsidRDefault="00554762" w:rsidP="005A190D">
            <w:pPr>
              <w:rPr>
                <w:b/>
                <w:bCs/>
                <w:sz w:val="20"/>
                <w:szCs w:val="20"/>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554762" w:rsidRDefault="00554762" w:rsidP="005A190D">
            <w:pPr>
              <w:rPr>
                <w:b/>
                <w:bCs/>
                <w:sz w:val="20"/>
                <w:szCs w:val="20"/>
              </w:rPr>
            </w:pPr>
          </w:p>
        </w:tc>
        <w:tc>
          <w:tcPr>
            <w:tcW w:w="2977" w:type="dxa"/>
            <w:tcBorders>
              <w:top w:val="nil"/>
              <w:left w:val="nil"/>
              <w:bottom w:val="single" w:sz="4" w:space="0" w:color="auto"/>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3402" w:type="dxa"/>
            <w:tcBorders>
              <w:top w:val="nil"/>
              <w:left w:val="nil"/>
              <w:bottom w:val="single" w:sz="4" w:space="0" w:color="auto"/>
              <w:right w:val="single" w:sz="4" w:space="0" w:color="auto"/>
            </w:tcBorders>
            <w:shd w:val="clear" w:color="auto" w:fill="auto"/>
            <w:vAlign w:val="center"/>
            <w:hideMark/>
          </w:tcPr>
          <w:p w:rsidR="00554762" w:rsidRDefault="00554762" w:rsidP="005A190D">
            <w:pPr>
              <w:jc w:val="center"/>
              <w:rPr>
                <w:b/>
                <w:bCs/>
                <w:sz w:val="20"/>
                <w:szCs w:val="20"/>
              </w:rPr>
            </w:pPr>
            <w:r>
              <w:rPr>
                <w:b/>
                <w:bCs/>
                <w:sz w:val="20"/>
                <w:szCs w:val="20"/>
              </w:rPr>
              <w:t>Значение показателя</w:t>
            </w:r>
          </w:p>
        </w:tc>
      </w:tr>
      <w:tr w:rsidR="00554762" w:rsidRPr="00BF32E7" w:rsidTr="005A190D">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2</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3</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554762" w:rsidRPr="00BF32E7" w:rsidRDefault="00554762" w:rsidP="005A190D">
            <w:pPr>
              <w:jc w:val="center"/>
              <w:rPr>
                <w:sz w:val="16"/>
                <w:szCs w:val="16"/>
              </w:rPr>
            </w:pPr>
            <w:r w:rsidRPr="00BF32E7">
              <w:rPr>
                <w:sz w:val="16"/>
                <w:szCs w:val="16"/>
              </w:rPr>
              <w:t>5</w:t>
            </w:r>
          </w:p>
        </w:tc>
      </w:tr>
      <w:tr w:rsidR="00554762" w:rsidRPr="00BF32E7" w:rsidTr="005A190D">
        <w:trPr>
          <w:trHeight w:val="166"/>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554762" w:rsidRPr="00A619F1" w:rsidRDefault="00554762" w:rsidP="005A190D">
            <w:pPr>
              <w:ind w:left="-103" w:right="-108"/>
              <w:jc w:val="center"/>
              <w:rPr>
                <w:sz w:val="18"/>
                <w:szCs w:val="18"/>
              </w:rPr>
            </w:pPr>
            <w:r w:rsidRPr="00A619F1">
              <w:rPr>
                <w:sz w:val="18"/>
                <w:szCs w:val="18"/>
              </w:rPr>
              <w:t>113</w:t>
            </w:r>
          </w:p>
        </w:tc>
        <w:tc>
          <w:tcPr>
            <w:tcW w:w="1753" w:type="dxa"/>
            <w:vMerge w:val="restart"/>
            <w:tcBorders>
              <w:top w:val="single" w:sz="4" w:space="0" w:color="auto"/>
              <w:left w:val="nil"/>
              <w:right w:val="single" w:sz="4" w:space="0" w:color="auto"/>
            </w:tcBorders>
            <w:shd w:val="clear" w:color="auto" w:fill="auto"/>
            <w:vAlign w:val="center"/>
            <w:hideMark/>
          </w:tcPr>
          <w:p w:rsidR="00554762" w:rsidRPr="00BF32E7" w:rsidRDefault="00554762" w:rsidP="005A190D">
            <w:pPr>
              <w:jc w:val="center"/>
              <w:rPr>
                <w:sz w:val="16"/>
                <w:szCs w:val="16"/>
              </w:rPr>
            </w:pPr>
            <w:r w:rsidRPr="00A619F1">
              <w:rPr>
                <w:sz w:val="16"/>
                <w:szCs w:val="16"/>
              </w:rPr>
              <w:t>Винты</w:t>
            </w:r>
          </w:p>
        </w:tc>
        <w:tc>
          <w:tcPr>
            <w:tcW w:w="1223" w:type="dxa"/>
            <w:vMerge w:val="restart"/>
            <w:tcBorders>
              <w:top w:val="single" w:sz="4" w:space="0" w:color="auto"/>
              <w:left w:val="nil"/>
              <w:right w:val="single" w:sz="4" w:space="0" w:color="auto"/>
            </w:tcBorders>
            <w:shd w:val="clear" w:color="auto" w:fill="auto"/>
            <w:vAlign w:val="center"/>
            <w:hideMark/>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hideMark/>
          </w:tcPr>
          <w:p w:rsidR="00554762" w:rsidRDefault="00554762" w:rsidP="005A190D">
            <w:pPr>
              <w:rPr>
                <w:sz w:val="20"/>
                <w:szCs w:val="20"/>
              </w:rPr>
            </w:pPr>
            <w:r>
              <w:rPr>
                <w:sz w:val="20"/>
                <w:szCs w:val="20"/>
              </w:rPr>
              <w:t xml:space="preserve">высота головки, </w:t>
            </w:r>
            <w:proofErr w:type="spellStart"/>
            <w:r w:rsidRPr="0091412B">
              <w:rPr>
                <w:b/>
                <w:sz w:val="20"/>
                <w:szCs w:val="20"/>
              </w:rPr>
              <w:t>k</w:t>
            </w:r>
            <w:proofErr w:type="spellEnd"/>
            <w:r w:rsidRPr="0091412B">
              <w:rPr>
                <w:b/>
                <w:sz w:val="20"/>
                <w:szCs w:val="20"/>
              </w:rPr>
              <w:t xml:space="preserve">/ </w:t>
            </w:r>
            <w:proofErr w:type="spellStart"/>
            <w:r w:rsidRPr="0091412B">
              <w:rPr>
                <w:b/>
                <w:sz w:val="20"/>
                <w:szCs w:val="20"/>
              </w:rPr>
              <w:t>h</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hideMark/>
          </w:tcPr>
          <w:p w:rsidR="00554762" w:rsidRDefault="00554762" w:rsidP="005A190D">
            <w:pPr>
              <w:rPr>
                <w:sz w:val="20"/>
                <w:szCs w:val="20"/>
              </w:rPr>
            </w:pPr>
            <w:r>
              <w:rPr>
                <w:sz w:val="20"/>
                <w:szCs w:val="20"/>
              </w:rPr>
              <w:t>не менее 2,2 не более  4,55</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диаметр, </w:t>
            </w:r>
            <w:r w:rsidRPr="0091412B">
              <w:rPr>
                <w:b/>
                <w:sz w:val="20"/>
                <w:szCs w:val="20"/>
              </w:rPr>
              <w:t>D</w:t>
            </w:r>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6</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Длина </w:t>
            </w:r>
            <w:proofErr w:type="spellStart"/>
            <w:r w:rsidRPr="0091412B">
              <w:rPr>
                <w:b/>
                <w:sz w:val="20"/>
                <w:szCs w:val="20"/>
              </w:rPr>
              <w:t>l</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12</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диаметр, </w:t>
            </w:r>
            <w:proofErr w:type="spellStart"/>
            <w:r w:rsidRPr="0091412B">
              <w:rPr>
                <w:b/>
                <w:sz w:val="20"/>
                <w:szCs w:val="20"/>
              </w:rPr>
              <w:t>da</w:t>
            </w:r>
            <w:proofErr w:type="spellEnd"/>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менее 1.2*</w:t>
            </w:r>
            <w:proofErr w:type="spellStart"/>
            <w:r>
              <w:rPr>
                <w:sz w:val="20"/>
                <w:szCs w:val="20"/>
              </w:rPr>
              <w:t>d</w:t>
            </w:r>
            <w:proofErr w:type="spellEnd"/>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длина, </w:t>
            </w:r>
            <w:proofErr w:type="spellStart"/>
            <w:r w:rsidRPr="0091412B">
              <w:rPr>
                <w:b/>
                <w:sz w:val="20"/>
                <w:szCs w:val="20"/>
              </w:rPr>
              <w:t>m</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4</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глубина канавки</w:t>
            </w:r>
            <w:r w:rsidRPr="0091412B">
              <w:rPr>
                <w:b/>
                <w:sz w:val="20"/>
                <w:szCs w:val="20"/>
              </w:rPr>
              <w:t xml:space="preserve">, </w:t>
            </w:r>
            <w:proofErr w:type="spellStart"/>
            <w:r w:rsidRPr="0091412B">
              <w:rPr>
                <w:b/>
                <w:sz w:val="20"/>
                <w:szCs w:val="20"/>
              </w:rPr>
              <w:t>t</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6</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Радиус </w:t>
            </w:r>
            <w:proofErr w:type="spellStart"/>
            <w:r>
              <w:rPr>
                <w:sz w:val="20"/>
                <w:szCs w:val="20"/>
              </w:rPr>
              <w:t>скругления</w:t>
            </w:r>
            <w:proofErr w:type="spellEnd"/>
            <w:r>
              <w:rPr>
                <w:sz w:val="20"/>
                <w:szCs w:val="20"/>
              </w:rPr>
              <w:t xml:space="preserve">, </w:t>
            </w:r>
            <w:r w:rsidRPr="0091412B">
              <w:rPr>
                <w:b/>
                <w:sz w:val="20"/>
                <w:szCs w:val="20"/>
              </w:rPr>
              <w:t>R</w:t>
            </w:r>
            <w:r>
              <w:rPr>
                <w:sz w:val="20"/>
                <w:szCs w:val="20"/>
              </w:rPr>
              <w:t xml:space="preserve">, мм </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менее 0.2*R1</w:t>
            </w:r>
          </w:p>
        </w:tc>
      </w:tr>
      <w:tr w:rsidR="00554762" w:rsidRPr="00BF32E7" w:rsidTr="005A190D">
        <w:trPr>
          <w:trHeight w:val="166"/>
        </w:trPr>
        <w:tc>
          <w:tcPr>
            <w:tcW w:w="431" w:type="dxa"/>
            <w:vMerge/>
            <w:tcBorders>
              <w:left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Радиус </w:t>
            </w:r>
            <w:proofErr w:type="spellStart"/>
            <w:r>
              <w:rPr>
                <w:sz w:val="20"/>
                <w:szCs w:val="20"/>
              </w:rPr>
              <w:t>скругления</w:t>
            </w:r>
            <w:proofErr w:type="spellEnd"/>
            <w:r>
              <w:rPr>
                <w:sz w:val="20"/>
                <w:szCs w:val="20"/>
              </w:rPr>
              <w:t xml:space="preserve">, </w:t>
            </w:r>
            <w:r w:rsidRPr="0091412B">
              <w:rPr>
                <w:b/>
                <w:sz w:val="20"/>
                <w:szCs w:val="20"/>
              </w:rPr>
              <w:t>R1</w:t>
            </w:r>
            <w:r>
              <w:rPr>
                <w:sz w:val="20"/>
                <w:szCs w:val="20"/>
              </w:rPr>
              <w:t xml:space="preserve">, мм </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более 6</w:t>
            </w:r>
          </w:p>
        </w:tc>
      </w:tr>
      <w:tr w:rsidR="00554762" w:rsidRPr="00BF32E7" w:rsidTr="005A190D">
        <w:trPr>
          <w:trHeight w:val="166"/>
        </w:trPr>
        <w:tc>
          <w:tcPr>
            <w:tcW w:w="431" w:type="dxa"/>
            <w:vMerge/>
            <w:tcBorders>
              <w:left w:val="single" w:sz="4" w:space="0" w:color="auto"/>
              <w:bottom w:val="single" w:sz="4" w:space="0" w:color="auto"/>
              <w:right w:val="single" w:sz="4" w:space="0" w:color="auto"/>
            </w:tcBorders>
            <w:shd w:val="clear" w:color="auto" w:fill="auto"/>
            <w:vAlign w:val="center"/>
          </w:tcPr>
          <w:p w:rsidR="00554762" w:rsidRPr="00A619F1" w:rsidRDefault="00554762" w:rsidP="005A190D">
            <w:pPr>
              <w:ind w:left="-103" w:right="-108"/>
              <w:jc w:val="center"/>
              <w:rPr>
                <w:sz w:val="18"/>
                <w:szCs w:val="18"/>
              </w:rPr>
            </w:pPr>
          </w:p>
        </w:tc>
        <w:tc>
          <w:tcPr>
            <w:tcW w:w="1753" w:type="dxa"/>
            <w:vMerge/>
            <w:tcBorders>
              <w:left w:val="nil"/>
              <w:bottom w:val="single" w:sz="4" w:space="0" w:color="auto"/>
              <w:right w:val="single" w:sz="4" w:space="0" w:color="auto"/>
            </w:tcBorders>
            <w:shd w:val="clear" w:color="auto" w:fill="auto"/>
            <w:vAlign w:val="center"/>
          </w:tcPr>
          <w:p w:rsidR="00554762" w:rsidRPr="00A619F1" w:rsidRDefault="00554762" w:rsidP="005A190D">
            <w:pPr>
              <w:jc w:val="center"/>
              <w:rPr>
                <w:sz w:val="16"/>
                <w:szCs w:val="16"/>
              </w:rPr>
            </w:pPr>
          </w:p>
        </w:tc>
        <w:tc>
          <w:tcPr>
            <w:tcW w:w="1223" w:type="dxa"/>
            <w:vMerge/>
            <w:tcBorders>
              <w:left w:val="nil"/>
              <w:bottom w:val="single" w:sz="4" w:space="0" w:color="auto"/>
              <w:right w:val="single" w:sz="4" w:space="0" w:color="auto"/>
            </w:tcBorders>
            <w:shd w:val="clear" w:color="auto" w:fill="auto"/>
            <w:vAlign w:val="center"/>
          </w:tcPr>
          <w:p w:rsidR="00554762" w:rsidRPr="00BF32E7" w:rsidRDefault="00554762" w:rsidP="005A190D">
            <w:pPr>
              <w:jc w:val="center"/>
              <w:rPr>
                <w:sz w:val="16"/>
                <w:szCs w:val="16"/>
              </w:rPr>
            </w:pPr>
          </w:p>
        </w:tc>
        <w:tc>
          <w:tcPr>
            <w:tcW w:w="2977"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 xml:space="preserve">диаметр, </w:t>
            </w:r>
            <w:proofErr w:type="spellStart"/>
            <w:r w:rsidRPr="0091412B">
              <w:rPr>
                <w:b/>
                <w:sz w:val="20"/>
                <w:szCs w:val="20"/>
              </w:rPr>
              <w:t>d</w:t>
            </w:r>
            <w:proofErr w:type="spellEnd"/>
            <w:r>
              <w:rPr>
                <w:sz w:val="20"/>
                <w:szCs w:val="20"/>
              </w:rPr>
              <w:t>,  мм</w:t>
            </w:r>
          </w:p>
        </w:tc>
        <w:tc>
          <w:tcPr>
            <w:tcW w:w="3402" w:type="dxa"/>
            <w:tcBorders>
              <w:top w:val="single" w:sz="4" w:space="0" w:color="auto"/>
              <w:left w:val="nil"/>
              <w:bottom w:val="single" w:sz="4" w:space="0" w:color="auto"/>
              <w:right w:val="single" w:sz="4" w:space="0" w:color="auto"/>
            </w:tcBorders>
            <w:shd w:val="clear" w:color="auto" w:fill="auto"/>
          </w:tcPr>
          <w:p w:rsidR="00554762" w:rsidRDefault="00554762" w:rsidP="005A190D">
            <w:pPr>
              <w:rPr>
                <w:sz w:val="20"/>
                <w:szCs w:val="20"/>
              </w:rPr>
            </w:pPr>
            <w:r>
              <w:rPr>
                <w:sz w:val="20"/>
                <w:szCs w:val="20"/>
              </w:rPr>
              <w:t>не более  3,5</w:t>
            </w:r>
          </w:p>
        </w:tc>
      </w:tr>
    </w:tbl>
    <w:p w:rsidR="00554762" w:rsidRDefault="00554762" w:rsidP="0055476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Из пояснений представителей Заказчика следует, что показатели, характеризующие размеры винтов, регламентируются ГОСТ 11650-80. Указанные в описании объекта закупки сведения по данной позиции указаны на изображениях, расположенных в ГОСТ, и представляются в паспорте производителя.</w:t>
      </w:r>
    </w:p>
    <w:p w:rsidR="00554762" w:rsidRDefault="00554762" w:rsidP="0055476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свою очередь, требование о соответствии товара «Винты» положениям государственного стандарта в описании объекта закупки не установлено, изображения в составе характеристик для данного товара не приведены, что препятствует формированию заявки на участие в электронном аукционе по данной позиции и вводит участников закупки в заблуждение.</w:t>
      </w:r>
    </w:p>
    <w:p w:rsidR="00554762" w:rsidRDefault="00554762" w:rsidP="00554762">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Таким образом, установленные Заказчиком характеристики товара являются необъективными, что свидетельствует о нарушении </w:t>
      </w:r>
      <w:r w:rsidRPr="00A87E2B">
        <w:rPr>
          <w:rFonts w:eastAsiaTheme="minorHAnsi"/>
          <w:bCs/>
          <w:color w:val="FF0000"/>
          <w:sz w:val="26"/>
          <w:szCs w:val="26"/>
          <w:lang w:eastAsia="en-US"/>
        </w:rPr>
        <w:t>п. 1) ч. 1 ст. 33, п. 1) ч. 1 ст</w:t>
      </w:r>
      <w:r>
        <w:rPr>
          <w:rFonts w:eastAsiaTheme="minorHAnsi"/>
          <w:bCs/>
          <w:sz w:val="26"/>
          <w:szCs w:val="26"/>
          <w:lang w:eastAsia="en-US"/>
        </w:rPr>
        <w:t>. 64 Закона о контрактной системе.</w:t>
      </w:r>
    </w:p>
    <w:p w:rsidR="000B1417" w:rsidRDefault="000B1417" w:rsidP="000B1417">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lastRenderedPageBreak/>
        <w:t xml:space="preserve">В </w:t>
      </w:r>
      <w:r w:rsidRPr="00ED6614">
        <w:rPr>
          <w:rFonts w:eastAsiaTheme="minorHAnsi"/>
          <w:bCs/>
          <w:sz w:val="26"/>
          <w:szCs w:val="26"/>
          <w:lang w:eastAsia="en-US"/>
        </w:rPr>
        <w:t>Приложени</w:t>
      </w:r>
      <w:r>
        <w:rPr>
          <w:rFonts w:eastAsiaTheme="minorHAnsi"/>
          <w:bCs/>
          <w:sz w:val="26"/>
          <w:szCs w:val="26"/>
          <w:lang w:eastAsia="en-US"/>
        </w:rPr>
        <w:t>и</w:t>
      </w:r>
      <w:r w:rsidRPr="00ED6614">
        <w:rPr>
          <w:rFonts w:eastAsiaTheme="minorHAnsi"/>
          <w:bCs/>
          <w:sz w:val="26"/>
          <w:szCs w:val="26"/>
          <w:lang w:eastAsia="en-US"/>
        </w:rPr>
        <w:t xml:space="preserve"> к разделу 2 </w:t>
      </w:r>
      <w:r>
        <w:rPr>
          <w:rFonts w:eastAsiaTheme="minorHAnsi"/>
          <w:bCs/>
          <w:sz w:val="26"/>
          <w:szCs w:val="26"/>
          <w:lang w:eastAsia="en-US"/>
        </w:rPr>
        <w:t>«</w:t>
      </w:r>
      <w:r w:rsidRPr="00ED6614">
        <w:rPr>
          <w:rFonts w:eastAsiaTheme="minorHAnsi"/>
          <w:bCs/>
          <w:sz w:val="26"/>
          <w:szCs w:val="26"/>
          <w:lang w:eastAsia="en-US"/>
        </w:rPr>
        <w:t>Сведения о товарах (материалах, оборудовании) используемых при выполнении работ</w:t>
      </w:r>
      <w:r>
        <w:rPr>
          <w:rFonts w:eastAsiaTheme="minorHAnsi"/>
          <w:bCs/>
          <w:sz w:val="26"/>
          <w:szCs w:val="26"/>
          <w:lang w:eastAsia="en-US"/>
        </w:rPr>
        <w:t>» аукционной документации установлены следующие требования</w:t>
      </w:r>
      <w:r w:rsidRPr="00ED6614">
        <w:rPr>
          <w:rFonts w:eastAsiaTheme="minorHAnsi"/>
          <w:bCs/>
          <w:sz w:val="26"/>
          <w:szCs w:val="26"/>
          <w:lang w:eastAsia="en-US"/>
        </w:rPr>
        <w:t xml:space="preserve"> к функциональным, техническим, качественным и эксплуатационным характеристикам товара</w:t>
      </w:r>
      <w:r>
        <w:rPr>
          <w:rFonts w:eastAsiaTheme="minorHAnsi"/>
          <w:bCs/>
          <w:sz w:val="26"/>
          <w:szCs w:val="26"/>
          <w:lang w:eastAsia="en-US"/>
        </w:rPr>
        <w:t>, в частности:</w:t>
      </w:r>
    </w:p>
    <w:tbl>
      <w:tblPr>
        <w:tblW w:w="9786" w:type="dxa"/>
        <w:tblInd w:w="103" w:type="dxa"/>
        <w:tblLayout w:type="fixed"/>
        <w:tblLook w:val="04A0"/>
      </w:tblPr>
      <w:tblGrid>
        <w:gridCol w:w="431"/>
        <w:gridCol w:w="1753"/>
        <w:gridCol w:w="1223"/>
        <w:gridCol w:w="2977"/>
        <w:gridCol w:w="3402"/>
      </w:tblGrid>
      <w:tr w:rsidR="000B1417" w:rsidTr="005A190D">
        <w:trPr>
          <w:trHeight w:val="1065"/>
        </w:trPr>
        <w:tc>
          <w:tcPr>
            <w:tcW w:w="4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B1417" w:rsidRDefault="000B1417" w:rsidP="005A190D">
            <w:pPr>
              <w:ind w:left="-103" w:right="-108"/>
              <w:jc w:val="center"/>
              <w:rPr>
                <w:b/>
                <w:bCs/>
                <w:sz w:val="20"/>
                <w:szCs w:val="20"/>
              </w:rPr>
            </w:pPr>
            <w:r>
              <w:rPr>
                <w:b/>
                <w:bCs/>
                <w:sz w:val="20"/>
                <w:szCs w:val="20"/>
              </w:rPr>
              <w:t xml:space="preserve">№ </w:t>
            </w:r>
            <w:proofErr w:type="spellStart"/>
            <w:proofErr w:type="gramStart"/>
            <w:r>
              <w:rPr>
                <w:b/>
                <w:bCs/>
                <w:sz w:val="20"/>
                <w:szCs w:val="20"/>
              </w:rPr>
              <w:t>п</w:t>
            </w:r>
            <w:proofErr w:type="spellEnd"/>
            <w:proofErr w:type="gramEnd"/>
            <w:r>
              <w:rPr>
                <w:b/>
                <w:bCs/>
                <w:sz w:val="20"/>
                <w:szCs w:val="20"/>
              </w:rPr>
              <w:t>/</w:t>
            </w:r>
            <w:proofErr w:type="spellStart"/>
            <w:r>
              <w:rPr>
                <w:b/>
                <w:bCs/>
                <w:sz w:val="20"/>
                <w:szCs w:val="20"/>
              </w:rPr>
              <w:t>п</w:t>
            </w:r>
            <w:proofErr w:type="spellEnd"/>
          </w:p>
        </w:tc>
        <w:tc>
          <w:tcPr>
            <w:tcW w:w="17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Наименование товара (материала, оборудования)</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 xml:space="preserve">Товарный знак*                     (при наличии)                         </w:t>
            </w:r>
          </w:p>
        </w:tc>
        <w:tc>
          <w:tcPr>
            <w:tcW w:w="6379" w:type="dxa"/>
            <w:gridSpan w:val="2"/>
            <w:tcBorders>
              <w:top w:val="single" w:sz="4" w:space="0" w:color="auto"/>
              <w:left w:val="nil"/>
              <w:bottom w:val="single" w:sz="4" w:space="0" w:color="auto"/>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Требования, установленные к функциональным, техническим, качественным и эксплуатационным характеристикам товара, входящего в объект закупки (показатели, в соответствии с которыми будет устанавливаться эквивалентность/соответствие)</w:t>
            </w:r>
          </w:p>
        </w:tc>
      </w:tr>
      <w:tr w:rsidR="000B1417" w:rsidTr="005A190D">
        <w:trPr>
          <w:trHeight w:val="615"/>
        </w:trPr>
        <w:tc>
          <w:tcPr>
            <w:tcW w:w="431" w:type="dxa"/>
            <w:vMerge/>
            <w:tcBorders>
              <w:top w:val="single" w:sz="4" w:space="0" w:color="auto"/>
              <w:left w:val="single" w:sz="4" w:space="0" w:color="auto"/>
              <w:bottom w:val="single" w:sz="4" w:space="0" w:color="auto"/>
              <w:right w:val="single" w:sz="4" w:space="0" w:color="auto"/>
            </w:tcBorders>
            <w:vAlign w:val="center"/>
            <w:hideMark/>
          </w:tcPr>
          <w:p w:rsidR="000B1417" w:rsidRDefault="000B1417" w:rsidP="005A190D">
            <w:pPr>
              <w:rPr>
                <w:b/>
                <w:bCs/>
                <w:sz w:val="20"/>
                <w:szCs w:val="20"/>
              </w:rPr>
            </w:pPr>
          </w:p>
        </w:tc>
        <w:tc>
          <w:tcPr>
            <w:tcW w:w="1753" w:type="dxa"/>
            <w:vMerge/>
            <w:tcBorders>
              <w:top w:val="single" w:sz="4" w:space="0" w:color="auto"/>
              <w:left w:val="single" w:sz="4" w:space="0" w:color="auto"/>
              <w:bottom w:val="single" w:sz="4" w:space="0" w:color="auto"/>
              <w:right w:val="single" w:sz="4" w:space="0" w:color="auto"/>
            </w:tcBorders>
            <w:vAlign w:val="center"/>
            <w:hideMark/>
          </w:tcPr>
          <w:p w:rsidR="000B1417" w:rsidRDefault="000B1417" w:rsidP="005A190D">
            <w:pPr>
              <w:rPr>
                <w:b/>
                <w:bCs/>
                <w:sz w:val="20"/>
                <w:szCs w:val="20"/>
              </w:rPr>
            </w:pPr>
          </w:p>
        </w:tc>
        <w:tc>
          <w:tcPr>
            <w:tcW w:w="1223" w:type="dxa"/>
            <w:vMerge/>
            <w:tcBorders>
              <w:top w:val="single" w:sz="4" w:space="0" w:color="auto"/>
              <w:left w:val="single" w:sz="4" w:space="0" w:color="auto"/>
              <w:bottom w:val="single" w:sz="4" w:space="0" w:color="auto"/>
              <w:right w:val="single" w:sz="4" w:space="0" w:color="auto"/>
            </w:tcBorders>
            <w:vAlign w:val="center"/>
            <w:hideMark/>
          </w:tcPr>
          <w:p w:rsidR="000B1417" w:rsidRDefault="000B1417" w:rsidP="005A190D">
            <w:pPr>
              <w:rPr>
                <w:b/>
                <w:bCs/>
                <w:sz w:val="20"/>
                <w:szCs w:val="20"/>
              </w:rPr>
            </w:pPr>
          </w:p>
        </w:tc>
        <w:tc>
          <w:tcPr>
            <w:tcW w:w="2977" w:type="dxa"/>
            <w:tcBorders>
              <w:top w:val="nil"/>
              <w:left w:val="nil"/>
              <w:bottom w:val="single" w:sz="4" w:space="0" w:color="auto"/>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 xml:space="preserve">Наименование показателя, ед. </w:t>
            </w:r>
            <w:proofErr w:type="spellStart"/>
            <w:r>
              <w:rPr>
                <w:b/>
                <w:bCs/>
                <w:sz w:val="20"/>
                <w:szCs w:val="20"/>
              </w:rPr>
              <w:t>изм</w:t>
            </w:r>
            <w:proofErr w:type="spellEnd"/>
            <w:r>
              <w:rPr>
                <w:b/>
                <w:bCs/>
                <w:sz w:val="20"/>
                <w:szCs w:val="20"/>
              </w:rPr>
              <w:t>. показателя</w:t>
            </w:r>
          </w:p>
        </w:tc>
        <w:tc>
          <w:tcPr>
            <w:tcW w:w="3402" w:type="dxa"/>
            <w:tcBorders>
              <w:top w:val="nil"/>
              <w:left w:val="nil"/>
              <w:bottom w:val="single" w:sz="4" w:space="0" w:color="auto"/>
              <w:right w:val="single" w:sz="4" w:space="0" w:color="auto"/>
            </w:tcBorders>
            <w:shd w:val="clear" w:color="auto" w:fill="auto"/>
            <w:vAlign w:val="center"/>
            <w:hideMark/>
          </w:tcPr>
          <w:p w:rsidR="000B1417" w:rsidRDefault="000B1417" w:rsidP="005A190D">
            <w:pPr>
              <w:jc w:val="center"/>
              <w:rPr>
                <w:b/>
                <w:bCs/>
                <w:sz w:val="20"/>
                <w:szCs w:val="20"/>
              </w:rPr>
            </w:pPr>
            <w:r>
              <w:rPr>
                <w:b/>
                <w:bCs/>
                <w:sz w:val="20"/>
                <w:szCs w:val="20"/>
              </w:rPr>
              <w:t>Значение показателя</w:t>
            </w:r>
          </w:p>
        </w:tc>
      </w:tr>
      <w:tr w:rsidR="000B1417" w:rsidRPr="00BF32E7" w:rsidTr="005A190D">
        <w:trPr>
          <w:trHeight w:val="166"/>
        </w:trPr>
        <w:tc>
          <w:tcPr>
            <w:tcW w:w="4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1</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2</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3</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4</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BF32E7" w:rsidRDefault="000B1417" w:rsidP="005A190D">
            <w:pPr>
              <w:jc w:val="center"/>
              <w:rPr>
                <w:sz w:val="16"/>
                <w:szCs w:val="16"/>
              </w:rPr>
            </w:pPr>
            <w:r w:rsidRPr="00BF32E7">
              <w:rPr>
                <w:sz w:val="16"/>
                <w:szCs w:val="16"/>
              </w:rPr>
              <w:t>5</w:t>
            </w:r>
          </w:p>
        </w:tc>
      </w:tr>
      <w:tr w:rsidR="000B1417" w:rsidRPr="00BF32E7" w:rsidTr="005A190D">
        <w:trPr>
          <w:trHeight w:val="166"/>
        </w:trPr>
        <w:tc>
          <w:tcPr>
            <w:tcW w:w="431" w:type="dxa"/>
            <w:vMerge w:val="restart"/>
            <w:tcBorders>
              <w:top w:val="single" w:sz="4" w:space="0" w:color="auto"/>
              <w:left w:val="single" w:sz="4" w:space="0" w:color="auto"/>
              <w:right w:val="single" w:sz="4" w:space="0" w:color="auto"/>
            </w:tcBorders>
            <w:shd w:val="clear" w:color="auto" w:fill="auto"/>
            <w:vAlign w:val="center"/>
            <w:hideMark/>
          </w:tcPr>
          <w:p w:rsidR="000B1417" w:rsidRPr="000B1417" w:rsidRDefault="000B1417" w:rsidP="000B1417">
            <w:pPr>
              <w:ind w:left="-103" w:right="-108"/>
              <w:jc w:val="center"/>
              <w:rPr>
                <w:sz w:val="20"/>
                <w:szCs w:val="20"/>
              </w:rPr>
            </w:pPr>
            <w:r w:rsidRPr="000B1417">
              <w:rPr>
                <w:sz w:val="20"/>
                <w:szCs w:val="20"/>
              </w:rPr>
              <w:t>114</w:t>
            </w:r>
          </w:p>
        </w:tc>
        <w:tc>
          <w:tcPr>
            <w:tcW w:w="1753" w:type="dxa"/>
            <w:vMerge w:val="restart"/>
            <w:tcBorders>
              <w:top w:val="single" w:sz="4" w:space="0" w:color="auto"/>
              <w:left w:val="nil"/>
              <w:right w:val="single" w:sz="4" w:space="0" w:color="auto"/>
            </w:tcBorders>
            <w:shd w:val="clear" w:color="auto" w:fill="auto"/>
            <w:vAlign w:val="center"/>
            <w:hideMark/>
          </w:tcPr>
          <w:p w:rsidR="000B1417" w:rsidRPr="000B1417" w:rsidRDefault="000B1417" w:rsidP="005A190D">
            <w:pPr>
              <w:jc w:val="center"/>
              <w:rPr>
                <w:sz w:val="20"/>
                <w:szCs w:val="20"/>
              </w:rPr>
            </w:pPr>
            <w:r w:rsidRPr="000B1417">
              <w:rPr>
                <w:sz w:val="20"/>
                <w:szCs w:val="20"/>
              </w:rPr>
              <w:t>Огнезащитное покрытие</w:t>
            </w:r>
          </w:p>
        </w:tc>
        <w:tc>
          <w:tcPr>
            <w:tcW w:w="1223" w:type="dxa"/>
            <w:vMerge w:val="restart"/>
            <w:tcBorders>
              <w:top w:val="single" w:sz="4" w:space="0" w:color="auto"/>
              <w:left w:val="nil"/>
              <w:right w:val="single" w:sz="4" w:space="0" w:color="auto"/>
            </w:tcBorders>
            <w:shd w:val="clear" w:color="auto" w:fill="auto"/>
            <w:vAlign w:val="center"/>
            <w:hideMark/>
          </w:tcPr>
          <w:p w:rsidR="000B1417" w:rsidRPr="000B1417" w:rsidRDefault="000B1417" w:rsidP="005A190D">
            <w:pPr>
              <w:jc w:val="center"/>
              <w:rPr>
                <w:sz w:val="20"/>
                <w:szCs w:val="20"/>
              </w:rPr>
            </w:pPr>
            <w:r w:rsidRPr="000B1417">
              <w:rPr>
                <w:sz w:val="20"/>
                <w:szCs w:val="20"/>
              </w:rPr>
              <w:t>EXPERT  или эквивалент</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 xml:space="preserve">Предел огнестойкости EI при расходе </w:t>
            </w:r>
            <w:r w:rsidRPr="00622EB0">
              <w:rPr>
                <w:b/>
                <w:sz w:val="20"/>
                <w:szCs w:val="20"/>
              </w:rPr>
              <w:t>0.6-0.8</w:t>
            </w:r>
            <w:r w:rsidRPr="000B1417">
              <w:rPr>
                <w:sz w:val="20"/>
                <w:szCs w:val="20"/>
              </w:rPr>
              <w:t xml:space="preserve"> кг/кв</w:t>
            </w:r>
            <w:proofErr w:type="gramStart"/>
            <w:r w:rsidRPr="000B1417">
              <w:rPr>
                <w:sz w:val="20"/>
                <w:szCs w:val="20"/>
              </w:rPr>
              <w:t>.м</w:t>
            </w:r>
            <w:proofErr w:type="gramEnd"/>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не менее 30 не более 60</w:t>
            </w:r>
          </w:p>
        </w:tc>
      </w:tr>
      <w:tr w:rsidR="000B1417" w:rsidRPr="00BF32E7" w:rsidTr="005A190D">
        <w:trPr>
          <w:trHeight w:val="166"/>
        </w:trPr>
        <w:tc>
          <w:tcPr>
            <w:tcW w:w="431" w:type="dxa"/>
            <w:vMerge/>
            <w:tcBorders>
              <w:left w:val="single" w:sz="4" w:space="0" w:color="auto"/>
              <w:right w:val="single" w:sz="4" w:space="0" w:color="auto"/>
            </w:tcBorders>
            <w:shd w:val="clear" w:color="auto" w:fill="auto"/>
            <w:vAlign w:val="center"/>
            <w:hideMark/>
          </w:tcPr>
          <w:p w:rsidR="000B1417" w:rsidRPr="000B1417" w:rsidRDefault="000B1417" w:rsidP="000B1417">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1223" w:type="dxa"/>
            <w:vMerge/>
            <w:tcBorders>
              <w:left w:val="nil"/>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 xml:space="preserve">Предел огнестойкости EI при расходе </w:t>
            </w:r>
            <w:r w:rsidRPr="00622EB0">
              <w:rPr>
                <w:b/>
                <w:sz w:val="20"/>
                <w:szCs w:val="20"/>
              </w:rPr>
              <w:t>1.6-2.3</w:t>
            </w:r>
            <w:r w:rsidRPr="000B1417">
              <w:rPr>
                <w:sz w:val="20"/>
                <w:szCs w:val="20"/>
              </w:rPr>
              <w:t xml:space="preserve"> кг/кв</w:t>
            </w:r>
            <w:proofErr w:type="gramStart"/>
            <w:r w:rsidRPr="000B1417">
              <w:rPr>
                <w:sz w:val="20"/>
                <w:szCs w:val="20"/>
              </w:rPr>
              <w:t>.м</w:t>
            </w:r>
            <w:proofErr w:type="gramEnd"/>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не менее 90 не более 150</w:t>
            </w:r>
          </w:p>
        </w:tc>
      </w:tr>
      <w:tr w:rsidR="000B1417" w:rsidRPr="00BF32E7" w:rsidTr="005A190D">
        <w:trPr>
          <w:trHeight w:val="166"/>
        </w:trPr>
        <w:tc>
          <w:tcPr>
            <w:tcW w:w="431" w:type="dxa"/>
            <w:vMerge/>
            <w:tcBorders>
              <w:left w:val="single" w:sz="4" w:space="0" w:color="auto"/>
              <w:right w:val="single" w:sz="4" w:space="0" w:color="auto"/>
            </w:tcBorders>
            <w:shd w:val="clear" w:color="auto" w:fill="auto"/>
            <w:vAlign w:val="center"/>
            <w:hideMark/>
          </w:tcPr>
          <w:p w:rsidR="000B1417" w:rsidRPr="000B1417" w:rsidRDefault="000B1417" w:rsidP="000B1417">
            <w:pPr>
              <w:ind w:left="-103" w:right="-108"/>
              <w:jc w:val="center"/>
              <w:rPr>
                <w:sz w:val="20"/>
                <w:szCs w:val="20"/>
              </w:rPr>
            </w:pPr>
          </w:p>
        </w:tc>
        <w:tc>
          <w:tcPr>
            <w:tcW w:w="1753" w:type="dxa"/>
            <w:vMerge/>
            <w:tcBorders>
              <w:left w:val="nil"/>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1223" w:type="dxa"/>
            <w:vMerge/>
            <w:tcBorders>
              <w:left w:val="nil"/>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 xml:space="preserve">Плотность, </w:t>
            </w:r>
            <w:proofErr w:type="gramStart"/>
            <w:r w:rsidRPr="000B1417">
              <w:rPr>
                <w:sz w:val="20"/>
                <w:szCs w:val="20"/>
              </w:rPr>
              <w:t>кг</w:t>
            </w:r>
            <w:proofErr w:type="gramEnd"/>
            <w:r w:rsidRPr="000B1417">
              <w:rPr>
                <w:sz w:val="20"/>
                <w:szCs w:val="20"/>
              </w:rPr>
              <w:t>/м3</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не менее 1200</w:t>
            </w:r>
          </w:p>
        </w:tc>
      </w:tr>
      <w:tr w:rsidR="000B1417" w:rsidRPr="00BF32E7" w:rsidTr="005A190D">
        <w:trPr>
          <w:trHeight w:val="166"/>
        </w:trPr>
        <w:tc>
          <w:tcPr>
            <w:tcW w:w="431" w:type="dxa"/>
            <w:vMerge/>
            <w:tcBorders>
              <w:left w:val="single" w:sz="4" w:space="0" w:color="auto"/>
              <w:bottom w:val="single" w:sz="4" w:space="0" w:color="auto"/>
              <w:right w:val="single" w:sz="4" w:space="0" w:color="auto"/>
            </w:tcBorders>
            <w:shd w:val="clear" w:color="auto" w:fill="auto"/>
            <w:vAlign w:val="center"/>
            <w:hideMark/>
          </w:tcPr>
          <w:p w:rsidR="000B1417" w:rsidRPr="000B1417" w:rsidRDefault="000B1417" w:rsidP="000B1417">
            <w:pPr>
              <w:ind w:left="-103" w:right="-108"/>
              <w:jc w:val="center"/>
              <w:rPr>
                <w:sz w:val="20"/>
                <w:szCs w:val="20"/>
              </w:rPr>
            </w:pPr>
          </w:p>
        </w:tc>
        <w:tc>
          <w:tcPr>
            <w:tcW w:w="1753" w:type="dxa"/>
            <w:vMerge/>
            <w:tcBorders>
              <w:left w:val="nil"/>
              <w:bottom w:val="single" w:sz="4" w:space="0" w:color="auto"/>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1223" w:type="dxa"/>
            <w:vMerge/>
            <w:tcBorders>
              <w:left w:val="nil"/>
              <w:bottom w:val="single" w:sz="4" w:space="0" w:color="auto"/>
              <w:right w:val="single" w:sz="4" w:space="0" w:color="auto"/>
            </w:tcBorders>
            <w:shd w:val="clear" w:color="auto" w:fill="auto"/>
            <w:vAlign w:val="center"/>
            <w:hideMark/>
          </w:tcPr>
          <w:p w:rsidR="000B1417" w:rsidRPr="000B1417" w:rsidRDefault="000B1417" w:rsidP="005A190D">
            <w:pPr>
              <w:jc w:val="center"/>
              <w:rPr>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lang w:val="en-US"/>
              </w:rPr>
            </w:pPr>
            <w:r w:rsidRPr="000B1417">
              <w:rPr>
                <w:sz w:val="20"/>
                <w:szCs w:val="20"/>
              </w:rPr>
              <w:t>Морозоустойчивость, циклов не менее</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0B1417" w:rsidRPr="000B1417" w:rsidRDefault="000B1417" w:rsidP="000B1417">
            <w:pPr>
              <w:jc w:val="both"/>
              <w:rPr>
                <w:sz w:val="20"/>
                <w:szCs w:val="20"/>
              </w:rPr>
            </w:pPr>
            <w:r w:rsidRPr="000B1417">
              <w:rPr>
                <w:sz w:val="20"/>
                <w:szCs w:val="20"/>
              </w:rPr>
              <w:t>5,00</w:t>
            </w:r>
          </w:p>
        </w:tc>
      </w:tr>
    </w:tbl>
    <w:p w:rsidR="005D1655" w:rsidRDefault="005D1655"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Представителем Заказчика даны пояснения, что показатели «</w:t>
      </w:r>
      <w:r w:rsidRPr="005D1655">
        <w:rPr>
          <w:rFonts w:eastAsiaTheme="minorHAnsi"/>
          <w:bCs/>
          <w:sz w:val="26"/>
          <w:szCs w:val="26"/>
          <w:lang w:eastAsia="en-US"/>
        </w:rPr>
        <w:t>Предел огнестойкости EI</w:t>
      </w:r>
      <w:r>
        <w:rPr>
          <w:rFonts w:eastAsiaTheme="minorHAnsi"/>
          <w:bCs/>
          <w:sz w:val="26"/>
          <w:szCs w:val="26"/>
          <w:lang w:eastAsia="en-US"/>
        </w:rPr>
        <w:t>…</w:t>
      </w:r>
      <w:r w:rsidRPr="005D1655">
        <w:rPr>
          <w:rFonts w:eastAsiaTheme="minorHAnsi"/>
          <w:bCs/>
          <w:sz w:val="26"/>
          <w:szCs w:val="26"/>
          <w:lang w:eastAsia="en-US"/>
        </w:rPr>
        <w:t>»</w:t>
      </w:r>
      <w:r>
        <w:rPr>
          <w:rFonts w:eastAsiaTheme="minorHAnsi"/>
          <w:bCs/>
          <w:sz w:val="26"/>
          <w:szCs w:val="26"/>
          <w:lang w:eastAsia="en-US"/>
        </w:rPr>
        <w:t xml:space="preserve"> могут </w:t>
      </w:r>
      <w:r w:rsidR="00FA767A">
        <w:rPr>
          <w:rFonts w:eastAsiaTheme="minorHAnsi"/>
          <w:bCs/>
          <w:sz w:val="26"/>
          <w:szCs w:val="26"/>
          <w:lang w:eastAsia="en-US"/>
        </w:rPr>
        <w:t xml:space="preserve">быть </w:t>
      </w:r>
      <w:r>
        <w:rPr>
          <w:rFonts w:eastAsiaTheme="minorHAnsi"/>
          <w:bCs/>
          <w:sz w:val="26"/>
          <w:szCs w:val="26"/>
          <w:lang w:eastAsia="en-US"/>
        </w:rPr>
        <w:t>определены только точными значениями, т.к. являются классовой характеристикой согласно ГОСТ 30247.0-94. «</w:t>
      </w:r>
      <w:r w:rsidRPr="005D1655">
        <w:rPr>
          <w:rFonts w:eastAsiaTheme="minorHAnsi"/>
          <w:bCs/>
          <w:sz w:val="26"/>
          <w:szCs w:val="26"/>
          <w:lang w:eastAsia="en-US"/>
        </w:rPr>
        <w:t>Предел огнестойкости EI</w:t>
      </w:r>
      <w:r>
        <w:rPr>
          <w:rFonts w:eastAsiaTheme="minorHAnsi"/>
          <w:bCs/>
          <w:sz w:val="26"/>
          <w:szCs w:val="26"/>
          <w:lang w:eastAsia="en-US"/>
        </w:rPr>
        <w:t>…</w:t>
      </w:r>
      <w:r w:rsidRPr="005D1655">
        <w:rPr>
          <w:rFonts w:eastAsiaTheme="minorHAnsi"/>
          <w:bCs/>
          <w:sz w:val="26"/>
          <w:szCs w:val="26"/>
          <w:lang w:eastAsia="en-US"/>
        </w:rPr>
        <w:t>»</w:t>
      </w:r>
      <w:r>
        <w:rPr>
          <w:rFonts w:eastAsiaTheme="minorHAnsi"/>
          <w:bCs/>
          <w:sz w:val="26"/>
          <w:szCs w:val="26"/>
          <w:lang w:eastAsia="en-US"/>
        </w:rPr>
        <w:t xml:space="preserve"> или огнезащитная эффективность является основным показателем продукции данной категории. </w:t>
      </w:r>
    </w:p>
    <w:p w:rsidR="00F16B28" w:rsidRDefault="005D1655"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Представителями Заказчика представлены сведения производителя ОБМ ВЕНТ конструктивные систем</w:t>
      </w:r>
      <w:r w:rsidR="00FA767A">
        <w:rPr>
          <w:rFonts w:eastAsiaTheme="minorHAnsi"/>
          <w:bCs/>
          <w:sz w:val="26"/>
          <w:szCs w:val="26"/>
          <w:lang w:eastAsia="en-US"/>
        </w:rPr>
        <w:t>ы</w:t>
      </w:r>
      <w:r w:rsidR="00163C6F">
        <w:rPr>
          <w:rFonts w:eastAsiaTheme="minorHAnsi"/>
          <w:bCs/>
          <w:sz w:val="26"/>
          <w:szCs w:val="26"/>
          <w:lang w:eastAsia="en-US"/>
        </w:rPr>
        <w:t>, где указаны конкретные значения показателей. В свою очередь, в сведениях к товарам установлено требование к материалу «Огнезащитное покрытие».</w:t>
      </w:r>
      <w:r w:rsidR="00CF0770">
        <w:rPr>
          <w:rFonts w:eastAsiaTheme="minorHAnsi"/>
          <w:bCs/>
          <w:sz w:val="26"/>
          <w:szCs w:val="26"/>
          <w:lang w:eastAsia="en-US"/>
        </w:rPr>
        <w:t xml:space="preserve"> </w:t>
      </w:r>
    </w:p>
    <w:p w:rsidR="00576A77" w:rsidRDefault="00CF0770"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представленных Заявителем данных производителя </w:t>
      </w:r>
      <w:r w:rsidR="00F16B28">
        <w:rPr>
          <w:rFonts w:eastAsiaTheme="minorHAnsi"/>
          <w:bCs/>
          <w:sz w:val="26"/>
          <w:szCs w:val="26"/>
          <w:lang w:eastAsia="en-US"/>
        </w:rPr>
        <w:t>товара «</w:t>
      </w:r>
      <w:r w:rsidR="00F16B28" w:rsidRPr="00F16B28">
        <w:rPr>
          <w:rFonts w:eastAsiaTheme="minorHAnsi"/>
          <w:bCs/>
          <w:sz w:val="26"/>
          <w:szCs w:val="26"/>
          <w:lang w:eastAsia="en-US"/>
        </w:rPr>
        <w:t>Огнезащитное покрытие»</w:t>
      </w:r>
      <w:r w:rsidR="00F16B28">
        <w:rPr>
          <w:rFonts w:eastAsiaTheme="minorHAnsi"/>
          <w:bCs/>
          <w:sz w:val="26"/>
          <w:szCs w:val="26"/>
          <w:lang w:eastAsia="en-US"/>
        </w:rPr>
        <w:t xml:space="preserve"> </w:t>
      </w:r>
      <w:r>
        <w:rPr>
          <w:rFonts w:eastAsiaTheme="minorHAnsi"/>
          <w:bCs/>
          <w:sz w:val="26"/>
          <w:szCs w:val="26"/>
          <w:lang w:eastAsia="en-US"/>
        </w:rPr>
        <w:t xml:space="preserve">с торговой маркой </w:t>
      </w:r>
      <w:r w:rsidRPr="00CF0770">
        <w:rPr>
          <w:rFonts w:eastAsiaTheme="minorHAnsi"/>
          <w:bCs/>
          <w:sz w:val="26"/>
          <w:szCs w:val="26"/>
          <w:lang w:eastAsia="en-US"/>
        </w:rPr>
        <w:t>EXPERT</w:t>
      </w:r>
      <w:r w:rsidR="00F16B28">
        <w:rPr>
          <w:rFonts w:eastAsiaTheme="minorHAnsi"/>
          <w:bCs/>
          <w:sz w:val="26"/>
          <w:szCs w:val="26"/>
          <w:lang w:eastAsia="en-US"/>
        </w:rPr>
        <w:t xml:space="preserve"> для показателя «</w:t>
      </w:r>
      <w:r w:rsidR="00F16B28" w:rsidRPr="005D1655">
        <w:rPr>
          <w:rFonts w:eastAsiaTheme="minorHAnsi"/>
          <w:bCs/>
          <w:sz w:val="26"/>
          <w:szCs w:val="26"/>
          <w:lang w:eastAsia="en-US"/>
        </w:rPr>
        <w:t>Предел огнестойкости EI</w:t>
      </w:r>
      <w:r w:rsidR="00F16B28">
        <w:rPr>
          <w:rFonts w:eastAsiaTheme="minorHAnsi"/>
          <w:bCs/>
          <w:sz w:val="26"/>
          <w:szCs w:val="26"/>
          <w:lang w:eastAsia="en-US"/>
        </w:rPr>
        <w:t>…</w:t>
      </w:r>
      <w:r w:rsidR="00F16B28" w:rsidRPr="005D1655">
        <w:rPr>
          <w:rFonts w:eastAsiaTheme="minorHAnsi"/>
          <w:bCs/>
          <w:sz w:val="26"/>
          <w:szCs w:val="26"/>
          <w:lang w:eastAsia="en-US"/>
        </w:rPr>
        <w:t>»</w:t>
      </w:r>
      <w:r w:rsidR="00F16B28">
        <w:rPr>
          <w:rFonts w:eastAsiaTheme="minorHAnsi"/>
          <w:bCs/>
          <w:sz w:val="26"/>
          <w:szCs w:val="26"/>
          <w:lang w:eastAsia="en-US"/>
        </w:rPr>
        <w:t xml:space="preserve"> установлено диапазонное значение. </w:t>
      </w:r>
    </w:p>
    <w:p w:rsidR="00554762" w:rsidRDefault="00A3200E" w:rsidP="00480F71">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Таким образом, установленные Заказчиком характеристики товара являются необъективными, что свидетельствует о нарушении </w:t>
      </w:r>
      <w:r w:rsidRPr="00A3200E">
        <w:rPr>
          <w:rFonts w:eastAsiaTheme="minorHAnsi"/>
          <w:bCs/>
          <w:color w:val="FF0000"/>
          <w:sz w:val="26"/>
          <w:szCs w:val="26"/>
          <w:lang w:eastAsia="en-US"/>
        </w:rPr>
        <w:t>п. 1) ч. 1 ст. 33</w:t>
      </w:r>
      <w:r>
        <w:rPr>
          <w:rFonts w:eastAsiaTheme="minorHAnsi"/>
          <w:bCs/>
          <w:sz w:val="26"/>
          <w:szCs w:val="26"/>
          <w:lang w:eastAsia="en-US"/>
        </w:rPr>
        <w:t xml:space="preserve"> Закона о контрактной системе.</w:t>
      </w:r>
    </w:p>
    <w:p w:rsidR="004F2F82" w:rsidRPr="0002158C" w:rsidRDefault="004F2F82" w:rsidP="004F2F82">
      <w:pPr>
        <w:autoSpaceDE w:val="0"/>
        <w:autoSpaceDN w:val="0"/>
        <w:adjustRightInd w:val="0"/>
        <w:ind w:firstLine="567"/>
        <w:jc w:val="both"/>
        <w:rPr>
          <w:rFonts w:ascii="Times New Roman CYR" w:hAnsi="Times New Roman CYR" w:cs="Times New Roman CYR"/>
          <w:sz w:val="26"/>
          <w:szCs w:val="26"/>
        </w:rPr>
      </w:pPr>
      <w:r w:rsidRPr="0002158C">
        <w:rPr>
          <w:rFonts w:ascii="Times New Roman CYR" w:hAnsi="Times New Roman CYR" w:cs="Times New Roman CYR"/>
          <w:sz w:val="26"/>
          <w:szCs w:val="26"/>
        </w:rPr>
        <w:t>На основании вышеизложенного, документация об электронном аукционе составлена с нарушениями Закона о контрактной системы, что содержит признаки административного пр</w:t>
      </w:r>
      <w:r>
        <w:rPr>
          <w:rFonts w:ascii="Times New Roman CYR" w:hAnsi="Times New Roman CYR" w:cs="Times New Roman CYR"/>
          <w:sz w:val="26"/>
          <w:szCs w:val="26"/>
        </w:rPr>
        <w:t xml:space="preserve">авонарушения, предусмотренного </w:t>
      </w:r>
      <w:r w:rsidRPr="0002158C">
        <w:rPr>
          <w:rFonts w:ascii="Times New Roman CYR" w:hAnsi="Times New Roman CYR" w:cs="Times New Roman CYR"/>
          <w:sz w:val="26"/>
          <w:szCs w:val="26"/>
        </w:rPr>
        <w:t>Кодекс</w:t>
      </w:r>
      <w:r>
        <w:rPr>
          <w:rFonts w:ascii="Times New Roman CYR" w:hAnsi="Times New Roman CYR" w:cs="Times New Roman CYR"/>
          <w:sz w:val="26"/>
          <w:szCs w:val="26"/>
        </w:rPr>
        <w:t>ом</w:t>
      </w:r>
      <w:r w:rsidRPr="0002158C">
        <w:rPr>
          <w:rFonts w:ascii="Times New Roman CYR" w:hAnsi="Times New Roman CYR" w:cs="Times New Roman CYR"/>
          <w:sz w:val="26"/>
          <w:szCs w:val="26"/>
        </w:rPr>
        <w:t xml:space="preserve"> Российской Федерации об административных правонарушениях.</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ч. 1, 3, 4 ст. 105 и на </w:t>
      </w:r>
      <w:proofErr w:type="gramStart"/>
      <w:r w:rsidRPr="00833B8F">
        <w:rPr>
          <w:rFonts w:ascii="Times New Roman CYR" w:hAnsi="Times New Roman CYR" w:cs="Times New Roman CYR"/>
          <w:sz w:val="26"/>
          <w:szCs w:val="26"/>
        </w:rPr>
        <w:t>основании</w:t>
      </w:r>
      <w:proofErr w:type="gramEnd"/>
      <w:r w:rsidRPr="00833B8F">
        <w:rPr>
          <w:rFonts w:ascii="Times New Roman CYR" w:hAnsi="Times New Roman CYR" w:cs="Times New Roman CYR"/>
          <w:sz w:val="26"/>
          <w:szCs w:val="26"/>
        </w:rPr>
        <w:t xml:space="preserve"> </w:t>
      </w:r>
      <w:r w:rsidR="004C1C67" w:rsidRPr="00833B8F">
        <w:rPr>
          <w:rFonts w:ascii="Times New Roman CYR" w:hAnsi="Times New Roman CYR" w:cs="Times New Roman CYR"/>
          <w:sz w:val="26"/>
          <w:szCs w:val="26"/>
        </w:rPr>
        <w:t xml:space="preserve">на основании 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6344F9" w:rsidRPr="00763FFD" w:rsidRDefault="002D4303" w:rsidP="006344F9">
      <w:pPr>
        <w:ind w:firstLine="567"/>
        <w:jc w:val="both"/>
        <w:rPr>
          <w:sz w:val="26"/>
          <w:szCs w:val="26"/>
        </w:rPr>
      </w:pPr>
      <w:r w:rsidRPr="001E7974">
        <w:rPr>
          <w:sz w:val="26"/>
          <w:szCs w:val="26"/>
        </w:rPr>
        <w:t>1. Признать ж</w:t>
      </w:r>
      <w:r w:rsidRPr="00600936">
        <w:rPr>
          <w:sz w:val="26"/>
          <w:szCs w:val="26"/>
        </w:rPr>
        <w:t>алоб</w:t>
      </w:r>
      <w:proofErr w:type="gramStart"/>
      <w:r w:rsidRPr="00600936">
        <w:rPr>
          <w:sz w:val="26"/>
          <w:szCs w:val="26"/>
        </w:rPr>
        <w:t>у</w:t>
      </w:r>
      <w:r w:rsidR="0025607A">
        <w:rPr>
          <w:sz w:val="26"/>
          <w:szCs w:val="26"/>
        </w:rPr>
        <w:t xml:space="preserve"> </w:t>
      </w:r>
      <w:r w:rsidR="004810B5">
        <w:rPr>
          <w:sz w:val="26"/>
          <w:szCs w:val="26"/>
        </w:rPr>
        <w:t>ООО</w:t>
      </w:r>
      <w:proofErr w:type="gramEnd"/>
      <w:r w:rsidR="004810B5">
        <w:rPr>
          <w:sz w:val="26"/>
          <w:szCs w:val="26"/>
        </w:rPr>
        <w:t xml:space="preserve"> «</w:t>
      </w:r>
      <w:r w:rsidR="00E332D4">
        <w:rPr>
          <w:sz w:val="26"/>
          <w:szCs w:val="26"/>
        </w:rPr>
        <w:t>Юла</w:t>
      </w:r>
      <w:r w:rsidR="004810B5">
        <w:rPr>
          <w:sz w:val="26"/>
          <w:szCs w:val="26"/>
        </w:rPr>
        <w:t xml:space="preserve">» </w:t>
      </w:r>
      <w:r w:rsidRPr="001E7974">
        <w:rPr>
          <w:sz w:val="26"/>
          <w:szCs w:val="26"/>
        </w:rPr>
        <w:t>обоснованной</w:t>
      </w:r>
      <w:r w:rsidR="002E646A">
        <w:rPr>
          <w:sz w:val="26"/>
          <w:szCs w:val="26"/>
        </w:rPr>
        <w:t xml:space="preserve"> в части </w:t>
      </w:r>
      <w:r w:rsidR="006344F9">
        <w:rPr>
          <w:sz w:val="26"/>
          <w:szCs w:val="26"/>
        </w:rPr>
        <w:t xml:space="preserve">необъективного описания объекта </w:t>
      </w:r>
      <w:r w:rsidR="006344F9" w:rsidRPr="006344F9">
        <w:rPr>
          <w:sz w:val="26"/>
          <w:szCs w:val="26"/>
        </w:rPr>
        <w:t>закупки (позиции</w:t>
      </w:r>
      <w:r w:rsidR="006344F9">
        <w:rPr>
          <w:sz w:val="26"/>
          <w:szCs w:val="26"/>
        </w:rPr>
        <w:t xml:space="preserve"> 113 «Винты»,</w:t>
      </w:r>
      <w:r w:rsidR="00E332D4">
        <w:rPr>
          <w:sz w:val="26"/>
          <w:szCs w:val="26"/>
        </w:rPr>
        <w:t xml:space="preserve"> 114 «</w:t>
      </w:r>
      <w:r w:rsidR="00E332D4" w:rsidRPr="00E332D4">
        <w:rPr>
          <w:sz w:val="26"/>
          <w:szCs w:val="26"/>
        </w:rPr>
        <w:t>Огнезащитное покрытие»).</w:t>
      </w:r>
      <w:r w:rsidR="006344F9">
        <w:rPr>
          <w:sz w:val="26"/>
          <w:szCs w:val="26"/>
        </w:rPr>
        <w:t xml:space="preserve"> </w:t>
      </w:r>
    </w:p>
    <w:p w:rsidR="00382E26" w:rsidRPr="00A87E2B" w:rsidRDefault="00382E26" w:rsidP="00074313">
      <w:pPr>
        <w:tabs>
          <w:tab w:val="left" w:pos="851"/>
        </w:tabs>
        <w:autoSpaceDE w:val="0"/>
        <w:autoSpaceDN w:val="0"/>
        <w:adjustRightInd w:val="0"/>
        <w:ind w:firstLine="540"/>
        <w:jc w:val="both"/>
        <w:rPr>
          <w:sz w:val="26"/>
          <w:szCs w:val="26"/>
        </w:rPr>
      </w:pPr>
      <w:r w:rsidRPr="00A87E2B">
        <w:rPr>
          <w:sz w:val="26"/>
          <w:szCs w:val="26"/>
        </w:rPr>
        <w:t xml:space="preserve">2. Признать в действиях Заказчика – </w:t>
      </w:r>
      <w:r w:rsidR="00A87E2B" w:rsidRPr="00A87E2B">
        <w:rPr>
          <w:sz w:val="26"/>
          <w:szCs w:val="26"/>
        </w:rPr>
        <w:t>ГБУЗ «Краевая клиническая больница № 2» министерства здравоохранения Краснодарского края</w:t>
      </w:r>
      <w:r w:rsidR="0013243D" w:rsidRPr="00A87E2B">
        <w:rPr>
          <w:sz w:val="26"/>
          <w:szCs w:val="26"/>
        </w:rPr>
        <w:t xml:space="preserve"> </w:t>
      </w:r>
      <w:r w:rsidRPr="00A87E2B">
        <w:rPr>
          <w:sz w:val="26"/>
          <w:szCs w:val="26"/>
        </w:rPr>
        <w:t>наруш</w:t>
      </w:r>
      <w:bookmarkStart w:id="0" w:name="_GoBack"/>
      <w:bookmarkEnd w:id="0"/>
      <w:r w:rsidRPr="00A87E2B">
        <w:rPr>
          <w:sz w:val="26"/>
          <w:szCs w:val="26"/>
        </w:rPr>
        <w:t>ение</w:t>
      </w:r>
      <w:r w:rsidR="00B65CA7" w:rsidRPr="00A87E2B">
        <w:rPr>
          <w:sz w:val="26"/>
          <w:szCs w:val="26"/>
        </w:rPr>
        <w:t xml:space="preserve"> </w:t>
      </w:r>
      <w:r w:rsidR="00A87E2B" w:rsidRPr="00A87E2B">
        <w:rPr>
          <w:rFonts w:eastAsiaTheme="minorHAnsi"/>
          <w:bCs/>
          <w:sz w:val="26"/>
          <w:szCs w:val="26"/>
          <w:lang w:eastAsia="en-US"/>
        </w:rPr>
        <w:t xml:space="preserve">п. </w:t>
      </w:r>
      <w:r w:rsidR="00E332D4">
        <w:rPr>
          <w:rFonts w:eastAsiaTheme="minorHAnsi"/>
          <w:bCs/>
          <w:sz w:val="26"/>
          <w:szCs w:val="26"/>
          <w:lang w:eastAsia="en-US"/>
        </w:rPr>
        <w:t>1)</w:t>
      </w:r>
      <w:r w:rsidR="00A87E2B" w:rsidRPr="00A87E2B">
        <w:rPr>
          <w:rFonts w:eastAsiaTheme="minorHAnsi"/>
          <w:bCs/>
          <w:sz w:val="26"/>
          <w:szCs w:val="26"/>
          <w:lang w:eastAsia="en-US"/>
        </w:rPr>
        <w:t xml:space="preserve"> ч. 1 ст. 33, п. 1)</w:t>
      </w:r>
      <w:r w:rsidR="005A0AC5">
        <w:rPr>
          <w:rFonts w:eastAsiaTheme="minorHAnsi"/>
          <w:bCs/>
          <w:sz w:val="26"/>
          <w:szCs w:val="26"/>
          <w:lang w:eastAsia="en-US"/>
        </w:rPr>
        <w:t>, п. 2)</w:t>
      </w:r>
      <w:r w:rsidR="00A87E2B" w:rsidRPr="00A87E2B">
        <w:rPr>
          <w:rFonts w:eastAsiaTheme="minorHAnsi"/>
          <w:bCs/>
          <w:sz w:val="26"/>
          <w:szCs w:val="26"/>
          <w:lang w:eastAsia="en-US"/>
        </w:rPr>
        <w:t xml:space="preserve"> ч. 1 ст. 64 </w:t>
      </w:r>
      <w:r w:rsidRPr="00A87E2B">
        <w:rPr>
          <w:sz w:val="26"/>
          <w:szCs w:val="26"/>
        </w:rPr>
        <w:t>Закона о контрактной системе.</w:t>
      </w:r>
    </w:p>
    <w:p w:rsidR="00773C19" w:rsidRDefault="00583571" w:rsidP="00F72C13">
      <w:pPr>
        <w:tabs>
          <w:tab w:val="left" w:pos="540"/>
        </w:tabs>
        <w:ind w:firstLine="567"/>
        <w:jc w:val="both"/>
        <w:rPr>
          <w:sz w:val="26"/>
          <w:szCs w:val="26"/>
        </w:rPr>
      </w:pPr>
      <w:r w:rsidRPr="00A87E2B">
        <w:rPr>
          <w:sz w:val="26"/>
          <w:szCs w:val="26"/>
        </w:rPr>
        <w:t>3. </w:t>
      </w:r>
      <w:proofErr w:type="gramStart"/>
      <w:r w:rsidR="005A0AC5" w:rsidRPr="00F72244">
        <w:rPr>
          <w:rFonts w:eastAsiaTheme="minorHAnsi"/>
          <w:sz w:val="25"/>
          <w:szCs w:val="25"/>
          <w:lang w:eastAsia="en-US"/>
        </w:rPr>
        <w:t xml:space="preserve">В связи с тем, что </w:t>
      </w:r>
      <w:r w:rsidR="005A0AC5" w:rsidRPr="00F72244">
        <w:rPr>
          <w:sz w:val="25"/>
          <w:szCs w:val="25"/>
        </w:rPr>
        <w:t xml:space="preserve">Заказчику – </w:t>
      </w:r>
      <w:r w:rsidR="005A0AC5" w:rsidRPr="00A87E2B">
        <w:rPr>
          <w:sz w:val="26"/>
          <w:szCs w:val="26"/>
        </w:rPr>
        <w:t>ГБУЗ</w:t>
      </w:r>
      <w:r w:rsidR="005A0AC5">
        <w:rPr>
          <w:sz w:val="26"/>
          <w:szCs w:val="26"/>
        </w:rPr>
        <w:t xml:space="preserve"> «Краевая клиническая больница № 2» министерства здравоохранения Краснодарского края, Уполномоченному органу - </w:t>
      </w:r>
      <w:r w:rsidR="005A0AC5">
        <w:rPr>
          <w:sz w:val="26"/>
          <w:szCs w:val="26"/>
        </w:rPr>
        <w:lastRenderedPageBreak/>
        <w:t>департаменту по регулированию контрактной системы Краснодарского края (отраслевой ко</w:t>
      </w:r>
      <w:r w:rsidR="005A0AC5" w:rsidRPr="00F72C13">
        <w:rPr>
          <w:sz w:val="26"/>
          <w:szCs w:val="26"/>
        </w:rPr>
        <w:t>мисс</w:t>
      </w:r>
      <w:r w:rsidR="005A0AC5">
        <w:rPr>
          <w:sz w:val="26"/>
          <w:szCs w:val="26"/>
        </w:rPr>
        <w:t>ии)</w:t>
      </w:r>
      <w:r w:rsidR="005A0AC5" w:rsidRPr="000A03C2">
        <w:rPr>
          <w:sz w:val="26"/>
          <w:szCs w:val="26"/>
        </w:rPr>
        <w:t xml:space="preserve"> </w:t>
      </w:r>
      <w:r w:rsidR="005A0AC5" w:rsidRPr="00F72244">
        <w:rPr>
          <w:sz w:val="25"/>
          <w:szCs w:val="25"/>
        </w:rPr>
        <w:t xml:space="preserve">выдано предписание об устранении нарушений Закона о контрактной системе № </w:t>
      </w:r>
      <w:r w:rsidR="005A0AC5">
        <w:rPr>
          <w:sz w:val="25"/>
          <w:szCs w:val="25"/>
        </w:rPr>
        <w:t>1091</w:t>
      </w:r>
      <w:r w:rsidR="005A0AC5" w:rsidRPr="00F72244">
        <w:rPr>
          <w:sz w:val="25"/>
          <w:szCs w:val="25"/>
        </w:rPr>
        <w:t xml:space="preserve"> от </w:t>
      </w:r>
      <w:r w:rsidR="005A0AC5">
        <w:rPr>
          <w:sz w:val="25"/>
          <w:szCs w:val="25"/>
        </w:rPr>
        <w:t>14.11</w:t>
      </w:r>
      <w:r w:rsidR="005A0AC5" w:rsidRPr="00F72244">
        <w:rPr>
          <w:sz w:val="25"/>
          <w:szCs w:val="25"/>
        </w:rPr>
        <w:t>.2017 г. по делу № ЭА-</w:t>
      </w:r>
      <w:r w:rsidR="005A0AC5" w:rsidRPr="00F72244">
        <w:rPr>
          <w:rFonts w:eastAsiaTheme="minorHAnsi"/>
          <w:sz w:val="25"/>
          <w:szCs w:val="25"/>
          <w:lang w:eastAsia="en-US"/>
        </w:rPr>
        <w:t>3</w:t>
      </w:r>
      <w:r w:rsidR="005A0AC5">
        <w:rPr>
          <w:rFonts w:eastAsiaTheme="minorHAnsi"/>
          <w:sz w:val="25"/>
          <w:szCs w:val="25"/>
          <w:lang w:eastAsia="en-US"/>
        </w:rPr>
        <w:t>802</w:t>
      </w:r>
      <w:r w:rsidR="005A0AC5" w:rsidRPr="00F72244">
        <w:rPr>
          <w:rFonts w:eastAsiaTheme="minorHAnsi"/>
          <w:sz w:val="25"/>
          <w:szCs w:val="25"/>
          <w:lang w:eastAsia="en-US"/>
        </w:rPr>
        <w:t>/2017</w:t>
      </w:r>
      <w:r w:rsidR="005A0AC5" w:rsidRPr="00F72244">
        <w:rPr>
          <w:sz w:val="25"/>
          <w:szCs w:val="25"/>
        </w:rPr>
        <w:t xml:space="preserve">, повторное предписание не выдавать, </w:t>
      </w:r>
      <w:r w:rsidR="005A0AC5" w:rsidRPr="00F72244">
        <w:rPr>
          <w:rFonts w:eastAsiaTheme="minorHAnsi"/>
          <w:sz w:val="25"/>
          <w:szCs w:val="25"/>
          <w:lang w:eastAsia="en-US"/>
        </w:rPr>
        <w:t>материалы дела для рассмотрения вопроса о возбуждении административного производства уполномоченному должностному лицу</w:t>
      </w:r>
      <w:r w:rsidR="005A0AC5" w:rsidRPr="00F72244">
        <w:rPr>
          <w:sz w:val="25"/>
          <w:szCs w:val="25"/>
        </w:rPr>
        <w:t xml:space="preserve"> не</w:t>
      </w:r>
      <w:proofErr w:type="gramEnd"/>
      <w:r w:rsidR="005A0AC5" w:rsidRPr="00F72244">
        <w:rPr>
          <w:sz w:val="25"/>
          <w:szCs w:val="25"/>
        </w:rPr>
        <w:t xml:space="preserve"> передавать</w:t>
      </w:r>
      <w:r w:rsidR="005A0AC5" w:rsidRPr="00F72244">
        <w:rPr>
          <w:rFonts w:eastAsiaTheme="minorHAnsi"/>
          <w:sz w:val="25"/>
          <w:szCs w:val="25"/>
          <w:lang w:eastAsia="en-US"/>
        </w:rPr>
        <w:t>.</w:t>
      </w:r>
    </w:p>
    <w:p w:rsidR="00F72C13" w:rsidRPr="00E332D4" w:rsidRDefault="00F72C13" w:rsidP="00F72C13">
      <w:pPr>
        <w:tabs>
          <w:tab w:val="left" w:pos="540"/>
        </w:tabs>
        <w:ind w:firstLine="567"/>
        <w:jc w:val="both"/>
        <w:rPr>
          <w:sz w:val="16"/>
          <w:szCs w:val="16"/>
        </w:rPr>
      </w:pPr>
    </w:p>
    <w:p w:rsidR="005A0AC5" w:rsidRDefault="005A0AC5" w:rsidP="00F72C13">
      <w:pPr>
        <w:tabs>
          <w:tab w:val="left" w:pos="540"/>
        </w:tabs>
        <w:ind w:firstLine="567"/>
        <w:jc w:val="both"/>
        <w:rPr>
          <w:sz w:val="26"/>
          <w:szCs w:val="26"/>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A0641E" w:rsidRPr="00E332D4" w:rsidRDefault="00A0641E" w:rsidP="00A0641E">
      <w:pPr>
        <w:ind w:firstLine="567"/>
        <w:jc w:val="both"/>
        <w:rPr>
          <w:sz w:val="4"/>
          <w:szCs w:val="4"/>
        </w:rPr>
      </w:pPr>
    </w:p>
    <w:p w:rsidR="00A0641E" w:rsidRPr="007E5CFE" w:rsidRDefault="00A0641E" w:rsidP="00A0641E">
      <w:pPr>
        <w:ind w:firstLine="567"/>
        <w:jc w:val="both"/>
        <w:rPr>
          <w:sz w:val="22"/>
          <w:szCs w:val="22"/>
        </w:rPr>
      </w:pPr>
    </w:p>
    <w:sectPr w:rsidR="00A0641E" w:rsidRPr="007E5CFE" w:rsidSect="00E332D4">
      <w:pgSz w:w="11906" w:h="16838"/>
      <w:pgMar w:top="1135" w:right="707" w:bottom="851"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ECE54D2"/>
    <w:multiLevelType w:val="hybridMultilevel"/>
    <w:tmpl w:val="19E6FC02"/>
    <w:lvl w:ilvl="0" w:tplc="D94E07DE">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D733DE9"/>
    <w:multiLevelType w:val="hybridMultilevel"/>
    <w:tmpl w:val="C33A1648"/>
    <w:lvl w:ilvl="0" w:tplc="360600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07FF0"/>
    <w:rsid w:val="00011163"/>
    <w:rsid w:val="00011296"/>
    <w:rsid w:val="00011E6F"/>
    <w:rsid w:val="00011EC8"/>
    <w:rsid w:val="00012186"/>
    <w:rsid w:val="00012982"/>
    <w:rsid w:val="00012F7B"/>
    <w:rsid w:val="00013387"/>
    <w:rsid w:val="00013514"/>
    <w:rsid w:val="00013917"/>
    <w:rsid w:val="00013D71"/>
    <w:rsid w:val="00014156"/>
    <w:rsid w:val="000141CC"/>
    <w:rsid w:val="0001434C"/>
    <w:rsid w:val="0001508A"/>
    <w:rsid w:val="00015924"/>
    <w:rsid w:val="00016121"/>
    <w:rsid w:val="00016305"/>
    <w:rsid w:val="000163C0"/>
    <w:rsid w:val="00016706"/>
    <w:rsid w:val="00016EB3"/>
    <w:rsid w:val="00017741"/>
    <w:rsid w:val="0001775B"/>
    <w:rsid w:val="00017982"/>
    <w:rsid w:val="0002008C"/>
    <w:rsid w:val="0002033A"/>
    <w:rsid w:val="000209F8"/>
    <w:rsid w:val="0002143A"/>
    <w:rsid w:val="00021451"/>
    <w:rsid w:val="00021A5B"/>
    <w:rsid w:val="00021FBB"/>
    <w:rsid w:val="000231D5"/>
    <w:rsid w:val="000232D0"/>
    <w:rsid w:val="00023814"/>
    <w:rsid w:val="00023E3B"/>
    <w:rsid w:val="00023FF6"/>
    <w:rsid w:val="00024D87"/>
    <w:rsid w:val="00025DAF"/>
    <w:rsid w:val="0002616B"/>
    <w:rsid w:val="00027BA7"/>
    <w:rsid w:val="000303E2"/>
    <w:rsid w:val="0003109C"/>
    <w:rsid w:val="000316FB"/>
    <w:rsid w:val="000323B2"/>
    <w:rsid w:val="000327D4"/>
    <w:rsid w:val="00032817"/>
    <w:rsid w:val="00034362"/>
    <w:rsid w:val="00035B54"/>
    <w:rsid w:val="00035C9A"/>
    <w:rsid w:val="00035EB0"/>
    <w:rsid w:val="000360EE"/>
    <w:rsid w:val="0003622B"/>
    <w:rsid w:val="00036504"/>
    <w:rsid w:val="000367D9"/>
    <w:rsid w:val="00036DD3"/>
    <w:rsid w:val="00037345"/>
    <w:rsid w:val="000412A4"/>
    <w:rsid w:val="00042D97"/>
    <w:rsid w:val="00042F53"/>
    <w:rsid w:val="00042FCE"/>
    <w:rsid w:val="00043A27"/>
    <w:rsid w:val="00043B18"/>
    <w:rsid w:val="00044766"/>
    <w:rsid w:val="00045228"/>
    <w:rsid w:val="00045383"/>
    <w:rsid w:val="0004598A"/>
    <w:rsid w:val="000463B3"/>
    <w:rsid w:val="00046FE0"/>
    <w:rsid w:val="00050C64"/>
    <w:rsid w:val="00051361"/>
    <w:rsid w:val="000528CC"/>
    <w:rsid w:val="00052EDE"/>
    <w:rsid w:val="0005377F"/>
    <w:rsid w:val="00054219"/>
    <w:rsid w:val="000555D0"/>
    <w:rsid w:val="0005657E"/>
    <w:rsid w:val="00056599"/>
    <w:rsid w:val="00056955"/>
    <w:rsid w:val="00056C34"/>
    <w:rsid w:val="00056FBE"/>
    <w:rsid w:val="00057362"/>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3D40"/>
    <w:rsid w:val="000646BF"/>
    <w:rsid w:val="00066554"/>
    <w:rsid w:val="00066931"/>
    <w:rsid w:val="00066BDB"/>
    <w:rsid w:val="0006739C"/>
    <w:rsid w:val="00067FC9"/>
    <w:rsid w:val="000702AD"/>
    <w:rsid w:val="00070D2E"/>
    <w:rsid w:val="00070D9D"/>
    <w:rsid w:val="00071164"/>
    <w:rsid w:val="00071212"/>
    <w:rsid w:val="0007148C"/>
    <w:rsid w:val="000717B6"/>
    <w:rsid w:val="00071ACE"/>
    <w:rsid w:val="00071F98"/>
    <w:rsid w:val="00072324"/>
    <w:rsid w:val="00072526"/>
    <w:rsid w:val="0007304B"/>
    <w:rsid w:val="00074289"/>
    <w:rsid w:val="00074313"/>
    <w:rsid w:val="00075BE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9FB"/>
    <w:rsid w:val="000A5CFE"/>
    <w:rsid w:val="000A5EDF"/>
    <w:rsid w:val="000A60C2"/>
    <w:rsid w:val="000A675D"/>
    <w:rsid w:val="000A750C"/>
    <w:rsid w:val="000B0835"/>
    <w:rsid w:val="000B08AD"/>
    <w:rsid w:val="000B0A87"/>
    <w:rsid w:val="000B133C"/>
    <w:rsid w:val="000B1417"/>
    <w:rsid w:val="000B14B2"/>
    <w:rsid w:val="000B2751"/>
    <w:rsid w:val="000B34D9"/>
    <w:rsid w:val="000B3A0F"/>
    <w:rsid w:val="000B3BDB"/>
    <w:rsid w:val="000B3CF8"/>
    <w:rsid w:val="000B3DA0"/>
    <w:rsid w:val="000B4217"/>
    <w:rsid w:val="000B5F6D"/>
    <w:rsid w:val="000B692C"/>
    <w:rsid w:val="000B756B"/>
    <w:rsid w:val="000C12F1"/>
    <w:rsid w:val="000C2D5F"/>
    <w:rsid w:val="000C2E17"/>
    <w:rsid w:val="000C3102"/>
    <w:rsid w:val="000C37B1"/>
    <w:rsid w:val="000C46A5"/>
    <w:rsid w:val="000C4796"/>
    <w:rsid w:val="000C5256"/>
    <w:rsid w:val="000C5348"/>
    <w:rsid w:val="000C54CB"/>
    <w:rsid w:val="000C5AD1"/>
    <w:rsid w:val="000C6168"/>
    <w:rsid w:val="000C6BC9"/>
    <w:rsid w:val="000C7DBF"/>
    <w:rsid w:val="000D02DD"/>
    <w:rsid w:val="000D0E67"/>
    <w:rsid w:val="000D1301"/>
    <w:rsid w:val="000D15FD"/>
    <w:rsid w:val="000D24E7"/>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E7611"/>
    <w:rsid w:val="000F11E0"/>
    <w:rsid w:val="000F146E"/>
    <w:rsid w:val="000F187F"/>
    <w:rsid w:val="000F20D1"/>
    <w:rsid w:val="000F2161"/>
    <w:rsid w:val="000F246D"/>
    <w:rsid w:val="000F2CE6"/>
    <w:rsid w:val="000F2F3C"/>
    <w:rsid w:val="000F334C"/>
    <w:rsid w:val="000F336C"/>
    <w:rsid w:val="000F348D"/>
    <w:rsid w:val="000F3A89"/>
    <w:rsid w:val="000F4115"/>
    <w:rsid w:val="000F4223"/>
    <w:rsid w:val="000F448A"/>
    <w:rsid w:val="000F47F8"/>
    <w:rsid w:val="000F49E1"/>
    <w:rsid w:val="000F509A"/>
    <w:rsid w:val="000F5FF3"/>
    <w:rsid w:val="000F6103"/>
    <w:rsid w:val="000F63BE"/>
    <w:rsid w:val="000F6981"/>
    <w:rsid w:val="000F7778"/>
    <w:rsid w:val="000F7AE5"/>
    <w:rsid w:val="000F7D8E"/>
    <w:rsid w:val="00100753"/>
    <w:rsid w:val="00100DDD"/>
    <w:rsid w:val="0010114B"/>
    <w:rsid w:val="00102080"/>
    <w:rsid w:val="00102938"/>
    <w:rsid w:val="001046DF"/>
    <w:rsid w:val="00104818"/>
    <w:rsid w:val="00104D93"/>
    <w:rsid w:val="00104FEB"/>
    <w:rsid w:val="00105DCB"/>
    <w:rsid w:val="0010649D"/>
    <w:rsid w:val="0010673A"/>
    <w:rsid w:val="00106937"/>
    <w:rsid w:val="00107322"/>
    <w:rsid w:val="00107397"/>
    <w:rsid w:val="001076FC"/>
    <w:rsid w:val="00107CC0"/>
    <w:rsid w:val="0011005F"/>
    <w:rsid w:val="001112B3"/>
    <w:rsid w:val="00111DA5"/>
    <w:rsid w:val="0011226F"/>
    <w:rsid w:val="00113821"/>
    <w:rsid w:val="00114D9C"/>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43D"/>
    <w:rsid w:val="0013278A"/>
    <w:rsid w:val="00133F5B"/>
    <w:rsid w:val="00134631"/>
    <w:rsid w:val="00134737"/>
    <w:rsid w:val="00134EC8"/>
    <w:rsid w:val="00135403"/>
    <w:rsid w:val="001357B8"/>
    <w:rsid w:val="00136461"/>
    <w:rsid w:val="001365AF"/>
    <w:rsid w:val="00136A4C"/>
    <w:rsid w:val="00137133"/>
    <w:rsid w:val="00137284"/>
    <w:rsid w:val="00140B33"/>
    <w:rsid w:val="00140C35"/>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707"/>
    <w:rsid w:val="001627CB"/>
    <w:rsid w:val="001636C9"/>
    <w:rsid w:val="00163C6F"/>
    <w:rsid w:val="00163F9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4D0"/>
    <w:rsid w:val="00173921"/>
    <w:rsid w:val="00173B0C"/>
    <w:rsid w:val="00173F54"/>
    <w:rsid w:val="001742FF"/>
    <w:rsid w:val="00174A90"/>
    <w:rsid w:val="001759B9"/>
    <w:rsid w:val="00175F13"/>
    <w:rsid w:val="0017614E"/>
    <w:rsid w:val="001763FD"/>
    <w:rsid w:val="001766CE"/>
    <w:rsid w:val="00177CCE"/>
    <w:rsid w:val="00180598"/>
    <w:rsid w:val="001812FE"/>
    <w:rsid w:val="00182239"/>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4BA"/>
    <w:rsid w:val="00195A68"/>
    <w:rsid w:val="00196DB5"/>
    <w:rsid w:val="001A0426"/>
    <w:rsid w:val="001A0690"/>
    <w:rsid w:val="001A07B6"/>
    <w:rsid w:val="001A1936"/>
    <w:rsid w:val="001A200D"/>
    <w:rsid w:val="001A2549"/>
    <w:rsid w:val="001A27B3"/>
    <w:rsid w:val="001A380A"/>
    <w:rsid w:val="001A3BE2"/>
    <w:rsid w:val="001A45C7"/>
    <w:rsid w:val="001A5950"/>
    <w:rsid w:val="001A6290"/>
    <w:rsid w:val="001A70E1"/>
    <w:rsid w:val="001B0561"/>
    <w:rsid w:val="001B07FD"/>
    <w:rsid w:val="001B15D7"/>
    <w:rsid w:val="001B29A9"/>
    <w:rsid w:val="001B2E26"/>
    <w:rsid w:val="001B2E2F"/>
    <w:rsid w:val="001B3976"/>
    <w:rsid w:val="001B41D4"/>
    <w:rsid w:val="001B451F"/>
    <w:rsid w:val="001B49EA"/>
    <w:rsid w:val="001B4BC2"/>
    <w:rsid w:val="001B4C32"/>
    <w:rsid w:val="001B4D1B"/>
    <w:rsid w:val="001B4D28"/>
    <w:rsid w:val="001B4FB1"/>
    <w:rsid w:val="001B5982"/>
    <w:rsid w:val="001B681D"/>
    <w:rsid w:val="001B69DF"/>
    <w:rsid w:val="001B6A62"/>
    <w:rsid w:val="001B6B60"/>
    <w:rsid w:val="001B7423"/>
    <w:rsid w:val="001B7AEE"/>
    <w:rsid w:val="001C0A48"/>
    <w:rsid w:val="001C0BFA"/>
    <w:rsid w:val="001C1E92"/>
    <w:rsid w:val="001C2CEB"/>
    <w:rsid w:val="001C39D8"/>
    <w:rsid w:val="001C47FD"/>
    <w:rsid w:val="001C485D"/>
    <w:rsid w:val="001C52B4"/>
    <w:rsid w:val="001C53F6"/>
    <w:rsid w:val="001C5BB9"/>
    <w:rsid w:val="001C5D15"/>
    <w:rsid w:val="001C64CF"/>
    <w:rsid w:val="001C7826"/>
    <w:rsid w:val="001C7BCE"/>
    <w:rsid w:val="001C7ED9"/>
    <w:rsid w:val="001C7F22"/>
    <w:rsid w:val="001D10F0"/>
    <w:rsid w:val="001D19F7"/>
    <w:rsid w:val="001D1A8E"/>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1AB"/>
    <w:rsid w:val="001E2D08"/>
    <w:rsid w:val="001E372D"/>
    <w:rsid w:val="001E3927"/>
    <w:rsid w:val="001E3D3F"/>
    <w:rsid w:val="001E42E0"/>
    <w:rsid w:val="001E4E9C"/>
    <w:rsid w:val="001E6462"/>
    <w:rsid w:val="001E66BB"/>
    <w:rsid w:val="001E6CA3"/>
    <w:rsid w:val="001E7487"/>
    <w:rsid w:val="001F0E24"/>
    <w:rsid w:val="001F0FA8"/>
    <w:rsid w:val="001F1871"/>
    <w:rsid w:val="001F2244"/>
    <w:rsid w:val="001F2A3E"/>
    <w:rsid w:val="001F2CB1"/>
    <w:rsid w:val="001F56A6"/>
    <w:rsid w:val="001F5823"/>
    <w:rsid w:val="001F585E"/>
    <w:rsid w:val="001F5CB4"/>
    <w:rsid w:val="001F7ACE"/>
    <w:rsid w:val="002014C7"/>
    <w:rsid w:val="002016C6"/>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251"/>
    <w:rsid w:val="002153F9"/>
    <w:rsid w:val="002157CB"/>
    <w:rsid w:val="00216319"/>
    <w:rsid w:val="00216AEE"/>
    <w:rsid w:val="00216F86"/>
    <w:rsid w:val="0021793B"/>
    <w:rsid w:val="002203A3"/>
    <w:rsid w:val="002214BC"/>
    <w:rsid w:val="0022199C"/>
    <w:rsid w:val="002221CA"/>
    <w:rsid w:val="0022281D"/>
    <w:rsid w:val="00222FAC"/>
    <w:rsid w:val="00223213"/>
    <w:rsid w:val="002233BC"/>
    <w:rsid w:val="00223AC2"/>
    <w:rsid w:val="00223ACE"/>
    <w:rsid w:val="00226A5D"/>
    <w:rsid w:val="00226D3C"/>
    <w:rsid w:val="00226E4D"/>
    <w:rsid w:val="00226F28"/>
    <w:rsid w:val="002303B2"/>
    <w:rsid w:val="00230F8A"/>
    <w:rsid w:val="00230FA4"/>
    <w:rsid w:val="002323DD"/>
    <w:rsid w:val="00232411"/>
    <w:rsid w:val="002327E8"/>
    <w:rsid w:val="00232971"/>
    <w:rsid w:val="00232BF8"/>
    <w:rsid w:val="00232E1E"/>
    <w:rsid w:val="00233656"/>
    <w:rsid w:val="002347A1"/>
    <w:rsid w:val="00235959"/>
    <w:rsid w:val="00235AF9"/>
    <w:rsid w:val="00235D7E"/>
    <w:rsid w:val="002367FD"/>
    <w:rsid w:val="002378EE"/>
    <w:rsid w:val="0024040B"/>
    <w:rsid w:val="002412C2"/>
    <w:rsid w:val="00241473"/>
    <w:rsid w:val="002422EB"/>
    <w:rsid w:val="002427F9"/>
    <w:rsid w:val="0024285B"/>
    <w:rsid w:val="0024354F"/>
    <w:rsid w:val="00243984"/>
    <w:rsid w:val="00243E78"/>
    <w:rsid w:val="002443FA"/>
    <w:rsid w:val="00244A28"/>
    <w:rsid w:val="00244DE6"/>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7A"/>
    <w:rsid w:val="002560BB"/>
    <w:rsid w:val="00256726"/>
    <w:rsid w:val="0025695D"/>
    <w:rsid w:val="002574C5"/>
    <w:rsid w:val="00257ED6"/>
    <w:rsid w:val="00260005"/>
    <w:rsid w:val="00260328"/>
    <w:rsid w:val="002619D6"/>
    <w:rsid w:val="002619F3"/>
    <w:rsid w:val="00262E05"/>
    <w:rsid w:val="002633BD"/>
    <w:rsid w:val="00263527"/>
    <w:rsid w:val="00263AC0"/>
    <w:rsid w:val="00263E7B"/>
    <w:rsid w:val="0026671B"/>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3C9"/>
    <w:rsid w:val="002877E7"/>
    <w:rsid w:val="00290030"/>
    <w:rsid w:val="00290AAA"/>
    <w:rsid w:val="00290AC4"/>
    <w:rsid w:val="00291D94"/>
    <w:rsid w:val="00292282"/>
    <w:rsid w:val="002929F9"/>
    <w:rsid w:val="00293747"/>
    <w:rsid w:val="00295129"/>
    <w:rsid w:val="00295604"/>
    <w:rsid w:val="00297A62"/>
    <w:rsid w:val="002A0570"/>
    <w:rsid w:val="002A0A4A"/>
    <w:rsid w:val="002A2013"/>
    <w:rsid w:val="002A2247"/>
    <w:rsid w:val="002A234E"/>
    <w:rsid w:val="002A2ED9"/>
    <w:rsid w:val="002A3323"/>
    <w:rsid w:val="002A4F11"/>
    <w:rsid w:val="002A6368"/>
    <w:rsid w:val="002A64F5"/>
    <w:rsid w:val="002A6EA5"/>
    <w:rsid w:val="002A726F"/>
    <w:rsid w:val="002A7310"/>
    <w:rsid w:val="002A7D08"/>
    <w:rsid w:val="002B015B"/>
    <w:rsid w:val="002B02F3"/>
    <w:rsid w:val="002B076C"/>
    <w:rsid w:val="002B0D05"/>
    <w:rsid w:val="002B0EC5"/>
    <w:rsid w:val="002B1267"/>
    <w:rsid w:val="002B1AA1"/>
    <w:rsid w:val="002B1FA2"/>
    <w:rsid w:val="002B2220"/>
    <w:rsid w:val="002B2E6D"/>
    <w:rsid w:val="002B3831"/>
    <w:rsid w:val="002B3C46"/>
    <w:rsid w:val="002B3F27"/>
    <w:rsid w:val="002B4310"/>
    <w:rsid w:val="002B46D3"/>
    <w:rsid w:val="002B496A"/>
    <w:rsid w:val="002B4C83"/>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2"/>
    <w:rsid w:val="002C774F"/>
    <w:rsid w:val="002C7A42"/>
    <w:rsid w:val="002C7D2E"/>
    <w:rsid w:val="002D0671"/>
    <w:rsid w:val="002D0F7A"/>
    <w:rsid w:val="002D1E2D"/>
    <w:rsid w:val="002D4303"/>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46A"/>
    <w:rsid w:val="002E671F"/>
    <w:rsid w:val="002E690F"/>
    <w:rsid w:val="002E7A41"/>
    <w:rsid w:val="002F0E7A"/>
    <w:rsid w:val="002F1114"/>
    <w:rsid w:val="002F124A"/>
    <w:rsid w:val="002F15B3"/>
    <w:rsid w:val="002F231A"/>
    <w:rsid w:val="002F2344"/>
    <w:rsid w:val="002F288C"/>
    <w:rsid w:val="002F2B90"/>
    <w:rsid w:val="002F3833"/>
    <w:rsid w:val="002F3BE2"/>
    <w:rsid w:val="002F4489"/>
    <w:rsid w:val="002F4A45"/>
    <w:rsid w:val="002F50A3"/>
    <w:rsid w:val="002F50F7"/>
    <w:rsid w:val="002F51BB"/>
    <w:rsid w:val="002F685E"/>
    <w:rsid w:val="002F6E09"/>
    <w:rsid w:val="002F78AC"/>
    <w:rsid w:val="002F7D1C"/>
    <w:rsid w:val="00300725"/>
    <w:rsid w:val="0030090D"/>
    <w:rsid w:val="00301426"/>
    <w:rsid w:val="00301505"/>
    <w:rsid w:val="003017C4"/>
    <w:rsid w:val="00301ACA"/>
    <w:rsid w:val="00301B87"/>
    <w:rsid w:val="00301F3D"/>
    <w:rsid w:val="00302328"/>
    <w:rsid w:val="00302CBD"/>
    <w:rsid w:val="00303759"/>
    <w:rsid w:val="00303FF2"/>
    <w:rsid w:val="00304DF9"/>
    <w:rsid w:val="003055C0"/>
    <w:rsid w:val="00305E23"/>
    <w:rsid w:val="00305FE3"/>
    <w:rsid w:val="00306361"/>
    <w:rsid w:val="00306D5C"/>
    <w:rsid w:val="003077EB"/>
    <w:rsid w:val="00307B25"/>
    <w:rsid w:val="00307FBF"/>
    <w:rsid w:val="0031080D"/>
    <w:rsid w:val="00310EF4"/>
    <w:rsid w:val="00310F80"/>
    <w:rsid w:val="003129A1"/>
    <w:rsid w:val="00313261"/>
    <w:rsid w:val="003138F0"/>
    <w:rsid w:val="00313961"/>
    <w:rsid w:val="003142B0"/>
    <w:rsid w:val="0031452A"/>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6F3E"/>
    <w:rsid w:val="00337885"/>
    <w:rsid w:val="00337960"/>
    <w:rsid w:val="003417A8"/>
    <w:rsid w:val="00342CC4"/>
    <w:rsid w:val="00342CF5"/>
    <w:rsid w:val="00343336"/>
    <w:rsid w:val="00343716"/>
    <w:rsid w:val="0034426B"/>
    <w:rsid w:val="003453C8"/>
    <w:rsid w:val="0034604F"/>
    <w:rsid w:val="0034689F"/>
    <w:rsid w:val="003470F2"/>
    <w:rsid w:val="00350AE8"/>
    <w:rsid w:val="00350C62"/>
    <w:rsid w:val="0035279F"/>
    <w:rsid w:val="003534E4"/>
    <w:rsid w:val="003537FB"/>
    <w:rsid w:val="00354A7C"/>
    <w:rsid w:val="00354C4D"/>
    <w:rsid w:val="00354DDA"/>
    <w:rsid w:val="00354EB3"/>
    <w:rsid w:val="00354F5B"/>
    <w:rsid w:val="00354FEA"/>
    <w:rsid w:val="00356096"/>
    <w:rsid w:val="00356B4A"/>
    <w:rsid w:val="003570C1"/>
    <w:rsid w:val="00357520"/>
    <w:rsid w:val="00360208"/>
    <w:rsid w:val="00361660"/>
    <w:rsid w:val="0036252C"/>
    <w:rsid w:val="00363034"/>
    <w:rsid w:val="00364A4E"/>
    <w:rsid w:val="003650CA"/>
    <w:rsid w:val="00365CD5"/>
    <w:rsid w:val="00366A9B"/>
    <w:rsid w:val="00366E38"/>
    <w:rsid w:val="00366F30"/>
    <w:rsid w:val="003670B4"/>
    <w:rsid w:val="003702F4"/>
    <w:rsid w:val="00370A05"/>
    <w:rsid w:val="00370C1D"/>
    <w:rsid w:val="00370CB5"/>
    <w:rsid w:val="00371BA1"/>
    <w:rsid w:val="00371CD9"/>
    <w:rsid w:val="00372C4A"/>
    <w:rsid w:val="00372E11"/>
    <w:rsid w:val="0037364E"/>
    <w:rsid w:val="00373893"/>
    <w:rsid w:val="00373C40"/>
    <w:rsid w:val="00373E5E"/>
    <w:rsid w:val="00374337"/>
    <w:rsid w:val="003744AC"/>
    <w:rsid w:val="003748EE"/>
    <w:rsid w:val="00375E40"/>
    <w:rsid w:val="003760D7"/>
    <w:rsid w:val="003767C3"/>
    <w:rsid w:val="00376BA9"/>
    <w:rsid w:val="00376CF1"/>
    <w:rsid w:val="0037734A"/>
    <w:rsid w:val="00377A8E"/>
    <w:rsid w:val="003800FB"/>
    <w:rsid w:val="00380188"/>
    <w:rsid w:val="0038081D"/>
    <w:rsid w:val="00380C33"/>
    <w:rsid w:val="00380EC2"/>
    <w:rsid w:val="00380FFC"/>
    <w:rsid w:val="00381D9D"/>
    <w:rsid w:val="00382016"/>
    <w:rsid w:val="003821C5"/>
    <w:rsid w:val="00382E26"/>
    <w:rsid w:val="00382EE3"/>
    <w:rsid w:val="0038311B"/>
    <w:rsid w:val="0038340F"/>
    <w:rsid w:val="00383460"/>
    <w:rsid w:val="00383776"/>
    <w:rsid w:val="003843EB"/>
    <w:rsid w:val="00384FF1"/>
    <w:rsid w:val="0038551A"/>
    <w:rsid w:val="00385975"/>
    <w:rsid w:val="0038632C"/>
    <w:rsid w:val="0038665F"/>
    <w:rsid w:val="00386F11"/>
    <w:rsid w:val="00387D3A"/>
    <w:rsid w:val="00390035"/>
    <w:rsid w:val="0039060A"/>
    <w:rsid w:val="00390981"/>
    <w:rsid w:val="00390A07"/>
    <w:rsid w:val="003912BA"/>
    <w:rsid w:val="00392014"/>
    <w:rsid w:val="0039255C"/>
    <w:rsid w:val="00392B68"/>
    <w:rsid w:val="00393837"/>
    <w:rsid w:val="00393D98"/>
    <w:rsid w:val="0039405C"/>
    <w:rsid w:val="00394867"/>
    <w:rsid w:val="00394F83"/>
    <w:rsid w:val="00395644"/>
    <w:rsid w:val="00395DE1"/>
    <w:rsid w:val="0039683A"/>
    <w:rsid w:val="003969E6"/>
    <w:rsid w:val="003972DE"/>
    <w:rsid w:val="003A0255"/>
    <w:rsid w:val="003A1581"/>
    <w:rsid w:val="003A17ED"/>
    <w:rsid w:val="003A1A59"/>
    <w:rsid w:val="003A1D49"/>
    <w:rsid w:val="003A1E54"/>
    <w:rsid w:val="003A2150"/>
    <w:rsid w:val="003A21F2"/>
    <w:rsid w:val="003A2A52"/>
    <w:rsid w:val="003A32D1"/>
    <w:rsid w:val="003A34F6"/>
    <w:rsid w:val="003A3992"/>
    <w:rsid w:val="003A3C8F"/>
    <w:rsid w:val="003A3DC8"/>
    <w:rsid w:val="003A40A4"/>
    <w:rsid w:val="003A4F2D"/>
    <w:rsid w:val="003A5011"/>
    <w:rsid w:val="003A713A"/>
    <w:rsid w:val="003A72B0"/>
    <w:rsid w:val="003B0B17"/>
    <w:rsid w:val="003B1333"/>
    <w:rsid w:val="003B2DCF"/>
    <w:rsid w:val="003B4056"/>
    <w:rsid w:val="003B4146"/>
    <w:rsid w:val="003B4D3C"/>
    <w:rsid w:val="003B4DBE"/>
    <w:rsid w:val="003B532B"/>
    <w:rsid w:val="003B55BA"/>
    <w:rsid w:val="003B620D"/>
    <w:rsid w:val="003B6BB2"/>
    <w:rsid w:val="003B6C96"/>
    <w:rsid w:val="003B6D57"/>
    <w:rsid w:val="003C0D0C"/>
    <w:rsid w:val="003C0E88"/>
    <w:rsid w:val="003C1F22"/>
    <w:rsid w:val="003C209D"/>
    <w:rsid w:val="003C3617"/>
    <w:rsid w:val="003C3F42"/>
    <w:rsid w:val="003C446D"/>
    <w:rsid w:val="003C4EC3"/>
    <w:rsid w:val="003C4F0C"/>
    <w:rsid w:val="003C53DB"/>
    <w:rsid w:val="003C5A0C"/>
    <w:rsid w:val="003C5CDB"/>
    <w:rsid w:val="003C5DDC"/>
    <w:rsid w:val="003C5E99"/>
    <w:rsid w:val="003C6CCF"/>
    <w:rsid w:val="003C6E1C"/>
    <w:rsid w:val="003C724D"/>
    <w:rsid w:val="003C7E3C"/>
    <w:rsid w:val="003D02CE"/>
    <w:rsid w:val="003D02F6"/>
    <w:rsid w:val="003D0836"/>
    <w:rsid w:val="003D153A"/>
    <w:rsid w:val="003D28D6"/>
    <w:rsid w:val="003D2DBF"/>
    <w:rsid w:val="003D3154"/>
    <w:rsid w:val="003D352A"/>
    <w:rsid w:val="003D3D1E"/>
    <w:rsid w:val="003D3DA4"/>
    <w:rsid w:val="003D4758"/>
    <w:rsid w:val="003D4ADF"/>
    <w:rsid w:val="003D4CDC"/>
    <w:rsid w:val="003D5152"/>
    <w:rsid w:val="003D551F"/>
    <w:rsid w:val="003D584C"/>
    <w:rsid w:val="003D5D1B"/>
    <w:rsid w:val="003D6026"/>
    <w:rsid w:val="003D62F1"/>
    <w:rsid w:val="003D6B5C"/>
    <w:rsid w:val="003D6C34"/>
    <w:rsid w:val="003D7177"/>
    <w:rsid w:val="003E08F1"/>
    <w:rsid w:val="003E2381"/>
    <w:rsid w:val="003E27D9"/>
    <w:rsid w:val="003E2AA0"/>
    <w:rsid w:val="003E2AE5"/>
    <w:rsid w:val="003E32AB"/>
    <w:rsid w:val="003E3938"/>
    <w:rsid w:val="003E3E43"/>
    <w:rsid w:val="003E58D7"/>
    <w:rsid w:val="003E5EC6"/>
    <w:rsid w:val="003E60C6"/>
    <w:rsid w:val="003E68D0"/>
    <w:rsid w:val="003E7354"/>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800"/>
    <w:rsid w:val="003F7F4F"/>
    <w:rsid w:val="003F7FB0"/>
    <w:rsid w:val="00400932"/>
    <w:rsid w:val="00400986"/>
    <w:rsid w:val="00400A16"/>
    <w:rsid w:val="00401D3D"/>
    <w:rsid w:val="00401E08"/>
    <w:rsid w:val="00401FA6"/>
    <w:rsid w:val="004024BB"/>
    <w:rsid w:val="004027A5"/>
    <w:rsid w:val="00402FC2"/>
    <w:rsid w:val="00403464"/>
    <w:rsid w:val="00404C81"/>
    <w:rsid w:val="004051EB"/>
    <w:rsid w:val="0040541C"/>
    <w:rsid w:val="0040627D"/>
    <w:rsid w:val="004065CE"/>
    <w:rsid w:val="004074C0"/>
    <w:rsid w:val="00407590"/>
    <w:rsid w:val="004079C1"/>
    <w:rsid w:val="00407DF4"/>
    <w:rsid w:val="004108DE"/>
    <w:rsid w:val="004109C8"/>
    <w:rsid w:val="00411B49"/>
    <w:rsid w:val="00413C99"/>
    <w:rsid w:val="00413D98"/>
    <w:rsid w:val="0041413C"/>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878"/>
    <w:rsid w:val="00423C4D"/>
    <w:rsid w:val="00423F83"/>
    <w:rsid w:val="00424590"/>
    <w:rsid w:val="004248DB"/>
    <w:rsid w:val="00424ABF"/>
    <w:rsid w:val="00424AFC"/>
    <w:rsid w:val="00424C2B"/>
    <w:rsid w:val="004264B6"/>
    <w:rsid w:val="00426854"/>
    <w:rsid w:val="004278F0"/>
    <w:rsid w:val="00427A09"/>
    <w:rsid w:val="00427D80"/>
    <w:rsid w:val="00430334"/>
    <w:rsid w:val="00430446"/>
    <w:rsid w:val="00431689"/>
    <w:rsid w:val="00433B6D"/>
    <w:rsid w:val="00434B74"/>
    <w:rsid w:val="00435BA9"/>
    <w:rsid w:val="00436425"/>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479DB"/>
    <w:rsid w:val="004501EA"/>
    <w:rsid w:val="00450BB7"/>
    <w:rsid w:val="00451458"/>
    <w:rsid w:val="00451967"/>
    <w:rsid w:val="00451D4E"/>
    <w:rsid w:val="00451DD0"/>
    <w:rsid w:val="00452BAE"/>
    <w:rsid w:val="00453DCE"/>
    <w:rsid w:val="00453FAE"/>
    <w:rsid w:val="004541B3"/>
    <w:rsid w:val="004545B5"/>
    <w:rsid w:val="00454925"/>
    <w:rsid w:val="0045509B"/>
    <w:rsid w:val="00455349"/>
    <w:rsid w:val="00456563"/>
    <w:rsid w:val="00456BCF"/>
    <w:rsid w:val="0045717F"/>
    <w:rsid w:val="00457393"/>
    <w:rsid w:val="0046008E"/>
    <w:rsid w:val="00460506"/>
    <w:rsid w:val="00460F8F"/>
    <w:rsid w:val="00461C35"/>
    <w:rsid w:val="00463B14"/>
    <w:rsid w:val="00463DEA"/>
    <w:rsid w:val="00463EFA"/>
    <w:rsid w:val="004643B7"/>
    <w:rsid w:val="00464880"/>
    <w:rsid w:val="00464C49"/>
    <w:rsid w:val="00466C95"/>
    <w:rsid w:val="00466CB9"/>
    <w:rsid w:val="00467CFA"/>
    <w:rsid w:val="004704FC"/>
    <w:rsid w:val="00470A65"/>
    <w:rsid w:val="00470A86"/>
    <w:rsid w:val="00470ECE"/>
    <w:rsid w:val="004711CB"/>
    <w:rsid w:val="00471551"/>
    <w:rsid w:val="00471EE9"/>
    <w:rsid w:val="0047295C"/>
    <w:rsid w:val="00472ACA"/>
    <w:rsid w:val="00472FA8"/>
    <w:rsid w:val="004730C5"/>
    <w:rsid w:val="00473680"/>
    <w:rsid w:val="0047439B"/>
    <w:rsid w:val="00474AEF"/>
    <w:rsid w:val="00475E96"/>
    <w:rsid w:val="004760C1"/>
    <w:rsid w:val="00476DCB"/>
    <w:rsid w:val="0047725C"/>
    <w:rsid w:val="004774DD"/>
    <w:rsid w:val="004777F9"/>
    <w:rsid w:val="00477DBD"/>
    <w:rsid w:val="00477E02"/>
    <w:rsid w:val="00477EC1"/>
    <w:rsid w:val="00480810"/>
    <w:rsid w:val="00480824"/>
    <w:rsid w:val="00480F71"/>
    <w:rsid w:val="004810B5"/>
    <w:rsid w:val="00481751"/>
    <w:rsid w:val="00481856"/>
    <w:rsid w:val="00482808"/>
    <w:rsid w:val="00482C92"/>
    <w:rsid w:val="00482DAD"/>
    <w:rsid w:val="00482E4A"/>
    <w:rsid w:val="0048380A"/>
    <w:rsid w:val="004839B0"/>
    <w:rsid w:val="00483D83"/>
    <w:rsid w:val="0048458C"/>
    <w:rsid w:val="004849AC"/>
    <w:rsid w:val="00484BCE"/>
    <w:rsid w:val="00485206"/>
    <w:rsid w:val="004865EC"/>
    <w:rsid w:val="00486612"/>
    <w:rsid w:val="004866B0"/>
    <w:rsid w:val="00486AAC"/>
    <w:rsid w:val="00486B86"/>
    <w:rsid w:val="004873AD"/>
    <w:rsid w:val="00487488"/>
    <w:rsid w:val="00487E06"/>
    <w:rsid w:val="00487FA9"/>
    <w:rsid w:val="004902CF"/>
    <w:rsid w:val="00491291"/>
    <w:rsid w:val="0049179F"/>
    <w:rsid w:val="00491BE1"/>
    <w:rsid w:val="00491BF0"/>
    <w:rsid w:val="00491C5C"/>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0CF"/>
    <w:rsid w:val="004A12DD"/>
    <w:rsid w:val="004A14F9"/>
    <w:rsid w:val="004A28CF"/>
    <w:rsid w:val="004A3F70"/>
    <w:rsid w:val="004A3FAB"/>
    <w:rsid w:val="004A4D8E"/>
    <w:rsid w:val="004A5858"/>
    <w:rsid w:val="004A5A94"/>
    <w:rsid w:val="004A61AC"/>
    <w:rsid w:val="004A6900"/>
    <w:rsid w:val="004A6D2D"/>
    <w:rsid w:val="004A717D"/>
    <w:rsid w:val="004A7388"/>
    <w:rsid w:val="004A7403"/>
    <w:rsid w:val="004A795D"/>
    <w:rsid w:val="004B0D0A"/>
    <w:rsid w:val="004B163A"/>
    <w:rsid w:val="004B1655"/>
    <w:rsid w:val="004B1E65"/>
    <w:rsid w:val="004B22DF"/>
    <w:rsid w:val="004B30D9"/>
    <w:rsid w:val="004B3583"/>
    <w:rsid w:val="004B3F88"/>
    <w:rsid w:val="004B41C2"/>
    <w:rsid w:val="004B41D2"/>
    <w:rsid w:val="004B4279"/>
    <w:rsid w:val="004B458F"/>
    <w:rsid w:val="004B5169"/>
    <w:rsid w:val="004B51BC"/>
    <w:rsid w:val="004B5D15"/>
    <w:rsid w:val="004B658C"/>
    <w:rsid w:val="004B679F"/>
    <w:rsid w:val="004B6A14"/>
    <w:rsid w:val="004B6BCD"/>
    <w:rsid w:val="004B713A"/>
    <w:rsid w:val="004B760D"/>
    <w:rsid w:val="004C0269"/>
    <w:rsid w:val="004C0340"/>
    <w:rsid w:val="004C0E2C"/>
    <w:rsid w:val="004C14C6"/>
    <w:rsid w:val="004C1C67"/>
    <w:rsid w:val="004C2B54"/>
    <w:rsid w:val="004C2BC3"/>
    <w:rsid w:val="004C2C8B"/>
    <w:rsid w:val="004C2EBF"/>
    <w:rsid w:val="004C4EA5"/>
    <w:rsid w:val="004C53D3"/>
    <w:rsid w:val="004C61BA"/>
    <w:rsid w:val="004C7045"/>
    <w:rsid w:val="004C7462"/>
    <w:rsid w:val="004C77A1"/>
    <w:rsid w:val="004C7F24"/>
    <w:rsid w:val="004D02B0"/>
    <w:rsid w:val="004D0534"/>
    <w:rsid w:val="004D1278"/>
    <w:rsid w:val="004D1A0E"/>
    <w:rsid w:val="004D1FB7"/>
    <w:rsid w:val="004D20B2"/>
    <w:rsid w:val="004D2C11"/>
    <w:rsid w:val="004D40F2"/>
    <w:rsid w:val="004D44EE"/>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366C"/>
    <w:rsid w:val="004E43FF"/>
    <w:rsid w:val="004E5307"/>
    <w:rsid w:val="004E5C9C"/>
    <w:rsid w:val="004E600A"/>
    <w:rsid w:val="004E6279"/>
    <w:rsid w:val="004E62BD"/>
    <w:rsid w:val="004E6592"/>
    <w:rsid w:val="004E6CBC"/>
    <w:rsid w:val="004F0B7F"/>
    <w:rsid w:val="004F19E6"/>
    <w:rsid w:val="004F22D5"/>
    <w:rsid w:val="004F2F31"/>
    <w:rsid w:val="004F2F82"/>
    <w:rsid w:val="004F3388"/>
    <w:rsid w:val="004F423F"/>
    <w:rsid w:val="004F5723"/>
    <w:rsid w:val="004F5B53"/>
    <w:rsid w:val="004F5E35"/>
    <w:rsid w:val="004F6279"/>
    <w:rsid w:val="004F6E70"/>
    <w:rsid w:val="004F707B"/>
    <w:rsid w:val="004F711F"/>
    <w:rsid w:val="004F73BB"/>
    <w:rsid w:val="004F7465"/>
    <w:rsid w:val="004F778C"/>
    <w:rsid w:val="004F7FD9"/>
    <w:rsid w:val="00500204"/>
    <w:rsid w:val="00501406"/>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414F"/>
    <w:rsid w:val="005156C5"/>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5C5D"/>
    <w:rsid w:val="00526400"/>
    <w:rsid w:val="00526D09"/>
    <w:rsid w:val="00527DF8"/>
    <w:rsid w:val="005300FA"/>
    <w:rsid w:val="005307D6"/>
    <w:rsid w:val="00530F68"/>
    <w:rsid w:val="005315C0"/>
    <w:rsid w:val="00531F5C"/>
    <w:rsid w:val="005328EB"/>
    <w:rsid w:val="005332AF"/>
    <w:rsid w:val="0053345D"/>
    <w:rsid w:val="00533BEF"/>
    <w:rsid w:val="00534787"/>
    <w:rsid w:val="005359F6"/>
    <w:rsid w:val="00535C9D"/>
    <w:rsid w:val="00536401"/>
    <w:rsid w:val="005366EB"/>
    <w:rsid w:val="00537BFD"/>
    <w:rsid w:val="00537FD0"/>
    <w:rsid w:val="005402E3"/>
    <w:rsid w:val="005403D7"/>
    <w:rsid w:val="00540A56"/>
    <w:rsid w:val="00540EA6"/>
    <w:rsid w:val="00541647"/>
    <w:rsid w:val="0054166B"/>
    <w:rsid w:val="00541ED2"/>
    <w:rsid w:val="00541F31"/>
    <w:rsid w:val="00543C2A"/>
    <w:rsid w:val="005446EC"/>
    <w:rsid w:val="005453EC"/>
    <w:rsid w:val="00545898"/>
    <w:rsid w:val="0054591A"/>
    <w:rsid w:val="00546647"/>
    <w:rsid w:val="00546E7B"/>
    <w:rsid w:val="00547432"/>
    <w:rsid w:val="00550792"/>
    <w:rsid w:val="00550DAD"/>
    <w:rsid w:val="00551576"/>
    <w:rsid w:val="00551EAC"/>
    <w:rsid w:val="0055272D"/>
    <w:rsid w:val="005531D4"/>
    <w:rsid w:val="00553252"/>
    <w:rsid w:val="00553B28"/>
    <w:rsid w:val="00553F61"/>
    <w:rsid w:val="005541D1"/>
    <w:rsid w:val="00554762"/>
    <w:rsid w:val="00554879"/>
    <w:rsid w:val="0055515F"/>
    <w:rsid w:val="00555271"/>
    <w:rsid w:val="005559C7"/>
    <w:rsid w:val="00555FB6"/>
    <w:rsid w:val="00556FE2"/>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121"/>
    <w:rsid w:val="005679D4"/>
    <w:rsid w:val="005705F4"/>
    <w:rsid w:val="00571875"/>
    <w:rsid w:val="0057189E"/>
    <w:rsid w:val="00571A55"/>
    <w:rsid w:val="00571DF3"/>
    <w:rsid w:val="005729F7"/>
    <w:rsid w:val="00573C8D"/>
    <w:rsid w:val="00573DE8"/>
    <w:rsid w:val="005740F2"/>
    <w:rsid w:val="00574650"/>
    <w:rsid w:val="005759BD"/>
    <w:rsid w:val="00576A77"/>
    <w:rsid w:val="005774A1"/>
    <w:rsid w:val="00577992"/>
    <w:rsid w:val="0058064F"/>
    <w:rsid w:val="00580827"/>
    <w:rsid w:val="00580897"/>
    <w:rsid w:val="00582A4F"/>
    <w:rsid w:val="00582CF2"/>
    <w:rsid w:val="00583571"/>
    <w:rsid w:val="00583879"/>
    <w:rsid w:val="00583B82"/>
    <w:rsid w:val="00584BFA"/>
    <w:rsid w:val="005852C1"/>
    <w:rsid w:val="00585449"/>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0AC5"/>
    <w:rsid w:val="005A1638"/>
    <w:rsid w:val="005A190D"/>
    <w:rsid w:val="005A2039"/>
    <w:rsid w:val="005A256F"/>
    <w:rsid w:val="005A3983"/>
    <w:rsid w:val="005A3A17"/>
    <w:rsid w:val="005A3A1D"/>
    <w:rsid w:val="005A5374"/>
    <w:rsid w:val="005A5B99"/>
    <w:rsid w:val="005A5DB5"/>
    <w:rsid w:val="005A6D94"/>
    <w:rsid w:val="005A7687"/>
    <w:rsid w:val="005A7AD8"/>
    <w:rsid w:val="005B01A9"/>
    <w:rsid w:val="005B0326"/>
    <w:rsid w:val="005B0441"/>
    <w:rsid w:val="005B080E"/>
    <w:rsid w:val="005B0B87"/>
    <w:rsid w:val="005B1168"/>
    <w:rsid w:val="005B1EC2"/>
    <w:rsid w:val="005B3057"/>
    <w:rsid w:val="005B33BF"/>
    <w:rsid w:val="005B3557"/>
    <w:rsid w:val="005B39CD"/>
    <w:rsid w:val="005B431C"/>
    <w:rsid w:val="005B45BF"/>
    <w:rsid w:val="005B45F2"/>
    <w:rsid w:val="005B6056"/>
    <w:rsid w:val="005B6C7D"/>
    <w:rsid w:val="005B782B"/>
    <w:rsid w:val="005B7905"/>
    <w:rsid w:val="005C0072"/>
    <w:rsid w:val="005C0195"/>
    <w:rsid w:val="005C14DA"/>
    <w:rsid w:val="005C2F3D"/>
    <w:rsid w:val="005C3237"/>
    <w:rsid w:val="005C37F5"/>
    <w:rsid w:val="005C4179"/>
    <w:rsid w:val="005C46EF"/>
    <w:rsid w:val="005C4893"/>
    <w:rsid w:val="005C4DD4"/>
    <w:rsid w:val="005C5A21"/>
    <w:rsid w:val="005C5FF2"/>
    <w:rsid w:val="005C6017"/>
    <w:rsid w:val="005C61B6"/>
    <w:rsid w:val="005C6479"/>
    <w:rsid w:val="005C67A9"/>
    <w:rsid w:val="005C6B91"/>
    <w:rsid w:val="005D0082"/>
    <w:rsid w:val="005D0530"/>
    <w:rsid w:val="005D0E8A"/>
    <w:rsid w:val="005D0F9F"/>
    <w:rsid w:val="005D10AC"/>
    <w:rsid w:val="005D1534"/>
    <w:rsid w:val="005D1655"/>
    <w:rsid w:val="005D2F8D"/>
    <w:rsid w:val="005D3B13"/>
    <w:rsid w:val="005D3F3D"/>
    <w:rsid w:val="005D577C"/>
    <w:rsid w:val="005D5CEF"/>
    <w:rsid w:val="005D5DF1"/>
    <w:rsid w:val="005D6455"/>
    <w:rsid w:val="005D652D"/>
    <w:rsid w:val="005D7C5A"/>
    <w:rsid w:val="005D7E71"/>
    <w:rsid w:val="005E0352"/>
    <w:rsid w:val="005E03C6"/>
    <w:rsid w:val="005E143D"/>
    <w:rsid w:val="005E14A7"/>
    <w:rsid w:val="005E1BC8"/>
    <w:rsid w:val="005E1C5D"/>
    <w:rsid w:val="005E1C8A"/>
    <w:rsid w:val="005E2399"/>
    <w:rsid w:val="005E2899"/>
    <w:rsid w:val="005E2FFA"/>
    <w:rsid w:val="005E3353"/>
    <w:rsid w:val="005E3E3A"/>
    <w:rsid w:val="005E550F"/>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793"/>
    <w:rsid w:val="005F6B59"/>
    <w:rsid w:val="005F6F56"/>
    <w:rsid w:val="005F711A"/>
    <w:rsid w:val="005F728B"/>
    <w:rsid w:val="00600936"/>
    <w:rsid w:val="00600E93"/>
    <w:rsid w:val="0060206B"/>
    <w:rsid w:val="006022EC"/>
    <w:rsid w:val="00602401"/>
    <w:rsid w:val="00602F80"/>
    <w:rsid w:val="0060324F"/>
    <w:rsid w:val="0060364C"/>
    <w:rsid w:val="00603A91"/>
    <w:rsid w:val="00603EEC"/>
    <w:rsid w:val="00604B16"/>
    <w:rsid w:val="00605057"/>
    <w:rsid w:val="0060580E"/>
    <w:rsid w:val="006058FA"/>
    <w:rsid w:val="00605B7C"/>
    <w:rsid w:val="0060605D"/>
    <w:rsid w:val="0060618D"/>
    <w:rsid w:val="0060642B"/>
    <w:rsid w:val="0060692B"/>
    <w:rsid w:val="00606DBE"/>
    <w:rsid w:val="006074B4"/>
    <w:rsid w:val="00607BA5"/>
    <w:rsid w:val="00607BDA"/>
    <w:rsid w:val="00610644"/>
    <w:rsid w:val="0061092F"/>
    <w:rsid w:val="006116D0"/>
    <w:rsid w:val="00611F97"/>
    <w:rsid w:val="00612D27"/>
    <w:rsid w:val="006130E1"/>
    <w:rsid w:val="00613DAC"/>
    <w:rsid w:val="00614A91"/>
    <w:rsid w:val="00614BA2"/>
    <w:rsid w:val="00614CA5"/>
    <w:rsid w:val="006162FF"/>
    <w:rsid w:val="00616976"/>
    <w:rsid w:val="006175BD"/>
    <w:rsid w:val="00617D9C"/>
    <w:rsid w:val="00617DEA"/>
    <w:rsid w:val="00620058"/>
    <w:rsid w:val="0062075E"/>
    <w:rsid w:val="00620972"/>
    <w:rsid w:val="00620A26"/>
    <w:rsid w:val="00620A7F"/>
    <w:rsid w:val="00620A93"/>
    <w:rsid w:val="006213BA"/>
    <w:rsid w:val="00621651"/>
    <w:rsid w:val="00621DC1"/>
    <w:rsid w:val="00622EB0"/>
    <w:rsid w:val="00624062"/>
    <w:rsid w:val="006247E7"/>
    <w:rsid w:val="00624B3D"/>
    <w:rsid w:val="00624E3A"/>
    <w:rsid w:val="006264AA"/>
    <w:rsid w:val="00627794"/>
    <w:rsid w:val="00627795"/>
    <w:rsid w:val="006279B7"/>
    <w:rsid w:val="00627BCB"/>
    <w:rsid w:val="006300F3"/>
    <w:rsid w:val="006308B4"/>
    <w:rsid w:val="006309EF"/>
    <w:rsid w:val="006344F9"/>
    <w:rsid w:val="00634904"/>
    <w:rsid w:val="00634E56"/>
    <w:rsid w:val="00636021"/>
    <w:rsid w:val="0063624F"/>
    <w:rsid w:val="006369C9"/>
    <w:rsid w:val="006372A8"/>
    <w:rsid w:val="006379FD"/>
    <w:rsid w:val="00640086"/>
    <w:rsid w:val="00640232"/>
    <w:rsid w:val="0064165D"/>
    <w:rsid w:val="00642658"/>
    <w:rsid w:val="00642B5E"/>
    <w:rsid w:val="00642F69"/>
    <w:rsid w:val="006434AC"/>
    <w:rsid w:val="006437E8"/>
    <w:rsid w:val="00643DD3"/>
    <w:rsid w:val="0064478F"/>
    <w:rsid w:val="006453F8"/>
    <w:rsid w:val="006456BC"/>
    <w:rsid w:val="00645804"/>
    <w:rsid w:val="0064646E"/>
    <w:rsid w:val="0064648C"/>
    <w:rsid w:val="0064671E"/>
    <w:rsid w:val="006470F8"/>
    <w:rsid w:val="0064764B"/>
    <w:rsid w:val="00647AA9"/>
    <w:rsid w:val="00647BB4"/>
    <w:rsid w:val="00647F0C"/>
    <w:rsid w:val="006536B3"/>
    <w:rsid w:val="00653A7B"/>
    <w:rsid w:val="00654846"/>
    <w:rsid w:val="00654E8F"/>
    <w:rsid w:val="00654FA7"/>
    <w:rsid w:val="006555D0"/>
    <w:rsid w:val="00655783"/>
    <w:rsid w:val="006571C6"/>
    <w:rsid w:val="0066004B"/>
    <w:rsid w:val="00661B5A"/>
    <w:rsid w:val="00662A05"/>
    <w:rsid w:val="00662FAE"/>
    <w:rsid w:val="00663A4D"/>
    <w:rsid w:val="00663FC1"/>
    <w:rsid w:val="00666626"/>
    <w:rsid w:val="0066668D"/>
    <w:rsid w:val="00666F57"/>
    <w:rsid w:val="00667B6B"/>
    <w:rsid w:val="006709CA"/>
    <w:rsid w:val="00670B74"/>
    <w:rsid w:val="00670F54"/>
    <w:rsid w:val="0067236B"/>
    <w:rsid w:val="00672CAD"/>
    <w:rsid w:val="00673746"/>
    <w:rsid w:val="00673DEF"/>
    <w:rsid w:val="00674A0F"/>
    <w:rsid w:val="00674E39"/>
    <w:rsid w:val="00675021"/>
    <w:rsid w:val="0067567A"/>
    <w:rsid w:val="00675EF2"/>
    <w:rsid w:val="006760FA"/>
    <w:rsid w:val="00677158"/>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6898"/>
    <w:rsid w:val="006868C9"/>
    <w:rsid w:val="006869FC"/>
    <w:rsid w:val="00687310"/>
    <w:rsid w:val="006902FB"/>
    <w:rsid w:val="00690A1B"/>
    <w:rsid w:val="00690FF2"/>
    <w:rsid w:val="006910CA"/>
    <w:rsid w:val="0069178F"/>
    <w:rsid w:val="00691BA6"/>
    <w:rsid w:val="00691E1F"/>
    <w:rsid w:val="0069226A"/>
    <w:rsid w:val="006929B7"/>
    <w:rsid w:val="006933BC"/>
    <w:rsid w:val="00693700"/>
    <w:rsid w:val="00693819"/>
    <w:rsid w:val="0069382C"/>
    <w:rsid w:val="00694063"/>
    <w:rsid w:val="00694EEB"/>
    <w:rsid w:val="006950F8"/>
    <w:rsid w:val="00695481"/>
    <w:rsid w:val="00695818"/>
    <w:rsid w:val="00695DBD"/>
    <w:rsid w:val="0069646C"/>
    <w:rsid w:val="0069652E"/>
    <w:rsid w:val="00696601"/>
    <w:rsid w:val="00697BB6"/>
    <w:rsid w:val="006A02A5"/>
    <w:rsid w:val="006A16A6"/>
    <w:rsid w:val="006A1973"/>
    <w:rsid w:val="006A2D23"/>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E29"/>
    <w:rsid w:val="006B3FDB"/>
    <w:rsid w:val="006B54C8"/>
    <w:rsid w:val="006B571D"/>
    <w:rsid w:val="006B5864"/>
    <w:rsid w:val="006B5FB4"/>
    <w:rsid w:val="006B6501"/>
    <w:rsid w:val="006B655A"/>
    <w:rsid w:val="006C0DD4"/>
    <w:rsid w:val="006C1593"/>
    <w:rsid w:val="006C15D6"/>
    <w:rsid w:val="006C160E"/>
    <w:rsid w:val="006C164E"/>
    <w:rsid w:val="006C1C5D"/>
    <w:rsid w:val="006C22B1"/>
    <w:rsid w:val="006C3110"/>
    <w:rsid w:val="006C3945"/>
    <w:rsid w:val="006C468F"/>
    <w:rsid w:val="006C48F8"/>
    <w:rsid w:val="006C5146"/>
    <w:rsid w:val="006C5D8D"/>
    <w:rsid w:val="006C6810"/>
    <w:rsid w:val="006C75DD"/>
    <w:rsid w:val="006D031C"/>
    <w:rsid w:val="006D1314"/>
    <w:rsid w:val="006D149E"/>
    <w:rsid w:val="006D1981"/>
    <w:rsid w:val="006D1D3B"/>
    <w:rsid w:val="006D1D53"/>
    <w:rsid w:val="006D1F11"/>
    <w:rsid w:val="006D244C"/>
    <w:rsid w:val="006D40B8"/>
    <w:rsid w:val="006D41C6"/>
    <w:rsid w:val="006D4D38"/>
    <w:rsid w:val="006D51C1"/>
    <w:rsid w:val="006D5327"/>
    <w:rsid w:val="006D5AE1"/>
    <w:rsid w:val="006D64EE"/>
    <w:rsid w:val="006D7DC4"/>
    <w:rsid w:val="006E1853"/>
    <w:rsid w:val="006E2166"/>
    <w:rsid w:val="006E2689"/>
    <w:rsid w:val="006E2BD2"/>
    <w:rsid w:val="006E2BF9"/>
    <w:rsid w:val="006E3220"/>
    <w:rsid w:val="006E5500"/>
    <w:rsid w:val="006E5BF0"/>
    <w:rsid w:val="006E63A0"/>
    <w:rsid w:val="006E74F6"/>
    <w:rsid w:val="006E794C"/>
    <w:rsid w:val="006E7F46"/>
    <w:rsid w:val="006F0062"/>
    <w:rsid w:val="006F012D"/>
    <w:rsid w:val="006F046F"/>
    <w:rsid w:val="006F16FF"/>
    <w:rsid w:val="006F229E"/>
    <w:rsid w:val="006F25D0"/>
    <w:rsid w:val="006F3A6D"/>
    <w:rsid w:val="006F3BDE"/>
    <w:rsid w:val="006F3E0A"/>
    <w:rsid w:val="006F5267"/>
    <w:rsid w:val="006F548B"/>
    <w:rsid w:val="006F5748"/>
    <w:rsid w:val="006F5C71"/>
    <w:rsid w:val="006F7110"/>
    <w:rsid w:val="006F7583"/>
    <w:rsid w:val="006F7F24"/>
    <w:rsid w:val="00700CD6"/>
    <w:rsid w:val="0070244B"/>
    <w:rsid w:val="00702A75"/>
    <w:rsid w:val="00702CBA"/>
    <w:rsid w:val="00702DE7"/>
    <w:rsid w:val="00702F6A"/>
    <w:rsid w:val="00703839"/>
    <w:rsid w:val="007040B2"/>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345"/>
    <w:rsid w:val="00723509"/>
    <w:rsid w:val="00724C21"/>
    <w:rsid w:val="007250D8"/>
    <w:rsid w:val="0072577E"/>
    <w:rsid w:val="0072586B"/>
    <w:rsid w:val="00726843"/>
    <w:rsid w:val="00727106"/>
    <w:rsid w:val="00727D77"/>
    <w:rsid w:val="00727FF0"/>
    <w:rsid w:val="00730C91"/>
    <w:rsid w:val="00731442"/>
    <w:rsid w:val="00731686"/>
    <w:rsid w:val="0073254C"/>
    <w:rsid w:val="00732DCA"/>
    <w:rsid w:val="007331A9"/>
    <w:rsid w:val="007333A3"/>
    <w:rsid w:val="00734CC1"/>
    <w:rsid w:val="00734FC2"/>
    <w:rsid w:val="00735CA6"/>
    <w:rsid w:val="007368E6"/>
    <w:rsid w:val="00737623"/>
    <w:rsid w:val="00740300"/>
    <w:rsid w:val="007405C3"/>
    <w:rsid w:val="0074091E"/>
    <w:rsid w:val="00740EB5"/>
    <w:rsid w:val="00741017"/>
    <w:rsid w:val="0074117B"/>
    <w:rsid w:val="00741A06"/>
    <w:rsid w:val="0074478E"/>
    <w:rsid w:val="00744E8B"/>
    <w:rsid w:val="00745169"/>
    <w:rsid w:val="00745670"/>
    <w:rsid w:val="00745712"/>
    <w:rsid w:val="0074655C"/>
    <w:rsid w:val="00746602"/>
    <w:rsid w:val="00747C7C"/>
    <w:rsid w:val="00747E84"/>
    <w:rsid w:val="00750044"/>
    <w:rsid w:val="00750346"/>
    <w:rsid w:val="00751261"/>
    <w:rsid w:val="00751564"/>
    <w:rsid w:val="00752236"/>
    <w:rsid w:val="00752B53"/>
    <w:rsid w:val="00752FE6"/>
    <w:rsid w:val="00755C62"/>
    <w:rsid w:val="00755E7B"/>
    <w:rsid w:val="00756457"/>
    <w:rsid w:val="00756688"/>
    <w:rsid w:val="00757249"/>
    <w:rsid w:val="00757B1B"/>
    <w:rsid w:val="00760C0C"/>
    <w:rsid w:val="007611A7"/>
    <w:rsid w:val="00762B04"/>
    <w:rsid w:val="00763074"/>
    <w:rsid w:val="007634D4"/>
    <w:rsid w:val="0076397A"/>
    <w:rsid w:val="00763ABB"/>
    <w:rsid w:val="00763AD7"/>
    <w:rsid w:val="00763E91"/>
    <w:rsid w:val="00763FFD"/>
    <w:rsid w:val="00764E83"/>
    <w:rsid w:val="00764EF4"/>
    <w:rsid w:val="00766465"/>
    <w:rsid w:val="00766640"/>
    <w:rsid w:val="00766C1B"/>
    <w:rsid w:val="00766C27"/>
    <w:rsid w:val="00766E0B"/>
    <w:rsid w:val="00767101"/>
    <w:rsid w:val="0076796B"/>
    <w:rsid w:val="0077009A"/>
    <w:rsid w:val="00770608"/>
    <w:rsid w:val="0077080A"/>
    <w:rsid w:val="00770F64"/>
    <w:rsid w:val="007717C2"/>
    <w:rsid w:val="00771E31"/>
    <w:rsid w:val="00771E35"/>
    <w:rsid w:val="00773924"/>
    <w:rsid w:val="00773C19"/>
    <w:rsid w:val="007740C4"/>
    <w:rsid w:val="00775238"/>
    <w:rsid w:val="00775991"/>
    <w:rsid w:val="007761D5"/>
    <w:rsid w:val="007764A7"/>
    <w:rsid w:val="00776799"/>
    <w:rsid w:val="00776905"/>
    <w:rsid w:val="007769BF"/>
    <w:rsid w:val="00777501"/>
    <w:rsid w:val="007779AA"/>
    <w:rsid w:val="00777B5D"/>
    <w:rsid w:val="00780F0E"/>
    <w:rsid w:val="0078115A"/>
    <w:rsid w:val="00781589"/>
    <w:rsid w:val="0078180B"/>
    <w:rsid w:val="00781863"/>
    <w:rsid w:val="00781911"/>
    <w:rsid w:val="007823BD"/>
    <w:rsid w:val="0078273B"/>
    <w:rsid w:val="00782B91"/>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31B8"/>
    <w:rsid w:val="0079488D"/>
    <w:rsid w:val="007953AF"/>
    <w:rsid w:val="00796615"/>
    <w:rsid w:val="00797A97"/>
    <w:rsid w:val="007A0DF4"/>
    <w:rsid w:val="007A0F7C"/>
    <w:rsid w:val="007A1192"/>
    <w:rsid w:val="007A217C"/>
    <w:rsid w:val="007A2188"/>
    <w:rsid w:val="007A225A"/>
    <w:rsid w:val="007A2C70"/>
    <w:rsid w:val="007A2CD6"/>
    <w:rsid w:val="007A33DB"/>
    <w:rsid w:val="007A3D17"/>
    <w:rsid w:val="007A56F9"/>
    <w:rsid w:val="007A57D6"/>
    <w:rsid w:val="007A6FAB"/>
    <w:rsid w:val="007A7602"/>
    <w:rsid w:val="007A77D7"/>
    <w:rsid w:val="007A783F"/>
    <w:rsid w:val="007A7BBE"/>
    <w:rsid w:val="007A7F42"/>
    <w:rsid w:val="007B0051"/>
    <w:rsid w:val="007B00F3"/>
    <w:rsid w:val="007B0B6C"/>
    <w:rsid w:val="007B2863"/>
    <w:rsid w:val="007B4112"/>
    <w:rsid w:val="007B4FAA"/>
    <w:rsid w:val="007B55E3"/>
    <w:rsid w:val="007B55E4"/>
    <w:rsid w:val="007B57C1"/>
    <w:rsid w:val="007B7511"/>
    <w:rsid w:val="007B7DC3"/>
    <w:rsid w:val="007C05E2"/>
    <w:rsid w:val="007C06C6"/>
    <w:rsid w:val="007C1181"/>
    <w:rsid w:val="007C2633"/>
    <w:rsid w:val="007C2767"/>
    <w:rsid w:val="007C2D1E"/>
    <w:rsid w:val="007C41F3"/>
    <w:rsid w:val="007C5224"/>
    <w:rsid w:val="007C5EE0"/>
    <w:rsid w:val="007C61C4"/>
    <w:rsid w:val="007C7DA5"/>
    <w:rsid w:val="007C7FB3"/>
    <w:rsid w:val="007D0365"/>
    <w:rsid w:val="007D1760"/>
    <w:rsid w:val="007D2E2A"/>
    <w:rsid w:val="007D2F5E"/>
    <w:rsid w:val="007D3161"/>
    <w:rsid w:val="007D3B31"/>
    <w:rsid w:val="007D47D2"/>
    <w:rsid w:val="007D57E9"/>
    <w:rsid w:val="007D68AC"/>
    <w:rsid w:val="007D6DBF"/>
    <w:rsid w:val="007D703D"/>
    <w:rsid w:val="007D7322"/>
    <w:rsid w:val="007D7A4F"/>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B92"/>
    <w:rsid w:val="007F0D1E"/>
    <w:rsid w:val="007F0DAC"/>
    <w:rsid w:val="007F1210"/>
    <w:rsid w:val="007F12D9"/>
    <w:rsid w:val="007F1AE0"/>
    <w:rsid w:val="007F1F44"/>
    <w:rsid w:val="007F2929"/>
    <w:rsid w:val="007F32C3"/>
    <w:rsid w:val="007F35F2"/>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1CF7"/>
    <w:rsid w:val="00802231"/>
    <w:rsid w:val="0080435E"/>
    <w:rsid w:val="00804710"/>
    <w:rsid w:val="00804FF5"/>
    <w:rsid w:val="00806913"/>
    <w:rsid w:val="00807053"/>
    <w:rsid w:val="008103FB"/>
    <w:rsid w:val="00810A4A"/>
    <w:rsid w:val="00810F48"/>
    <w:rsid w:val="00811569"/>
    <w:rsid w:val="00811840"/>
    <w:rsid w:val="00811E91"/>
    <w:rsid w:val="008127EB"/>
    <w:rsid w:val="00813512"/>
    <w:rsid w:val="008139DB"/>
    <w:rsid w:val="00813A37"/>
    <w:rsid w:val="00813C5E"/>
    <w:rsid w:val="00814338"/>
    <w:rsid w:val="0081496E"/>
    <w:rsid w:val="00814FB3"/>
    <w:rsid w:val="008151C8"/>
    <w:rsid w:val="00815215"/>
    <w:rsid w:val="00815439"/>
    <w:rsid w:val="00815EEF"/>
    <w:rsid w:val="00821688"/>
    <w:rsid w:val="00822518"/>
    <w:rsid w:val="00823C28"/>
    <w:rsid w:val="00823DED"/>
    <w:rsid w:val="008240D6"/>
    <w:rsid w:val="00825019"/>
    <w:rsid w:val="0082629D"/>
    <w:rsid w:val="00826965"/>
    <w:rsid w:val="0082716F"/>
    <w:rsid w:val="00827E07"/>
    <w:rsid w:val="0083056D"/>
    <w:rsid w:val="00830D49"/>
    <w:rsid w:val="00830DAA"/>
    <w:rsid w:val="008315E4"/>
    <w:rsid w:val="00831CCB"/>
    <w:rsid w:val="00831DCD"/>
    <w:rsid w:val="00832210"/>
    <w:rsid w:val="00832497"/>
    <w:rsid w:val="00832748"/>
    <w:rsid w:val="0083341B"/>
    <w:rsid w:val="0083371C"/>
    <w:rsid w:val="00833B55"/>
    <w:rsid w:val="00834123"/>
    <w:rsid w:val="008351EC"/>
    <w:rsid w:val="0083524E"/>
    <w:rsid w:val="0083574A"/>
    <w:rsid w:val="00836822"/>
    <w:rsid w:val="00836E4A"/>
    <w:rsid w:val="00836F80"/>
    <w:rsid w:val="00837218"/>
    <w:rsid w:val="00837B83"/>
    <w:rsid w:val="00837CF9"/>
    <w:rsid w:val="00837D5C"/>
    <w:rsid w:val="00837DEA"/>
    <w:rsid w:val="008400F2"/>
    <w:rsid w:val="00840196"/>
    <w:rsid w:val="00840754"/>
    <w:rsid w:val="008408C5"/>
    <w:rsid w:val="0084091B"/>
    <w:rsid w:val="00840C5B"/>
    <w:rsid w:val="008414D1"/>
    <w:rsid w:val="00842012"/>
    <w:rsid w:val="008428FF"/>
    <w:rsid w:val="008430E4"/>
    <w:rsid w:val="00843301"/>
    <w:rsid w:val="0084344F"/>
    <w:rsid w:val="00843F92"/>
    <w:rsid w:val="008443FA"/>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5759E"/>
    <w:rsid w:val="0086047B"/>
    <w:rsid w:val="0086048F"/>
    <w:rsid w:val="008612B4"/>
    <w:rsid w:val="008619D1"/>
    <w:rsid w:val="00861ED6"/>
    <w:rsid w:val="0086226F"/>
    <w:rsid w:val="0086229C"/>
    <w:rsid w:val="00862432"/>
    <w:rsid w:val="00862695"/>
    <w:rsid w:val="00862779"/>
    <w:rsid w:val="0086368F"/>
    <w:rsid w:val="00863AFF"/>
    <w:rsid w:val="0086563B"/>
    <w:rsid w:val="00865C9B"/>
    <w:rsid w:val="00866006"/>
    <w:rsid w:val="008662D7"/>
    <w:rsid w:val="00866EE1"/>
    <w:rsid w:val="00867582"/>
    <w:rsid w:val="00870722"/>
    <w:rsid w:val="00870C5D"/>
    <w:rsid w:val="00871222"/>
    <w:rsid w:val="008722FE"/>
    <w:rsid w:val="00872AEB"/>
    <w:rsid w:val="00872E5C"/>
    <w:rsid w:val="00873C7E"/>
    <w:rsid w:val="00873FF5"/>
    <w:rsid w:val="00874404"/>
    <w:rsid w:val="00874B3C"/>
    <w:rsid w:val="0087556E"/>
    <w:rsid w:val="00875A7E"/>
    <w:rsid w:val="008765AB"/>
    <w:rsid w:val="00876A78"/>
    <w:rsid w:val="00877203"/>
    <w:rsid w:val="0087782C"/>
    <w:rsid w:val="008807A1"/>
    <w:rsid w:val="008812F9"/>
    <w:rsid w:val="00882317"/>
    <w:rsid w:val="00883515"/>
    <w:rsid w:val="008836DD"/>
    <w:rsid w:val="00883EC5"/>
    <w:rsid w:val="0088417B"/>
    <w:rsid w:val="008851D0"/>
    <w:rsid w:val="00886466"/>
    <w:rsid w:val="00886CC2"/>
    <w:rsid w:val="0089015D"/>
    <w:rsid w:val="0089049B"/>
    <w:rsid w:val="00890DEB"/>
    <w:rsid w:val="00891E09"/>
    <w:rsid w:val="00892E7E"/>
    <w:rsid w:val="00893E6D"/>
    <w:rsid w:val="008945D4"/>
    <w:rsid w:val="00894613"/>
    <w:rsid w:val="00894959"/>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85F"/>
    <w:rsid w:val="008B4D8A"/>
    <w:rsid w:val="008B4FF3"/>
    <w:rsid w:val="008B500E"/>
    <w:rsid w:val="008B5C00"/>
    <w:rsid w:val="008B5C04"/>
    <w:rsid w:val="008B638B"/>
    <w:rsid w:val="008B63E6"/>
    <w:rsid w:val="008B677A"/>
    <w:rsid w:val="008B6B36"/>
    <w:rsid w:val="008B724B"/>
    <w:rsid w:val="008B7780"/>
    <w:rsid w:val="008B7C9E"/>
    <w:rsid w:val="008B7E4F"/>
    <w:rsid w:val="008C0B6F"/>
    <w:rsid w:val="008C1026"/>
    <w:rsid w:val="008C10C6"/>
    <w:rsid w:val="008C10FC"/>
    <w:rsid w:val="008C1678"/>
    <w:rsid w:val="008C19FD"/>
    <w:rsid w:val="008C1B4F"/>
    <w:rsid w:val="008C22A7"/>
    <w:rsid w:val="008C2C9C"/>
    <w:rsid w:val="008C3622"/>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DA1"/>
    <w:rsid w:val="008E0E9A"/>
    <w:rsid w:val="008E1A0A"/>
    <w:rsid w:val="008E2C85"/>
    <w:rsid w:val="008E2ED4"/>
    <w:rsid w:val="008E3F5C"/>
    <w:rsid w:val="008E49F3"/>
    <w:rsid w:val="008E4A5A"/>
    <w:rsid w:val="008E4E51"/>
    <w:rsid w:val="008E535A"/>
    <w:rsid w:val="008E5CEB"/>
    <w:rsid w:val="008E5DA2"/>
    <w:rsid w:val="008E65BB"/>
    <w:rsid w:val="008E696F"/>
    <w:rsid w:val="008E6F22"/>
    <w:rsid w:val="008E7C98"/>
    <w:rsid w:val="008F121B"/>
    <w:rsid w:val="008F1487"/>
    <w:rsid w:val="008F148C"/>
    <w:rsid w:val="008F1FBB"/>
    <w:rsid w:val="008F2BEE"/>
    <w:rsid w:val="008F3414"/>
    <w:rsid w:val="008F3BFE"/>
    <w:rsid w:val="008F4110"/>
    <w:rsid w:val="008F435D"/>
    <w:rsid w:val="008F4565"/>
    <w:rsid w:val="008F45A8"/>
    <w:rsid w:val="008F4AA7"/>
    <w:rsid w:val="008F4EB5"/>
    <w:rsid w:val="008F4FDC"/>
    <w:rsid w:val="008F5BAE"/>
    <w:rsid w:val="008F6BBB"/>
    <w:rsid w:val="008F6C53"/>
    <w:rsid w:val="008F6DB9"/>
    <w:rsid w:val="008F71EA"/>
    <w:rsid w:val="009001CD"/>
    <w:rsid w:val="00901755"/>
    <w:rsid w:val="00901CEF"/>
    <w:rsid w:val="00902CD4"/>
    <w:rsid w:val="009043A1"/>
    <w:rsid w:val="00905989"/>
    <w:rsid w:val="00905D81"/>
    <w:rsid w:val="00906053"/>
    <w:rsid w:val="0090640D"/>
    <w:rsid w:val="00911153"/>
    <w:rsid w:val="00911B36"/>
    <w:rsid w:val="00912FEC"/>
    <w:rsid w:val="009131CF"/>
    <w:rsid w:val="009133DB"/>
    <w:rsid w:val="009140BA"/>
    <w:rsid w:val="0091412B"/>
    <w:rsid w:val="0091648B"/>
    <w:rsid w:val="00916605"/>
    <w:rsid w:val="00917117"/>
    <w:rsid w:val="00917B09"/>
    <w:rsid w:val="00917FC0"/>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19AE"/>
    <w:rsid w:val="009323DB"/>
    <w:rsid w:val="0093281C"/>
    <w:rsid w:val="00933106"/>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2EC2"/>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496A"/>
    <w:rsid w:val="009549DA"/>
    <w:rsid w:val="00954BAD"/>
    <w:rsid w:val="00954D56"/>
    <w:rsid w:val="00954F0F"/>
    <w:rsid w:val="00955130"/>
    <w:rsid w:val="00955B17"/>
    <w:rsid w:val="00957FBD"/>
    <w:rsid w:val="0096042E"/>
    <w:rsid w:val="009606B6"/>
    <w:rsid w:val="009612A6"/>
    <w:rsid w:val="009616AC"/>
    <w:rsid w:val="009616FE"/>
    <w:rsid w:val="00961C80"/>
    <w:rsid w:val="0096236A"/>
    <w:rsid w:val="00962809"/>
    <w:rsid w:val="009638BC"/>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1B4"/>
    <w:rsid w:val="00986C6A"/>
    <w:rsid w:val="0098701D"/>
    <w:rsid w:val="009877B7"/>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A7CFD"/>
    <w:rsid w:val="009B07D7"/>
    <w:rsid w:val="009B0861"/>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1F16"/>
    <w:rsid w:val="009C200D"/>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67C"/>
    <w:rsid w:val="009D07C6"/>
    <w:rsid w:val="009D08BC"/>
    <w:rsid w:val="009D0C9A"/>
    <w:rsid w:val="009D0CA3"/>
    <w:rsid w:val="009D1342"/>
    <w:rsid w:val="009D24D7"/>
    <w:rsid w:val="009D25F4"/>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5C76"/>
    <w:rsid w:val="009E5D55"/>
    <w:rsid w:val="009E5F2B"/>
    <w:rsid w:val="009E73C1"/>
    <w:rsid w:val="009E798B"/>
    <w:rsid w:val="009E7A8D"/>
    <w:rsid w:val="009F00DC"/>
    <w:rsid w:val="009F0646"/>
    <w:rsid w:val="009F0876"/>
    <w:rsid w:val="009F0F19"/>
    <w:rsid w:val="009F175A"/>
    <w:rsid w:val="009F213E"/>
    <w:rsid w:val="009F2D3B"/>
    <w:rsid w:val="009F2D9F"/>
    <w:rsid w:val="009F33FE"/>
    <w:rsid w:val="009F3A61"/>
    <w:rsid w:val="009F4514"/>
    <w:rsid w:val="009F4F2A"/>
    <w:rsid w:val="009F5625"/>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33C"/>
    <w:rsid w:val="00A047FD"/>
    <w:rsid w:val="00A0506C"/>
    <w:rsid w:val="00A055B1"/>
    <w:rsid w:val="00A05F66"/>
    <w:rsid w:val="00A05F95"/>
    <w:rsid w:val="00A0641E"/>
    <w:rsid w:val="00A07D9C"/>
    <w:rsid w:val="00A101D1"/>
    <w:rsid w:val="00A108A3"/>
    <w:rsid w:val="00A108A5"/>
    <w:rsid w:val="00A10A52"/>
    <w:rsid w:val="00A11504"/>
    <w:rsid w:val="00A1153F"/>
    <w:rsid w:val="00A120A0"/>
    <w:rsid w:val="00A1213E"/>
    <w:rsid w:val="00A13593"/>
    <w:rsid w:val="00A1360D"/>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5BC5"/>
    <w:rsid w:val="00A26747"/>
    <w:rsid w:val="00A26AB4"/>
    <w:rsid w:val="00A26B02"/>
    <w:rsid w:val="00A27CF8"/>
    <w:rsid w:val="00A301E6"/>
    <w:rsid w:val="00A30596"/>
    <w:rsid w:val="00A31B64"/>
    <w:rsid w:val="00A3200E"/>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15DF"/>
    <w:rsid w:val="00A52F2B"/>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188"/>
    <w:rsid w:val="00A619F1"/>
    <w:rsid w:val="00A6202A"/>
    <w:rsid w:val="00A621C2"/>
    <w:rsid w:val="00A622A8"/>
    <w:rsid w:val="00A624E1"/>
    <w:rsid w:val="00A62CDC"/>
    <w:rsid w:val="00A63AEE"/>
    <w:rsid w:val="00A63CEE"/>
    <w:rsid w:val="00A64433"/>
    <w:rsid w:val="00A64EDC"/>
    <w:rsid w:val="00A658FD"/>
    <w:rsid w:val="00A6593A"/>
    <w:rsid w:val="00A65B1C"/>
    <w:rsid w:val="00A66572"/>
    <w:rsid w:val="00A66DBA"/>
    <w:rsid w:val="00A66F77"/>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0903"/>
    <w:rsid w:val="00A8121C"/>
    <w:rsid w:val="00A822F1"/>
    <w:rsid w:val="00A82A1F"/>
    <w:rsid w:val="00A84928"/>
    <w:rsid w:val="00A84CA4"/>
    <w:rsid w:val="00A851BC"/>
    <w:rsid w:val="00A854E2"/>
    <w:rsid w:val="00A8560C"/>
    <w:rsid w:val="00A85E61"/>
    <w:rsid w:val="00A86432"/>
    <w:rsid w:val="00A86A80"/>
    <w:rsid w:val="00A87430"/>
    <w:rsid w:val="00A87E2B"/>
    <w:rsid w:val="00A87FB5"/>
    <w:rsid w:val="00A905F3"/>
    <w:rsid w:val="00A91599"/>
    <w:rsid w:val="00A9237D"/>
    <w:rsid w:val="00A92564"/>
    <w:rsid w:val="00A934E4"/>
    <w:rsid w:val="00A935A9"/>
    <w:rsid w:val="00A93D50"/>
    <w:rsid w:val="00A941EE"/>
    <w:rsid w:val="00A94428"/>
    <w:rsid w:val="00A94C44"/>
    <w:rsid w:val="00A95262"/>
    <w:rsid w:val="00A95963"/>
    <w:rsid w:val="00A96785"/>
    <w:rsid w:val="00A97114"/>
    <w:rsid w:val="00A97219"/>
    <w:rsid w:val="00A97C95"/>
    <w:rsid w:val="00AA04E6"/>
    <w:rsid w:val="00AA0B19"/>
    <w:rsid w:val="00AA0E51"/>
    <w:rsid w:val="00AA1A99"/>
    <w:rsid w:val="00AA1D84"/>
    <w:rsid w:val="00AA2025"/>
    <w:rsid w:val="00AA220F"/>
    <w:rsid w:val="00AA31CA"/>
    <w:rsid w:val="00AA38DA"/>
    <w:rsid w:val="00AA404E"/>
    <w:rsid w:val="00AA410D"/>
    <w:rsid w:val="00AA43DB"/>
    <w:rsid w:val="00AA568E"/>
    <w:rsid w:val="00AA6F24"/>
    <w:rsid w:val="00AB0DE6"/>
    <w:rsid w:val="00AB0EDB"/>
    <w:rsid w:val="00AB21E0"/>
    <w:rsid w:val="00AB2275"/>
    <w:rsid w:val="00AB2C52"/>
    <w:rsid w:val="00AB3676"/>
    <w:rsid w:val="00AB37A6"/>
    <w:rsid w:val="00AB3EA3"/>
    <w:rsid w:val="00AB4DEC"/>
    <w:rsid w:val="00AB53B9"/>
    <w:rsid w:val="00AB5872"/>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65F"/>
    <w:rsid w:val="00AC59EB"/>
    <w:rsid w:val="00AC6170"/>
    <w:rsid w:val="00AC64AF"/>
    <w:rsid w:val="00AC6589"/>
    <w:rsid w:val="00AC71F9"/>
    <w:rsid w:val="00AD00EF"/>
    <w:rsid w:val="00AD1102"/>
    <w:rsid w:val="00AD17F2"/>
    <w:rsid w:val="00AD1C9C"/>
    <w:rsid w:val="00AD2A95"/>
    <w:rsid w:val="00AD2B14"/>
    <w:rsid w:val="00AD3A95"/>
    <w:rsid w:val="00AD3C28"/>
    <w:rsid w:val="00AD3DE9"/>
    <w:rsid w:val="00AD3EC1"/>
    <w:rsid w:val="00AD5033"/>
    <w:rsid w:val="00AD509B"/>
    <w:rsid w:val="00AD5B3F"/>
    <w:rsid w:val="00AD67FC"/>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3ABD"/>
    <w:rsid w:val="00AE4306"/>
    <w:rsid w:val="00AE466A"/>
    <w:rsid w:val="00AE5A7B"/>
    <w:rsid w:val="00AE6827"/>
    <w:rsid w:val="00AE6DD4"/>
    <w:rsid w:val="00AE6F0B"/>
    <w:rsid w:val="00AE779D"/>
    <w:rsid w:val="00AE79CD"/>
    <w:rsid w:val="00AE7BE8"/>
    <w:rsid w:val="00AF0239"/>
    <w:rsid w:val="00AF131C"/>
    <w:rsid w:val="00AF164F"/>
    <w:rsid w:val="00AF1A0F"/>
    <w:rsid w:val="00AF2A0F"/>
    <w:rsid w:val="00AF3C97"/>
    <w:rsid w:val="00AF3E64"/>
    <w:rsid w:val="00AF5F8C"/>
    <w:rsid w:val="00AF604D"/>
    <w:rsid w:val="00AF6630"/>
    <w:rsid w:val="00AF6811"/>
    <w:rsid w:val="00AF6889"/>
    <w:rsid w:val="00B00D23"/>
    <w:rsid w:val="00B01241"/>
    <w:rsid w:val="00B01273"/>
    <w:rsid w:val="00B01D76"/>
    <w:rsid w:val="00B02F3C"/>
    <w:rsid w:val="00B03D87"/>
    <w:rsid w:val="00B03F39"/>
    <w:rsid w:val="00B04E35"/>
    <w:rsid w:val="00B0557C"/>
    <w:rsid w:val="00B05B1C"/>
    <w:rsid w:val="00B05CE9"/>
    <w:rsid w:val="00B0602F"/>
    <w:rsid w:val="00B063A0"/>
    <w:rsid w:val="00B074BF"/>
    <w:rsid w:val="00B07A19"/>
    <w:rsid w:val="00B07E80"/>
    <w:rsid w:val="00B1034F"/>
    <w:rsid w:val="00B11468"/>
    <w:rsid w:val="00B11DF6"/>
    <w:rsid w:val="00B12FEE"/>
    <w:rsid w:val="00B13269"/>
    <w:rsid w:val="00B13639"/>
    <w:rsid w:val="00B13859"/>
    <w:rsid w:val="00B13904"/>
    <w:rsid w:val="00B17202"/>
    <w:rsid w:val="00B21416"/>
    <w:rsid w:val="00B21823"/>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4D95"/>
    <w:rsid w:val="00B3524A"/>
    <w:rsid w:val="00B35378"/>
    <w:rsid w:val="00B35A19"/>
    <w:rsid w:val="00B35E9C"/>
    <w:rsid w:val="00B36B0C"/>
    <w:rsid w:val="00B36C19"/>
    <w:rsid w:val="00B36D94"/>
    <w:rsid w:val="00B3727D"/>
    <w:rsid w:val="00B37637"/>
    <w:rsid w:val="00B37B7A"/>
    <w:rsid w:val="00B40333"/>
    <w:rsid w:val="00B40848"/>
    <w:rsid w:val="00B40BF8"/>
    <w:rsid w:val="00B4197A"/>
    <w:rsid w:val="00B41DDE"/>
    <w:rsid w:val="00B41E39"/>
    <w:rsid w:val="00B41FA1"/>
    <w:rsid w:val="00B42E0B"/>
    <w:rsid w:val="00B42F49"/>
    <w:rsid w:val="00B435A8"/>
    <w:rsid w:val="00B43A99"/>
    <w:rsid w:val="00B441D6"/>
    <w:rsid w:val="00B442C3"/>
    <w:rsid w:val="00B45534"/>
    <w:rsid w:val="00B45F67"/>
    <w:rsid w:val="00B46B5A"/>
    <w:rsid w:val="00B46E81"/>
    <w:rsid w:val="00B47433"/>
    <w:rsid w:val="00B47CAA"/>
    <w:rsid w:val="00B5019F"/>
    <w:rsid w:val="00B50E34"/>
    <w:rsid w:val="00B518B8"/>
    <w:rsid w:val="00B531A4"/>
    <w:rsid w:val="00B53D20"/>
    <w:rsid w:val="00B5472E"/>
    <w:rsid w:val="00B55606"/>
    <w:rsid w:val="00B55A5F"/>
    <w:rsid w:val="00B56119"/>
    <w:rsid w:val="00B5638F"/>
    <w:rsid w:val="00B568EE"/>
    <w:rsid w:val="00B57798"/>
    <w:rsid w:val="00B57CE4"/>
    <w:rsid w:val="00B605F7"/>
    <w:rsid w:val="00B606D7"/>
    <w:rsid w:val="00B60C1D"/>
    <w:rsid w:val="00B60DF6"/>
    <w:rsid w:val="00B63333"/>
    <w:rsid w:val="00B63454"/>
    <w:rsid w:val="00B63533"/>
    <w:rsid w:val="00B6361D"/>
    <w:rsid w:val="00B63E2D"/>
    <w:rsid w:val="00B63F60"/>
    <w:rsid w:val="00B64F7B"/>
    <w:rsid w:val="00B656B4"/>
    <w:rsid w:val="00B65CA7"/>
    <w:rsid w:val="00B6645F"/>
    <w:rsid w:val="00B666F9"/>
    <w:rsid w:val="00B66824"/>
    <w:rsid w:val="00B6721F"/>
    <w:rsid w:val="00B6777B"/>
    <w:rsid w:val="00B677DF"/>
    <w:rsid w:val="00B67DBC"/>
    <w:rsid w:val="00B72271"/>
    <w:rsid w:val="00B72478"/>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1EFC"/>
    <w:rsid w:val="00B828AA"/>
    <w:rsid w:val="00B82D77"/>
    <w:rsid w:val="00B83247"/>
    <w:rsid w:val="00B833AC"/>
    <w:rsid w:val="00B83440"/>
    <w:rsid w:val="00B83F0E"/>
    <w:rsid w:val="00B84151"/>
    <w:rsid w:val="00B8489A"/>
    <w:rsid w:val="00B84940"/>
    <w:rsid w:val="00B850D7"/>
    <w:rsid w:val="00B859C5"/>
    <w:rsid w:val="00B8611B"/>
    <w:rsid w:val="00B866DE"/>
    <w:rsid w:val="00B86D53"/>
    <w:rsid w:val="00B902DD"/>
    <w:rsid w:val="00B91899"/>
    <w:rsid w:val="00B91A2B"/>
    <w:rsid w:val="00B91B98"/>
    <w:rsid w:val="00B91CFE"/>
    <w:rsid w:val="00B929FF"/>
    <w:rsid w:val="00B92E8D"/>
    <w:rsid w:val="00B93817"/>
    <w:rsid w:val="00B95641"/>
    <w:rsid w:val="00B957E2"/>
    <w:rsid w:val="00B96449"/>
    <w:rsid w:val="00B964B8"/>
    <w:rsid w:val="00B969DB"/>
    <w:rsid w:val="00B97B56"/>
    <w:rsid w:val="00B97E15"/>
    <w:rsid w:val="00BA15E6"/>
    <w:rsid w:val="00BA18F2"/>
    <w:rsid w:val="00BA2236"/>
    <w:rsid w:val="00BA3769"/>
    <w:rsid w:val="00BA3D56"/>
    <w:rsid w:val="00BA4638"/>
    <w:rsid w:val="00BA47DE"/>
    <w:rsid w:val="00BA543C"/>
    <w:rsid w:val="00BA5573"/>
    <w:rsid w:val="00BA6CCE"/>
    <w:rsid w:val="00BA7184"/>
    <w:rsid w:val="00BA753E"/>
    <w:rsid w:val="00BA783F"/>
    <w:rsid w:val="00BB043A"/>
    <w:rsid w:val="00BB123E"/>
    <w:rsid w:val="00BB1E00"/>
    <w:rsid w:val="00BB2852"/>
    <w:rsid w:val="00BB472A"/>
    <w:rsid w:val="00BB4FCF"/>
    <w:rsid w:val="00BB5108"/>
    <w:rsid w:val="00BB67B9"/>
    <w:rsid w:val="00BB7265"/>
    <w:rsid w:val="00BB73E5"/>
    <w:rsid w:val="00BB7C71"/>
    <w:rsid w:val="00BB7C7D"/>
    <w:rsid w:val="00BC05B7"/>
    <w:rsid w:val="00BC0869"/>
    <w:rsid w:val="00BC0A95"/>
    <w:rsid w:val="00BC11BE"/>
    <w:rsid w:val="00BC1B9F"/>
    <w:rsid w:val="00BC2008"/>
    <w:rsid w:val="00BC2084"/>
    <w:rsid w:val="00BC2681"/>
    <w:rsid w:val="00BC2E1B"/>
    <w:rsid w:val="00BC2F0D"/>
    <w:rsid w:val="00BC3062"/>
    <w:rsid w:val="00BC4598"/>
    <w:rsid w:val="00BC5370"/>
    <w:rsid w:val="00BC5A8B"/>
    <w:rsid w:val="00BC5E88"/>
    <w:rsid w:val="00BC6573"/>
    <w:rsid w:val="00BC6B9C"/>
    <w:rsid w:val="00BC6EA8"/>
    <w:rsid w:val="00BC72E8"/>
    <w:rsid w:val="00BC73F5"/>
    <w:rsid w:val="00BC7460"/>
    <w:rsid w:val="00BC79DD"/>
    <w:rsid w:val="00BC7D18"/>
    <w:rsid w:val="00BD19EF"/>
    <w:rsid w:val="00BD2895"/>
    <w:rsid w:val="00BD31C3"/>
    <w:rsid w:val="00BD3649"/>
    <w:rsid w:val="00BD5328"/>
    <w:rsid w:val="00BD54B6"/>
    <w:rsid w:val="00BD5CFB"/>
    <w:rsid w:val="00BD5D1C"/>
    <w:rsid w:val="00BD5D73"/>
    <w:rsid w:val="00BD5F6D"/>
    <w:rsid w:val="00BD6600"/>
    <w:rsid w:val="00BD66AF"/>
    <w:rsid w:val="00BD6863"/>
    <w:rsid w:val="00BD7493"/>
    <w:rsid w:val="00BE01C0"/>
    <w:rsid w:val="00BE01D6"/>
    <w:rsid w:val="00BE0C48"/>
    <w:rsid w:val="00BE2451"/>
    <w:rsid w:val="00BE30A3"/>
    <w:rsid w:val="00BE3CBB"/>
    <w:rsid w:val="00BE3F60"/>
    <w:rsid w:val="00BE45A6"/>
    <w:rsid w:val="00BE4F70"/>
    <w:rsid w:val="00BE5092"/>
    <w:rsid w:val="00BE538E"/>
    <w:rsid w:val="00BE6785"/>
    <w:rsid w:val="00BE7AB9"/>
    <w:rsid w:val="00BF0012"/>
    <w:rsid w:val="00BF15C2"/>
    <w:rsid w:val="00BF194D"/>
    <w:rsid w:val="00BF1D74"/>
    <w:rsid w:val="00BF22E9"/>
    <w:rsid w:val="00BF22F2"/>
    <w:rsid w:val="00BF28FC"/>
    <w:rsid w:val="00BF2C7B"/>
    <w:rsid w:val="00BF2F06"/>
    <w:rsid w:val="00BF32E7"/>
    <w:rsid w:val="00BF3A86"/>
    <w:rsid w:val="00BF42CA"/>
    <w:rsid w:val="00BF42F7"/>
    <w:rsid w:val="00BF4743"/>
    <w:rsid w:val="00BF4B1B"/>
    <w:rsid w:val="00BF4E5F"/>
    <w:rsid w:val="00BF4F66"/>
    <w:rsid w:val="00BF522A"/>
    <w:rsid w:val="00BF614D"/>
    <w:rsid w:val="00BF6DD7"/>
    <w:rsid w:val="00BF7165"/>
    <w:rsid w:val="00BF73EB"/>
    <w:rsid w:val="00BF79FC"/>
    <w:rsid w:val="00BF7C1E"/>
    <w:rsid w:val="00C0007F"/>
    <w:rsid w:val="00C0018E"/>
    <w:rsid w:val="00C003A2"/>
    <w:rsid w:val="00C00507"/>
    <w:rsid w:val="00C00AB5"/>
    <w:rsid w:val="00C01063"/>
    <w:rsid w:val="00C01164"/>
    <w:rsid w:val="00C0193B"/>
    <w:rsid w:val="00C02388"/>
    <w:rsid w:val="00C02A39"/>
    <w:rsid w:val="00C02AEE"/>
    <w:rsid w:val="00C02CC6"/>
    <w:rsid w:val="00C02CD8"/>
    <w:rsid w:val="00C0313D"/>
    <w:rsid w:val="00C045DA"/>
    <w:rsid w:val="00C04EFB"/>
    <w:rsid w:val="00C06774"/>
    <w:rsid w:val="00C117F4"/>
    <w:rsid w:val="00C11A5C"/>
    <w:rsid w:val="00C122B7"/>
    <w:rsid w:val="00C12B20"/>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9EE"/>
    <w:rsid w:val="00C21C8B"/>
    <w:rsid w:val="00C21EDE"/>
    <w:rsid w:val="00C21FDC"/>
    <w:rsid w:val="00C221B4"/>
    <w:rsid w:val="00C233B4"/>
    <w:rsid w:val="00C24262"/>
    <w:rsid w:val="00C247C1"/>
    <w:rsid w:val="00C24831"/>
    <w:rsid w:val="00C24E7D"/>
    <w:rsid w:val="00C24FC5"/>
    <w:rsid w:val="00C25436"/>
    <w:rsid w:val="00C25C89"/>
    <w:rsid w:val="00C25E4F"/>
    <w:rsid w:val="00C26284"/>
    <w:rsid w:val="00C26A37"/>
    <w:rsid w:val="00C30EF7"/>
    <w:rsid w:val="00C319C1"/>
    <w:rsid w:val="00C32577"/>
    <w:rsid w:val="00C327AD"/>
    <w:rsid w:val="00C32B12"/>
    <w:rsid w:val="00C33DB0"/>
    <w:rsid w:val="00C33DE7"/>
    <w:rsid w:val="00C348B1"/>
    <w:rsid w:val="00C348BB"/>
    <w:rsid w:val="00C34E5E"/>
    <w:rsid w:val="00C356E9"/>
    <w:rsid w:val="00C35D6C"/>
    <w:rsid w:val="00C36196"/>
    <w:rsid w:val="00C361D5"/>
    <w:rsid w:val="00C362C2"/>
    <w:rsid w:val="00C36757"/>
    <w:rsid w:val="00C37651"/>
    <w:rsid w:val="00C4015E"/>
    <w:rsid w:val="00C40B6A"/>
    <w:rsid w:val="00C41AFB"/>
    <w:rsid w:val="00C43178"/>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4191"/>
    <w:rsid w:val="00C54744"/>
    <w:rsid w:val="00C55837"/>
    <w:rsid w:val="00C565A0"/>
    <w:rsid w:val="00C570EB"/>
    <w:rsid w:val="00C600BA"/>
    <w:rsid w:val="00C60AFB"/>
    <w:rsid w:val="00C61310"/>
    <w:rsid w:val="00C6140D"/>
    <w:rsid w:val="00C61639"/>
    <w:rsid w:val="00C62700"/>
    <w:rsid w:val="00C6482E"/>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1FD0"/>
    <w:rsid w:val="00C82005"/>
    <w:rsid w:val="00C82185"/>
    <w:rsid w:val="00C834F5"/>
    <w:rsid w:val="00C83C84"/>
    <w:rsid w:val="00C84116"/>
    <w:rsid w:val="00C84747"/>
    <w:rsid w:val="00C84EFF"/>
    <w:rsid w:val="00C850E1"/>
    <w:rsid w:val="00C85573"/>
    <w:rsid w:val="00C856C9"/>
    <w:rsid w:val="00C8593D"/>
    <w:rsid w:val="00C85B4D"/>
    <w:rsid w:val="00C86109"/>
    <w:rsid w:val="00C86399"/>
    <w:rsid w:val="00C86B81"/>
    <w:rsid w:val="00C86ECF"/>
    <w:rsid w:val="00C90625"/>
    <w:rsid w:val="00C912C2"/>
    <w:rsid w:val="00C91E3E"/>
    <w:rsid w:val="00C91F18"/>
    <w:rsid w:val="00C91FB7"/>
    <w:rsid w:val="00C92246"/>
    <w:rsid w:val="00C926C2"/>
    <w:rsid w:val="00C92E62"/>
    <w:rsid w:val="00C930A7"/>
    <w:rsid w:val="00C93CFE"/>
    <w:rsid w:val="00C94733"/>
    <w:rsid w:val="00C955DC"/>
    <w:rsid w:val="00C9570D"/>
    <w:rsid w:val="00C95EB0"/>
    <w:rsid w:val="00C95F6A"/>
    <w:rsid w:val="00C9652B"/>
    <w:rsid w:val="00C96D4E"/>
    <w:rsid w:val="00C96F9A"/>
    <w:rsid w:val="00C9715F"/>
    <w:rsid w:val="00C973EE"/>
    <w:rsid w:val="00CA0447"/>
    <w:rsid w:val="00CA09C5"/>
    <w:rsid w:val="00CA0A96"/>
    <w:rsid w:val="00CA0F52"/>
    <w:rsid w:val="00CA100B"/>
    <w:rsid w:val="00CA18CE"/>
    <w:rsid w:val="00CA1E59"/>
    <w:rsid w:val="00CA335D"/>
    <w:rsid w:val="00CA37DB"/>
    <w:rsid w:val="00CA40C5"/>
    <w:rsid w:val="00CA4945"/>
    <w:rsid w:val="00CA57E3"/>
    <w:rsid w:val="00CA6240"/>
    <w:rsid w:val="00CA64CC"/>
    <w:rsid w:val="00CA72F9"/>
    <w:rsid w:val="00CB15C4"/>
    <w:rsid w:val="00CB2317"/>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93E"/>
    <w:rsid w:val="00CD2C8D"/>
    <w:rsid w:val="00CD2E1E"/>
    <w:rsid w:val="00CD3C4C"/>
    <w:rsid w:val="00CD5BAB"/>
    <w:rsid w:val="00CD5C58"/>
    <w:rsid w:val="00CD6252"/>
    <w:rsid w:val="00CD6B4B"/>
    <w:rsid w:val="00CD7D04"/>
    <w:rsid w:val="00CE02A4"/>
    <w:rsid w:val="00CE05E4"/>
    <w:rsid w:val="00CE0D26"/>
    <w:rsid w:val="00CE1904"/>
    <w:rsid w:val="00CE1AF8"/>
    <w:rsid w:val="00CE1BD1"/>
    <w:rsid w:val="00CE1EC8"/>
    <w:rsid w:val="00CE257C"/>
    <w:rsid w:val="00CE2678"/>
    <w:rsid w:val="00CE275A"/>
    <w:rsid w:val="00CE5F9C"/>
    <w:rsid w:val="00CE649D"/>
    <w:rsid w:val="00CE64FB"/>
    <w:rsid w:val="00CE6E7E"/>
    <w:rsid w:val="00CE739E"/>
    <w:rsid w:val="00CE771D"/>
    <w:rsid w:val="00CF05F2"/>
    <w:rsid w:val="00CF0770"/>
    <w:rsid w:val="00CF08A8"/>
    <w:rsid w:val="00CF0C5C"/>
    <w:rsid w:val="00CF135E"/>
    <w:rsid w:val="00CF14ED"/>
    <w:rsid w:val="00CF18D7"/>
    <w:rsid w:val="00CF34CF"/>
    <w:rsid w:val="00CF35BC"/>
    <w:rsid w:val="00CF3FCD"/>
    <w:rsid w:val="00CF4D0C"/>
    <w:rsid w:val="00CF50E6"/>
    <w:rsid w:val="00CF5BC6"/>
    <w:rsid w:val="00CF651B"/>
    <w:rsid w:val="00CF6606"/>
    <w:rsid w:val="00CF683D"/>
    <w:rsid w:val="00CF6986"/>
    <w:rsid w:val="00CF6E69"/>
    <w:rsid w:val="00CF70A9"/>
    <w:rsid w:val="00D00168"/>
    <w:rsid w:val="00D004E3"/>
    <w:rsid w:val="00D00E72"/>
    <w:rsid w:val="00D01BC9"/>
    <w:rsid w:val="00D0225C"/>
    <w:rsid w:val="00D025D7"/>
    <w:rsid w:val="00D02919"/>
    <w:rsid w:val="00D03329"/>
    <w:rsid w:val="00D03803"/>
    <w:rsid w:val="00D03C75"/>
    <w:rsid w:val="00D03C87"/>
    <w:rsid w:val="00D04F36"/>
    <w:rsid w:val="00D05B58"/>
    <w:rsid w:val="00D05BCF"/>
    <w:rsid w:val="00D05E99"/>
    <w:rsid w:val="00D05EB3"/>
    <w:rsid w:val="00D0635D"/>
    <w:rsid w:val="00D06989"/>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16C54"/>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1E6"/>
    <w:rsid w:val="00D271FB"/>
    <w:rsid w:val="00D27427"/>
    <w:rsid w:val="00D278C4"/>
    <w:rsid w:val="00D304D2"/>
    <w:rsid w:val="00D314B2"/>
    <w:rsid w:val="00D31556"/>
    <w:rsid w:val="00D3188E"/>
    <w:rsid w:val="00D321E1"/>
    <w:rsid w:val="00D32A0A"/>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5C7"/>
    <w:rsid w:val="00D4762C"/>
    <w:rsid w:val="00D50426"/>
    <w:rsid w:val="00D50844"/>
    <w:rsid w:val="00D50938"/>
    <w:rsid w:val="00D5165B"/>
    <w:rsid w:val="00D51890"/>
    <w:rsid w:val="00D51A20"/>
    <w:rsid w:val="00D51B0F"/>
    <w:rsid w:val="00D51E63"/>
    <w:rsid w:val="00D520DB"/>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67282"/>
    <w:rsid w:val="00D7041E"/>
    <w:rsid w:val="00D70987"/>
    <w:rsid w:val="00D71F8B"/>
    <w:rsid w:val="00D73634"/>
    <w:rsid w:val="00D73CF0"/>
    <w:rsid w:val="00D73FF6"/>
    <w:rsid w:val="00D7486F"/>
    <w:rsid w:val="00D75831"/>
    <w:rsid w:val="00D759F9"/>
    <w:rsid w:val="00D765CF"/>
    <w:rsid w:val="00D76D10"/>
    <w:rsid w:val="00D76DF0"/>
    <w:rsid w:val="00D77D18"/>
    <w:rsid w:val="00D80A18"/>
    <w:rsid w:val="00D80E24"/>
    <w:rsid w:val="00D81360"/>
    <w:rsid w:val="00D81A9E"/>
    <w:rsid w:val="00D825D1"/>
    <w:rsid w:val="00D8293D"/>
    <w:rsid w:val="00D82A47"/>
    <w:rsid w:val="00D82E2F"/>
    <w:rsid w:val="00D83DBB"/>
    <w:rsid w:val="00D84D32"/>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61B"/>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30E7"/>
    <w:rsid w:val="00DA4440"/>
    <w:rsid w:val="00DA49DF"/>
    <w:rsid w:val="00DA4B16"/>
    <w:rsid w:val="00DA4CF3"/>
    <w:rsid w:val="00DA514F"/>
    <w:rsid w:val="00DA51AF"/>
    <w:rsid w:val="00DA5E12"/>
    <w:rsid w:val="00DA6413"/>
    <w:rsid w:val="00DA69AA"/>
    <w:rsid w:val="00DA6B2F"/>
    <w:rsid w:val="00DA700C"/>
    <w:rsid w:val="00DA7866"/>
    <w:rsid w:val="00DA7B01"/>
    <w:rsid w:val="00DA7C7D"/>
    <w:rsid w:val="00DB0360"/>
    <w:rsid w:val="00DB0AF4"/>
    <w:rsid w:val="00DB113B"/>
    <w:rsid w:val="00DB1834"/>
    <w:rsid w:val="00DB1D79"/>
    <w:rsid w:val="00DB222B"/>
    <w:rsid w:val="00DB3B2F"/>
    <w:rsid w:val="00DB4C04"/>
    <w:rsid w:val="00DB50AC"/>
    <w:rsid w:val="00DB5A35"/>
    <w:rsid w:val="00DB6A22"/>
    <w:rsid w:val="00DB6DE1"/>
    <w:rsid w:val="00DB7423"/>
    <w:rsid w:val="00DB7485"/>
    <w:rsid w:val="00DC0284"/>
    <w:rsid w:val="00DC1DE6"/>
    <w:rsid w:val="00DC2732"/>
    <w:rsid w:val="00DC2A84"/>
    <w:rsid w:val="00DC60D9"/>
    <w:rsid w:val="00DC63BF"/>
    <w:rsid w:val="00DC6AEE"/>
    <w:rsid w:val="00DC73E9"/>
    <w:rsid w:val="00DD00B8"/>
    <w:rsid w:val="00DD0508"/>
    <w:rsid w:val="00DD0F38"/>
    <w:rsid w:val="00DD13FD"/>
    <w:rsid w:val="00DD1885"/>
    <w:rsid w:val="00DD1C27"/>
    <w:rsid w:val="00DD1CFA"/>
    <w:rsid w:val="00DD294C"/>
    <w:rsid w:val="00DD2E1B"/>
    <w:rsid w:val="00DD2EF1"/>
    <w:rsid w:val="00DD3432"/>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2EFE"/>
    <w:rsid w:val="00DE309E"/>
    <w:rsid w:val="00DE32C1"/>
    <w:rsid w:val="00DE3305"/>
    <w:rsid w:val="00DE3DA9"/>
    <w:rsid w:val="00DE419D"/>
    <w:rsid w:val="00DE432B"/>
    <w:rsid w:val="00DE4A48"/>
    <w:rsid w:val="00DE5ECE"/>
    <w:rsid w:val="00DE5FA0"/>
    <w:rsid w:val="00DE607E"/>
    <w:rsid w:val="00DE724C"/>
    <w:rsid w:val="00DE76D5"/>
    <w:rsid w:val="00DE770A"/>
    <w:rsid w:val="00DF036E"/>
    <w:rsid w:val="00DF0850"/>
    <w:rsid w:val="00DF0BCE"/>
    <w:rsid w:val="00DF1C00"/>
    <w:rsid w:val="00DF1D78"/>
    <w:rsid w:val="00DF1F2B"/>
    <w:rsid w:val="00DF24E7"/>
    <w:rsid w:val="00DF2638"/>
    <w:rsid w:val="00DF30A9"/>
    <w:rsid w:val="00DF317F"/>
    <w:rsid w:val="00DF3D5C"/>
    <w:rsid w:val="00DF3F60"/>
    <w:rsid w:val="00DF44FF"/>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8CB"/>
    <w:rsid w:val="00E05ADD"/>
    <w:rsid w:val="00E05DAF"/>
    <w:rsid w:val="00E07481"/>
    <w:rsid w:val="00E076F2"/>
    <w:rsid w:val="00E10EA0"/>
    <w:rsid w:val="00E110CA"/>
    <w:rsid w:val="00E11C7F"/>
    <w:rsid w:val="00E12417"/>
    <w:rsid w:val="00E12695"/>
    <w:rsid w:val="00E12763"/>
    <w:rsid w:val="00E1304D"/>
    <w:rsid w:val="00E13F43"/>
    <w:rsid w:val="00E1407F"/>
    <w:rsid w:val="00E14B8F"/>
    <w:rsid w:val="00E15317"/>
    <w:rsid w:val="00E157C9"/>
    <w:rsid w:val="00E16507"/>
    <w:rsid w:val="00E16943"/>
    <w:rsid w:val="00E16D21"/>
    <w:rsid w:val="00E20443"/>
    <w:rsid w:val="00E21E60"/>
    <w:rsid w:val="00E223B0"/>
    <w:rsid w:val="00E23123"/>
    <w:rsid w:val="00E24222"/>
    <w:rsid w:val="00E26EB3"/>
    <w:rsid w:val="00E30CC1"/>
    <w:rsid w:val="00E31ACD"/>
    <w:rsid w:val="00E31D79"/>
    <w:rsid w:val="00E32DDA"/>
    <w:rsid w:val="00E332D4"/>
    <w:rsid w:val="00E333C3"/>
    <w:rsid w:val="00E334CD"/>
    <w:rsid w:val="00E335E7"/>
    <w:rsid w:val="00E342EA"/>
    <w:rsid w:val="00E35482"/>
    <w:rsid w:val="00E3624E"/>
    <w:rsid w:val="00E40851"/>
    <w:rsid w:val="00E409EE"/>
    <w:rsid w:val="00E420E9"/>
    <w:rsid w:val="00E428E0"/>
    <w:rsid w:val="00E44AB1"/>
    <w:rsid w:val="00E44F5B"/>
    <w:rsid w:val="00E450AA"/>
    <w:rsid w:val="00E45BF7"/>
    <w:rsid w:val="00E45FA3"/>
    <w:rsid w:val="00E463D3"/>
    <w:rsid w:val="00E464F2"/>
    <w:rsid w:val="00E476C0"/>
    <w:rsid w:val="00E4776D"/>
    <w:rsid w:val="00E477CD"/>
    <w:rsid w:val="00E4797C"/>
    <w:rsid w:val="00E479CE"/>
    <w:rsid w:val="00E50057"/>
    <w:rsid w:val="00E5249E"/>
    <w:rsid w:val="00E52E46"/>
    <w:rsid w:val="00E53BE9"/>
    <w:rsid w:val="00E551C4"/>
    <w:rsid w:val="00E55D1C"/>
    <w:rsid w:val="00E56511"/>
    <w:rsid w:val="00E57695"/>
    <w:rsid w:val="00E57FF5"/>
    <w:rsid w:val="00E60274"/>
    <w:rsid w:val="00E606A4"/>
    <w:rsid w:val="00E60C6E"/>
    <w:rsid w:val="00E6140E"/>
    <w:rsid w:val="00E61533"/>
    <w:rsid w:val="00E615F1"/>
    <w:rsid w:val="00E61D76"/>
    <w:rsid w:val="00E62A55"/>
    <w:rsid w:val="00E62F7F"/>
    <w:rsid w:val="00E632D8"/>
    <w:rsid w:val="00E63C74"/>
    <w:rsid w:val="00E64247"/>
    <w:rsid w:val="00E64B06"/>
    <w:rsid w:val="00E64E1F"/>
    <w:rsid w:val="00E64ED3"/>
    <w:rsid w:val="00E64F7C"/>
    <w:rsid w:val="00E64FF8"/>
    <w:rsid w:val="00E65C25"/>
    <w:rsid w:val="00E66CC0"/>
    <w:rsid w:val="00E71EFA"/>
    <w:rsid w:val="00E7299F"/>
    <w:rsid w:val="00E732CE"/>
    <w:rsid w:val="00E73A22"/>
    <w:rsid w:val="00E74586"/>
    <w:rsid w:val="00E74687"/>
    <w:rsid w:val="00E7468A"/>
    <w:rsid w:val="00E74F06"/>
    <w:rsid w:val="00E74F23"/>
    <w:rsid w:val="00E74F5D"/>
    <w:rsid w:val="00E751F6"/>
    <w:rsid w:val="00E75443"/>
    <w:rsid w:val="00E756D1"/>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B1F"/>
    <w:rsid w:val="00E87C19"/>
    <w:rsid w:val="00E902FE"/>
    <w:rsid w:val="00E91422"/>
    <w:rsid w:val="00E91C22"/>
    <w:rsid w:val="00E9299C"/>
    <w:rsid w:val="00E92B07"/>
    <w:rsid w:val="00E939C3"/>
    <w:rsid w:val="00E93AC3"/>
    <w:rsid w:val="00E941DA"/>
    <w:rsid w:val="00E944B2"/>
    <w:rsid w:val="00E94BB7"/>
    <w:rsid w:val="00E9579C"/>
    <w:rsid w:val="00E969FB"/>
    <w:rsid w:val="00E96A64"/>
    <w:rsid w:val="00EA0036"/>
    <w:rsid w:val="00EA02B1"/>
    <w:rsid w:val="00EA0FC8"/>
    <w:rsid w:val="00EA16AD"/>
    <w:rsid w:val="00EA1953"/>
    <w:rsid w:val="00EA215A"/>
    <w:rsid w:val="00EA298C"/>
    <w:rsid w:val="00EA3D5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6447"/>
    <w:rsid w:val="00EB6A6C"/>
    <w:rsid w:val="00EB6CAA"/>
    <w:rsid w:val="00EB79BA"/>
    <w:rsid w:val="00EB7CA9"/>
    <w:rsid w:val="00EC0ABA"/>
    <w:rsid w:val="00EC1705"/>
    <w:rsid w:val="00EC193D"/>
    <w:rsid w:val="00EC24F0"/>
    <w:rsid w:val="00EC2BEF"/>
    <w:rsid w:val="00EC3352"/>
    <w:rsid w:val="00EC3776"/>
    <w:rsid w:val="00EC3E54"/>
    <w:rsid w:val="00EC3F93"/>
    <w:rsid w:val="00EC4724"/>
    <w:rsid w:val="00EC4868"/>
    <w:rsid w:val="00EC59A9"/>
    <w:rsid w:val="00EC5BE9"/>
    <w:rsid w:val="00EC6398"/>
    <w:rsid w:val="00EC7272"/>
    <w:rsid w:val="00ED0538"/>
    <w:rsid w:val="00ED09A3"/>
    <w:rsid w:val="00ED0DA1"/>
    <w:rsid w:val="00ED1A8F"/>
    <w:rsid w:val="00ED1EB1"/>
    <w:rsid w:val="00ED2EA1"/>
    <w:rsid w:val="00ED3066"/>
    <w:rsid w:val="00ED3218"/>
    <w:rsid w:val="00ED3604"/>
    <w:rsid w:val="00ED3BFE"/>
    <w:rsid w:val="00ED5932"/>
    <w:rsid w:val="00ED5D62"/>
    <w:rsid w:val="00ED6614"/>
    <w:rsid w:val="00ED685F"/>
    <w:rsid w:val="00EE1865"/>
    <w:rsid w:val="00EE18CF"/>
    <w:rsid w:val="00EE1B78"/>
    <w:rsid w:val="00EE30BE"/>
    <w:rsid w:val="00EE3353"/>
    <w:rsid w:val="00EE3C4E"/>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1F55"/>
    <w:rsid w:val="00EF235C"/>
    <w:rsid w:val="00EF2A64"/>
    <w:rsid w:val="00EF3025"/>
    <w:rsid w:val="00EF3179"/>
    <w:rsid w:val="00EF3EED"/>
    <w:rsid w:val="00EF4198"/>
    <w:rsid w:val="00EF49D8"/>
    <w:rsid w:val="00EF5AA9"/>
    <w:rsid w:val="00EF728D"/>
    <w:rsid w:val="00F001A4"/>
    <w:rsid w:val="00F006F4"/>
    <w:rsid w:val="00F0073B"/>
    <w:rsid w:val="00F007B9"/>
    <w:rsid w:val="00F00FE7"/>
    <w:rsid w:val="00F01120"/>
    <w:rsid w:val="00F01683"/>
    <w:rsid w:val="00F01960"/>
    <w:rsid w:val="00F02073"/>
    <w:rsid w:val="00F0216D"/>
    <w:rsid w:val="00F024DA"/>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3DEC"/>
    <w:rsid w:val="00F16B28"/>
    <w:rsid w:val="00F16CFE"/>
    <w:rsid w:val="00F1762C"/>
    <w:rsid w:val="00F17D7B"/>
    <w:rsid w:val="00F205C9"/>
    <w:rsid w:val="00F20ACD"/>
    <w:rsid w:val="00F20AE1"/>
    <w:rsid w:val="00F20B27"/>
    <w:rsid w:val="00F20C1F"/>
    <w:rsid w:val="00F20CC6"/>
    <w:rsid w:val="00F21E18"/>
    <w:rsid w:val="00F21E5E"/>
    <w:rsid w:val="00F22149"/>
    <w:rsid w:val="00F24289"/>
    <w:rsid w:val="00F24498"/>
    <w:rsid w:val="00F24E2C"/>
    <w:rsid w:val="00F24E6C"/>
    <w:rsid w:val="00F266A1"/>
    <w:rsid w:val="00F27107"/>
    <w:rsid w:val="00F27289"/>
    <w:rsid w:val="00F273C4"/>
    <w:rsid w:val="00F27851"/>
    <w:rsid w:val="00F27FB1"/>
    <w:rsid w:val="00F31492"/>
    <w:rsid w:val="00F32872"/>
    <w:rsid w:val="00F328F4"/>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C95"/>
    <w:rsid w:val="00F65FDD"/>
    <w:rsid w:val="00F66ADE"/>
    <w:rsid w:val="00F66F9C"/>
    <w:rsid w:val="00F67524"/>
    <w:rsid w:val="00F6790D"/>
    <w:rsid w:val="00F71142"/>
    <w:rsid w:val="00F71345"/>
    <w:rsid w:val="00F71EBA"/>
    <w:rsid w:val="00F72C13"/>
    <w:rsid w:val="00F733D0"/>
    <w:rsid w:val="00F740E7"/>
    <w:rsid w:val="00F748C9"/>
    <w:rsid w:val="00F74EC0"/>
    <w:rsid w:val="00F74F83"/>
    <w:rsid w:val="00F76848"/>
    <w:rsid w:val="00F773C8"/>
    <w:rsid w:val="00F77D1E"/>
    <w:rsid w:val="00F81032"/>
    <w:rsid w:val="00F81265"/>
    <w:rsid w:val="00F8127C"/>
    <w:rsid w:val="00F81394"/>
    <w:rsid w:val="00F82240"/>
    <w:rsid w:val="00F829DB"/>
    <w:rsid w:val="00F830A4"/>
    <w:rsid w:val="00F836CE"/>
    <w:rsid w:val="00F84860"/>
    <w:rsid w:val="00F8486E"/>
    <w:rsid w:val="00F86B4E"/>
    <w:rsid w:val="00F872A1"/>
    <w:rsid w:val="00F87435"/>
    <w:rsid w:val="00F874A2"/>
    <w:rsid w:val="00F874DB"/>
    <w:rsid w:val="00F90A33"/>
    <w:rsid w:val="00F91399"/>
    <w:rsid w:val="00F92336"/>
    <w:rsid w:val="00F92894"/>
    <w:rsid w:val="00F928D4"/>
    <w:rsid w:val="00F92B09"/>
    <w:rsid w:val="00F94A5F"/>
    <w:rsid w:val="00F951F2"/>
    <w:rsid w:val="00F95548"/>
    <w:rsid w:val="00F957BC"/>
    <w:rsid w:val="00F97B07"/>
    <w:rsid w:val="00F97EDF"/>
    <w:rsid w:val="00FA0273"/>
    <w:rsid w:val="00FA0EDF"/>
    <w:rsid w:val="00FA176D"/>
    <w:rsid w:val="00FA2669"/>
    <w:rsid w:val="00FA2D94"/>
    <w:rsid w:val="00FA362D"/>
    <w:rsid w:val="00FA37C5"/>
    <w:rsid w:val="00FA3987"/>
    <w:rsid w:val="00FA3988"/>
    <w:rsid w:val="00FA3B82"/>
    <w:rsid w:val="00FA4594"/>
    <w:rsid w:val="00FA4E3A"/>
    <w:rsid w:val="00FA5573"/>
    <w:rsid w:val="00FA5A2B"/>
    <w:rsid w:val="00FA6790"/>
    <w:rsid w:val="00FA6C1E"/>
    <w:rsid w:val="00FA6FA6"/>
    <w:rsid w:val="00FA7186"/>
    <w:rsid w:val="00FA767A"/>
    <w:rsid w:val="00FA7F23"/>
    <w:rsid w:val="00FA7FCF"/>
    <w:rsid w:val="00FB0036"/>
    <w:rsid w:val="00FB01DE"/>
    <w:rsid w:val="00FB0637"/>
    <w:rsid w:val="00FB253D"/>
    <w:rsid w:val="00FB2716"/>
    <w:rsid w:val="00FB2FB9"/>
    <w:rsid w:val="00FB3BC8"/>
    <w:rsid w:val="00FB442E"/>
    <w:rsid w:val="00FB4473"/>
    <w:rsid w:val="00FB48C8"/>
    <w:rsid w:val="00FB4B5A"/>
    <w:rsid w:val="00FB5F36"/>
    <w:rsid w:val="00FB606C"/>
    <w:rsid w:val="00FB6AE5"/>
    <w:rsid w:val="00FB730F"/>
    <w:rsid w:val="00FC007C"/>
    <w:rsid w:val="00FC02A6"/>
    <w:rsid w:val="00FC0C51"/>
    <w:rsid w:val="00FC3E5A"/>
    <w:rsid w:val="00FC4347"/>
    <w:rsid w:val="00FC494B"/>
    <w:rsid w:val="00FC5003"/>
    <w:rsid w:val="00FC5431"/>
    <w:rsid w:val="00FC60EE"/>
    <w:rsid w:val="00FC6BF2"/>
    <w:rsid w:val="00FD0527"/>
    <w:rsid w:val="00FD07C3"/>
    <w:rsid w:val="00FD097E"/>
    <w:rsid w:val="00FD1597"/>
    <w:rsid w:val="00FD179C"/>
    <w:rsid w:val="00FD1819"/>
    <w:rsid w:val="00FD20B0"/>
    <w:rsid w:val="00FD268E"/>
    <w:rsid w:val="00FD2A2F"/>
    <w:rsid w:val="00FD391B"/>
    <w:rsid w:val="00FD454A"/>
    <w:rsid w:val="00FD484F"/>
    <w:rsid w:val="00FD57BA"/>
    <w:rsid w:val="00FD6E04"/>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163"/>
    <w:rsid w:val="00FE6585"/>
    <w:rsid w:val="00FE68D9"/>
    <w:rsid w:val="00FE6D94"/>
    <w:rsid w:val="00FF07AC"/>
    <w:rsid w:val="00FF0C47"/>
    <w:rsid w:val="00FF0CD2"/>
    <w:rsid w:val="00FF106F"/>
    <w:rsid w:val="00FF17C7"/>
    <w:rsid w:val="00FF227D"/>
    <w:rsid w:val="00FF22F2"/>
    <w:rsid w:val="00FF3038"/>
    <w:rsid w:val="00FF3918"/>
    <w:rsid w:val="00FF39E7"/>
    <w:rsid w:val="00FF3DBC"/>
    <w:rsid w:val="00FF3F55"/>
    <w:rsid w:val="00FF407A"/>
    <w:rsid w:val="00FF4323"/>
    <w:rsid w:val="00FF47D5"/>
    <w:rsid w:val="00FF5657"/>
    <w:rsid w:val="00FF612A"/>
    <w:rsid w:val="00FF61FD"/>
    <w:rsid w:val="00FF7A05"/>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90">
      <o:colormenu v:ext="edit" fillcolor="none"/>
    </o:shapedefaults>
    <o:shapelayout v:ext="edit">
      <o:idmap v:ext="edit" data="1"/>
      <o:rules v:ext="edit">
        <o:r id="V:Rule5" type="connector" idref="#_x0000_s1088"/>
        <o:r id="V:Rule6" type="connector" idref="#_x0000_s1087"/>
        <o:r id="V:Rule7" type="connector" idref="#_x0000_s1069"/>
        <o:r id="V:Rule8" type="connector" idref="#_x0000_s10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2A0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D66A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style>
  <w:style w:type="character" w:customStyle="1" w:styleId="apple-converted-space">
    <w:name w:val="apple-converted-space"/>
    <w:basedOn w:val="a0"/>
    <w:rsid w:val="002B7B68"/>
  </w:style>
  <w:style w:type="paragraph" w:styleId="af1">
    <w:name w:val="Title"/>
    <w:basedOn w:val="a"/>
    <w:link w:val="af2"/>
    <w:qFormat/>
    <w:rsid w:val="00832497"/>
    <w:pPr>
      <w:jc w:val="center"/>
    </w:p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style>
  <w:style w:type="paragraph" w:customStyle="1" w:styleId="13">
    <w:name w:val="Подзаголовок1"/>
    <w:basedOn w:val="a"/>
    <w:rsid w:val="007A6FAB"/>
    <w:pPr>
      <w:spacing w:before="100" w:beforeAutospacing="1" w:after="100" w:afterAutospacing="1"/>
    </w:pPr>
  </w:style>
  <w:style w:type="paragraph" w:styleId="af3">
    <w:name w:val="Normal (Web)"/>
    <w:basedOn w:val="a"/>
    <w:uiPriority w:val="99"/>
    <w:unhideWhenUsed/>
    <w:rsid w:val="00FF612A"/>
    <w:pPr>
      <w:spacing w:before="100" w:beforeAutospacing="1" w:after="100" w:afterAutospacing="1"/>
    </w:p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C21C8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earchtext">
    <w:name w:val="searchtext"/>
    <w:basedOn w:val="a0"/>
    <w:rsid w:val="00AD1C9C"/>
  </w:style>
  <w:style w:type="paragraph" w:customStyle="1" w:styleId="31">
    <w:name w:val="Стиль3 Знак"/>
    <w:basedOn w:val="21"/>
    <w:link w:val="32"/>
    <w:uiPriority w:val="99"/>
    <w:rsid w:val="00B97B56"/>
    <w:pPr>
      <w:widowControl w:val="0"/>
      <w:adjustRightInd w:val="0"/>
      <w:spacing w:after="0" w:line="240" w:lineRule="auto"/>
      <w:ind w:left="0"/>
      <w:jc w:val="both"/>
      <w:textAlignment w:val="baseline"/>
    </w:pPr>
    <w:rPr>
      <w:rFonts w:ascii="Arial" w:eastAsia="Calibri" w:hAnsi="Arial" w:cs="Arial"/>
    </w:rPr>
  </w:style>
  <w:style w:type="character" w:customStyle="1" w:styleId="32">
    <w:name w:val="Стиль3 Знак Знак"/>
    <w:link w:val="31"/>
    <w:uiPriority w:val="99"/>
    <w:locked/>
    <w:rsid w:val="00B97B56"/>
    <w:rPr>
      <w:rFonts w:ascii="Arial" w:eastAsia="Calibri" w:hAnsi="Arial" w:cs="Arial"/>
      <w:sz w:val="24"/>
      <w:szCs w:val="24"/>
      <w:lang w:eastAsia="ru-RU"/>
    </w:rPr>
  </w:style>
  <w:style w:type="paragraph" w:styleId="21">
    <w:name w:val="Body Text Indent 2"/>
    <w:basedOn w:val="a"/>
    <w:link w:val="22"/>
    <w:uiPriority w:val="99"/>
    <w:semiHidden/>
    <w:unhideWhenUsed/>
    <w:rsid w:val="00B97B56"/>
    <w:pPr>
      <w:spacing w:after="120" w:line="480" w:lineRule="auto"/>
      <w:ind w:left="283"/>
    </w:pPr>
  </w:style>
  <w:style w:type="character" w:customStyle="1" w:styleId="22">
    <w:name w:val="Основной текст с отступом 2 Знак"/>
    <w:basedOn w:val="a0"/>
    <w:link w:val="21"/>
    <w:uiPriority w:val="99"/>
    <w:semiHidden/>
    <w:rsid w:val="00B97B56"/>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BD66AF"/>
    <w:rPr>
      <w:rFonts w:asciiTheme="majorHAnsi" w:eastAsiaTheme="majorEastAsia" w:hAnsiTheme="majorHAnsi" w:cstheme="majorBidi"/>
      <w:b/>
      <w:bCs/>
      <w:color w:val="4F81BD" w:themeColor="accent1"/>
      <w:sz w:val="26"/>
      <w:szCs w:val="26"/>
      <w:lang w:eastAsia="ru-RU"/>
    </w:rPr>
  </w:style>
  <w:style w:type="paragraph" w:customStyle="1" w:styleId="23">
    <w:name w:val="Название2"/>
    <w:basedOn w:val="a"/>
    <w:rsid w:val="00FA5A2B"/>
    <w:pPr>
      <w:spacing w:before="100" w:beforeAutospacing="1" w:after="100" w:afterAutospacing="1"/>
    </w:pPr>
  </w:style>
  <w:style w:type="paragraph" w:customStyle="1" w:styleId="24">
    <w:name w:val="Подзаголовок2"/>
    <w:basedOn w:val="a"/>
    <w:rsid w:val="00FA5A2B"/>
    <w:pPr>
      <w:spacing w:before="100" w:beforeAutospacing="1" w:after="100" w:afterAutospacing="1"/>
    </w:pPr>
  </w:style>
  <w:style w:type="paragraph" w:customStyle="1" w:styleId="parameter">
    <w:name w:val="parameter"/>
    <w:basedOn w:val="a"/>
    <w:rsid w:val="00FA5A2B"/>
    <w:pPr>
      <w:spacing w:before="100" w:beforeAutospacing="1" w:after="100" w:afterAutospacing="1"/>
    </w:pPr>
  </w:style>
  <w:style w:type="paragraph" w:customStyle="1" w:styleId="14">
    <w:name w:val="Название объекта1"/>
    <w:basedOn w:val="a"/>
    <w:rsid w:val="00773C19"/>
    <w:pPr>
      <w:spacing w:before="100" w:beforeAutospacing="1" w:after="100" w:afterAutospacing="1"/>
    </w:pPr>
  </w:style>
  <w:style w:type="paragraph" w:customStyle="1" w:styleId="title">
    <w:name w:val="title"/>
    <w:basedOn w:val="a"/>
    <w:rsid w:val="00611F97"/>
    <w:pPr>
      <w:spacing w:before="100" w:beforeAutospacing="1" w:after="100" w:afterAutospacing="1"/>
    </w:pPr>
  </w:style>
  <w:style w:type="paragraph" w:customStyle="1" w:styleId="subtitle">
    <w:name w:val="subtitle"/>
    <w:basedOn w:val="a"/>
    <w:rsid w:val="00611F97"/>
    <w:pPr>
      <w:spacing w:before="100" w:beforeAutospacing="1" w:after="100" w:afterAutospacing="1"/>
    </w:pPr>
  </w:style>
  <w:style w:type="paragraph" w:customStyle="1" w:styleId="topleveltext">
    <w:name w:val="topleveltext"/>
    <w:basedOn w:val="a"/>
    <w:rsid w:val="00723345"/>
    <w:pPr>
      <w:spacing w:before="100" w:beforeAutospacing="1" w:after="100" w:afterAutospacing="1"/>
    </w:pPr>
  </w:style>
  <w:style w:type="paragraph" w:customStyle="1" w:styleId="consplusnormal1">
    <w:name w:val="consplusnormal"/>
    <w:basedOn w:val="a"/>
    <w:rsid w:val="004B22DF"/>
    <w:pPr>
      <w:spacing w:before="187" w:after="187"/>
      <w:ind w:left="187" w:right="187"/>
    </w:pPr>
  </w:style>
  <w:style w:type="paragraph" w:customStyle="1" w:styleId="intro">
    <w:name w:val="intro"/>
    <w:basedOn w:val="a"/>
    <w:rsid w:val="00FF3918"/>
    <w:pPr>
      <w:spacing w:before="100" w:beforeAutospacing="1" w:after="100" w:afterAutospacing="1"/>
    </w:pPr>
  </w:style>
  <w:style w:type="character" w:customStyle="1" w:styleId="uppercase">
    <w:name w:val="uppercase"/>
    <w:basedOn w:val="a0"/>
    <w:rsid w:val="00FF3918"/>
  </w:style>
  <w:style w:type="character" w:styleId="af5">
    <w:name w:val="Strong"/>
    <w:basedOn w:val="a0"/>
    <w:uiPriority w:val="22"/>
    <w:qFormat/>
    <w:rsid w:val="00FF39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018840">
      <w:bodyDiv w:val="1"/>
      <w:marLeft w:val="0"/>
      <w:marRight w:val="0"/>
      <w:marTop w:val="0"/>
      <w:marBottom w:val="0"/>
      <w:divBdr>
        <w:top w:val="none" w:sz="0" w:space="0" w:color="auto"/>
        <w:left w:val="none" w:sz="0" w:space="0" w:color="auto"/>
        <w:bottom w:val="none" w:sz="0" w:space="0" w:color="auto"/>
        <w:right w:val="none" w:sz="0" w:space="0" w:color="auto"/>
      </w:divBdr>
    </w:div>
    <w:div w:id="33429391">
      <w:bodyDiv w:val="1"/>
      <w:marLeft w:val="0"/>
      <w:marRight w:val="0"/>
      <w:marTop w:val="0"/>
      <w:marBottom w:val="0"/>
      <w:divBdr>
        <w:top w:val="none" w:sz="0" w:space="0" w:color="auto"/>
        <w:left w:val="none" w:sz="0" w:space="0" w:color="auto"/>
        <w:bottom w:val="none" w:sz="0" w:space="0" w:color="auto"/>
        <w:right w:val="none" w:sz="0" w:space="0" w:color="auto"/>
      </w:divBdr>
    </w:div>
    <w:div w:id="36980062">
      <w:bodyDiv w:val="1"/>
      <w:marLeft w:val="0"/>
      <w:marRight w:val="0"/>
      <w:marTop w:val="0"/>
      <w:marBottom w:val="0"/>
      <w:divBdr>
        <w:top w:val="none" w:sz="0" w:space="0" w:color="auto"/>
        <w:left w:val="none" w:sz="0" w:space="0" w:color="auto"/>
        <w:bottom w:val="none" w:sz="0" w:space="0" w:color="auto"/>
        <w:right w:val="none" w:sz="0" w:space="0" w:color="auto"/>
      </w:divBdr>
    </w:div>
    <w:div w:id="39600057">
      <w:bodyDiv w:val="1"/>
      <w:marLeft w:val="0"/>
      <w:marRight w:val="0"/>
      <w:marTop w:val="0"/>
      <w:marBottom w:val="0"/>
      <w:divBdr>
        <w:top w:val="none" w:sz="0" w:space="0" w:color="auto"/>
        <w:left w:val="none" w:sz="0" w:space="0" w:color="auto"/>
        <w:bottom w:val="none" w:sz="0" w:space="0" w:color="auto"/>
        <w:right w:val="none" w:sz="0" w:space="0" w:color="auto"/>
      </w:divBdr>
      <w:divsChild>
        <w:div w:id="4594957">
          <w:marLeft w:val="0"/>
          <w:marRight w:val="0"/>
          <w:marTop w:val="0"/>
          <w:marBottom w:val="0"/>
          <w:divBdr>
            <w:top w:val="inset" w:sz="2" w:space="0" w:color="auto"/>
            <w:left w:val="inset" w:sz="2" w:space="1" w:color="auto"/>
            <w:bottom w:val="inset" w:sz="2" w:space="0" w:color="auto"/>
            <w:right w:val="inset" w:sz="2" w:space="1" w:color="auto"/>
          </w:divBdr>
        </w:div>
      </w:divsChild>
    </w:div>
    <w:div w:id="52705957">
      <w:bodyDiv w:val="1"/>
      <w:marLeft w:val="0"/>
      <w:marRight w:val="0"/>
      <w:marTop w:val="0"/>
      <w:marBottom w:val="0"/>
      <w:divBdr>
        <w:top w:val="none" w:sz="0" w:space="0" w:color="auto"/>
        <w:left w:val="none" w:sz="0" w:space="0" w:color="auto"/>
        <w:bottom w:val="none" w:sz="0" w:space="0" w:color="auto"/>
        <w:right w:val="none" w:sz="0" w:space="0" w:color="auto"/>
      </w:divBdr>
    </w:div>
    <w:div w:id="69275979">
      <w:bodyDiv w:val="1"/>
      <w:marLeft w:val="0"/>
      <w:marRight w:val="0"/>
      <w:marTop w:val="0"/>
      <w:marBottom w:val="0"/>
      <w:divBdr>
        <w:top w:val="none" w:sz="0" w:space="0" w:color="auto"/>
        <w:left w:val="none" w:sz="0" w:space="0" w:color="auto"/>
        <w:bottom w:val="none" w:sz="0" w:space="0" w:color="auto"/>
        <w:right w:val="none" w:sz="0" w:space="0" w:color="auto"/>
      </w:divBdr>
    </w:div>
    <w:div w:id="74792321">
      <w:bodyDiv w:val="1"/>
      <w:marLeft w:val="0"/>
      <w:marRight w:val="0"/>
      <w:marTop w:val="0"/>
      <w:marBottom w:val="0"/>
      <w:divBdr>
        <w:top w:val="none" w:sz="0" w:space="0" w:color="auto"/>
        <w:left w:val="none" w:sz="0" w:space="0" w:color="auto"/>
        <w:bottom w:val="none" w:sz="0" w:space="0" w:color="auto"/>
        <w:right w:val="none" w:sz="0" w:space="0" w:color="auto"/>
      </w:divBdr>
    </w:div>
    <w:div w:id="95290519">
      <w:bodyDiv w:val="1"/>
      <w:marLeft w:val="0"/>
      <w:marRight w:val="0"/>
      <w:marTop w:val="0"/>
      <w:marBottom w:val="0"/>
      <w:divBdr>
        <w:top w:val="none" w:sz="0" w:space="0" w:color="auto"/>
        <w:left w:val="none" w:sz="0" w:space="0" w:color="auto"/>
        <w:bottom w:val="none" w:sz="0" w:space="0" w:color="auto"/>
        <w:right w:val="none" w:sz="0" w:space="0" w:color="auto"/>
      </w:divBdr>
      <w:divsChild>
        <w:div w:id="1395157994">
          <w:marLeft w:val="0"/>
          <w:marRight w:val="0"/>
          <w:marTop w:val="0"/>
          <w:marBottom w:val="0"/>
          <w:divBdr>
            <w:top w:val="none" w:sz="0" w:space="0" w:color="auto"/>
            <w:left w:val="none" w:sz="0" w:space="0" w:color="auto"/>
            <w:bottom w:val="none" w:sz="0" w:space="0" w:color="auto"/>
            <w:right w:val="none" w:sz="0" w:space="0" w:color="auto"/>
          </w:divBdr>
        </w:div>
      </w:divsChild>
    </w:div>
    <w:div w:id="99033748">
      <w:bodyDiv w:val="1"/>
      <w:marLeft w:val="0"/>
      <w:marRight w:val="0"/>
      <w:marTop w:val="0"/>
      <w:marBottom w:val="0"/>
      <w:divBdr>
        <w:top w:val="none" w:sz="0" w:space="0" w:color="auto"/>
        <w:left w:val="none" w:sz="0" w:space="0" w:color="auto"/>
        <w:bottom w:val="none" w:sz="0" w:space="0" w:color="auto"/>
        <w:right w:val="none" w:sz="0" w:space="0" w:color="auto"/>
      </w:divBdr>
      <w:divsChild>
        <w:div w:id="1929147393">
          <w:marLeft w:val="0"/>
          <w:marRight w:val="0"/>
          <w:marTop w:val="0"/>
          <w:marBottom w:val="0"/>
          <w:divBdr>
            <w:top w:val="none" w:sz="0" w:space="0" w:color="auto"/>
            <w:left w:val="none" w:sz="0" w:space="0" w:color="auto"/>
            <w:bottom w:val="none" w:sz="0" w:space="0" w:color="auto"/>
            <w:right w:val="none" w:sz="0" w:space="0" w:color="auto"/>
          </w:divBdr>
        </w:div>
      </w:divsChild>
    </w:div>
    <w:div w:id="117991194">
      <w:bodyDiv w:val="1"/>
      <w:marLeft w:val="0"/>
      <w:marRight w:val="0"/>
      <w:marTop w:val="0"/>
      <w:marBottom w:val="0"/>
      <w:divBdr>
        <w:top w:val="none" w:sz="0" w:space="0" w:color="auto"/>
        <w:left w:val="none" w:sz="0" w:space="0" w:color="auto"/>
        <w:bottom w:val="none" w:sz="0" w:space="0" w:color="auto"/>
        <w:right w:val="none" w:sz="0" w:space="0" w:color="auto"/>
      </w:divBdr>
    </w:div>
    <w:div w:id="161820724">
      <w:bodyDiv w:val="1"/>
      <w:marLeft w:val="0"/>
      <w:marRight w:val="0"/>
      <w:marTop w:val="0"/>
      <w:marBottom w:val="0"/>
      <w:divBdr>
        <w:top w:val="none" w:sz="0" w:space="0" w:color="auto"/>
        <w:left w:val="none" w:sz="0" w:space="0" w:color="auto"/>
        <w:bottom w:val="none" w:sz="0" w:space="0" w:color="auto"/>
        <w:right w:val="none" w:sz="0" w:space="0" w:color="auto"/>
      </w:divBdr>
    </w:div>
    <w:div w:id="177426948">
      <w:bodyDiv w:val="1"/>
      <w:marLeft w:val="0"/>
      <w:marRight w:val="0"/>
      <w:marTop w:val="0"/>
      <w:marBottom w:val="0"/>
      <w:divBdr>
        <w:top w:val="none" w:sz="0" w:space="0" w:color="auto"/>
        <w:left w:val="none" w:sz="0" w:space="0" w:color="auto"/>
        <w:bottom w:val="none" w:sz="0" w:space="0" w:color="auto"/>
        <w:right w:val="none" w:sz="0" w:space="0" w:color="auto"/>
      </w:divBdr>
    </w:div>
    <w:div w:id="191842035">
      <w:bodyDiv w:val="1"/>
      <w:marLeft w:val="0"/>
      <w:marRight w:val="0"/>
      <w:marTop w:val="0"/>
      <w:marBottom w:val="0"/>
      <w:divBdr>
        <w:top w:val="none" w:sz="0" w:space="0" w:color="auto"/>
        <w:left w:val="none" w:sz="0" w:space="0" w:color="auto"/>
        <w:bottom w:val="none" w:sz="0" w:space="0" w:color="auto"/>
        <w:right w:val="none" w:sz="0" w:space="0" w:color="auto"/>
      </w:divBdr>
    </w:div>
    <w:div w:id="231504523">
      <w:bodyDiv w:val="1"/>
      <w:marLeft w:val="0"/>
      <w:marRight w:val="0"/>
      <w:marTop w:val="0"/>
      <w:marBottom w:val="0"/>
      <w:divBdr>
        <w:top w:val="none" w:sz="0" w:space="0" w:color="auto"/>
        <w:left w:val="none" w:sz="0" w:space="0" w:color="auto"/>
        <w:bottom w:val="none" w:sz="0" w:space="0" w:color="auto"/>
        <w:right w:val="none" w:sz="0" w:space="0" w:color="auto"/>
      </w:divBdr>
      <w:divsChild>
        <w:div w:id="825317646">
          <w:marLeft w:val="0"/>
          <w:marRight w:val="0"/>
          <w:marTop w:val="0"/>
          <w:marBottom w:val="0"/>
          <w:divBdr>
            <w:top w:val="none" w:sz="0" w:space="0" w:color="auto"/>
            <w:left w:val="none" w:sz="0" w:space="0" w:color="auto"/>
            <w:bottom w:val="none" w:sz="0" w:space="0" w:color="auto"/>
            <w:right w:val="none" w:sz="0" w:space="0" w:color="auto"/>
          </w:divBdr>
        </w:div>
      </w:divsChild>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47156473">
      <w:bodyDiv w:val="1"/>
      <w:marLeft w:val="0"/>
      <w:marRight w:val="0"/>
      <w:marTop w:val="0"/>
      <w:marBottom w:val="0"/>
      <w:divBdr>
        <w:top w:val="none" w:sz="0" w:space="0" w:color="auto"/>
        <w:left w:val="none" w:sz="0" w:space="0" w:color="auto"/>
        <w:bottom w:val="none" w:sz="0" w:space="0" w:color="auto"/>
        <w:right w:val="none" w:sz="0" w:space="0" w:color="auto"/>
      </w:divBdr>
    </w:div>
    <w:div w:id="256525952">
      <w:bodyDiv w:val="1"/>
      <w:marLeft w:val="0"/>
      <w:marRight w:val="0"/>
      <w:marTop w:val="0"/>
      <w:marBottom w:val="0"/>
      <w:divBdr>
        <w:top w:val="none" w:sz="0" w:space="0" w:color="auto"/>
        <w:left w:val="none" w:sz="0" w:space="0" w:color="auto"/>
        <w:bottom w:val="none" w:sz="0" w:space="0" w:color="auto"/>
        <w:right w:val="none" w:sz="0" w:space="0" w:color="auto"/>
      </w:divBdr>
      <w:divsChild>
        <w:div w:id="105976246">
          <w:marLeft w:val="0"/>
          <w:marRight w:val="0"/>
          <w:marTop w:val="0"/>
          <w:marBottom w:val="0"/>
          <w:divBdr>
            <w:top w:val="inset" w:sz="2" w:space="0" w:color="auto"/>
            <w:left w:val="inset" w:sz="2" w:space="1" w:color="auto"/>
            <w:bottom w:val="inset" w:sz="2" w:space="0" w:color="auto"/>
            <w:right w:val="inset" w:sz="2" w:space="1" w:color="auto"/>
          </w:divBdr>
        </w:div>
      </w:divsChild>
    </w:div>
    <w:div w:id="295572746">
      <w:bodyDiv w:val="1"/>
      <w:marLeft w:val="0"/>
      <w:marRight w:val="0"/>
      <w:marTop w:val="0"/>
      <w:marBottom w:val="0"/>
      <w:divBdr>
        <w:top w:val="none" w:sz="0" w:space="0" w:color="auto"/>
        <w:left w:val="none" w:sz="0" w:space="0" w:color="auto"/>
        <w:bottom w:val="none" w:sz="0" w:space="0" w:color="auto"/>
        <w:right w:val="none" w:sz="0" w:space="0" w:color="auto"/>
      </w:divBdr>
    </w:div>
    <w:div w:id="320502219">
      <w:bodyDiv w:val="1"/>
      <w:marLeft w:val="0"/>
      <w:marRight w:val="0"/>
      <w:marTop w:val="0"/>
      <w:marBottom w:val="0"/>
      <w:divBdr>
        <w:top w:val="none" w:sz="0" w:space="0" w:color="auto"/>
        <w:left w:val="none" w:sz="0" w:space="0" w:color="auto"/>
        <w:bottom w:val="none" w:sz="0" w:space="0" w:color="auto"/>
        <w:right w:val="none" w:sz="0" w:space="0" w:color="auto"/>
      </w:divBdr>
    </w:div>
    <w:div w:id="328558347">
      <w:bodyDiv w:val="1"/>
      <w:marLeft w:val="0"/>
      <w:marRight w:val="0"/>
      <w:marTop w:val="0"/>
      <w:marBottom w:val="0"/>
      <w:divBdr>
        <w:top w:val="none" w:sz="0" w:space="0" w:color="auto"/>
        <w:left w:val="none" w:sz="0" w:space="0" w:color="auto"/>
        <w:bottom w:val="none" w:sz="0" w:space="0" w:color="auto"/>
        <w:right w:val="none" w:sz="0" w:space="0" w:color="auto"/>
      </w:divBdr>
    </w:div>
    <w:div w:id="332341215">
      <w:bodyDiv w:val="1"/>
      <w:marLeft w:val="0"/>
      <w:marRight w:val="0"/>
      <w:marTop w:val="0"/>
      <w:marBottom w:val="0"/>
      <w:divBdr>
        <w:top w:val="none" w:sz="0" w:space="0" w:color="auto"/>
        <w:left w:val="none" w:sz="0" w:space="0" w:color="auto"/>
        <w:bottom w:val="none" w:sz="0" w:space="0" w:color="auto"/>
        <w:right w:val="none" w:sz="0" w:space="0" w:color="auto"/>
      </w:divBdr>
    </w:div>
    <w:div w:id="333385485">
      <w:bodyDiv w:val="1"/>
      <w:marLeft w:val="0"/>
      <w:marRight w:val="0"/>
      <w:marTop w:val="0"/>
      <w:marBottom w:val="0"/>
      <w:divBdr>
        <w:top w:val="none" w:sz="0" w:space="0" w:color="auto"/>
        <w:left w:val="none" w:sz="0" w:space="0" w:color="auto"/>
        <w:bottom w:val="none" w:sz="0" w:space="0" w:color="auto"/>
        <w:right w:val="none" w:sz="0" w:space="0" w:color="auto"/>
      </w:divBdr>
      <w:divsChild>
        <w:div w:id="1379629949">
          <w:marLeft w:val="0"/>
          <w:marRight w:val="0"/>
          <w:marTop w:val="0"/>
          <w:marBottom w:val="0"/>
          <w:divBdr>
            <w:top w:val="none" w:sz="0" w:space="0" w:color="auto"/>
            <w:left w:val="none" w:sz="0" w:space="0" w:color="auto"/>
            <w:bottom w:val="none" w:sz="0" w:space="0" w:color="auto"/>
            <w:right w:val="none" w:sz="0" w:space="0" w:color="auto"/>
          </w:divBdr>
        </w:div>
      </w:divsChild>
    </w:div>
    <w:div w:id="363528878">
      <w:bodyDiv w:val="1"/>
      <w:marLeft w:val="0"/>
      <w:marRight w:val="0"/>
      <w:marTop w:val="0"/>
      <w:marBottom w:val="0"/>
      <w:divBdr>
        <w:top w:val="none" w:sz="0" w:space="0" w:color="auto"/>
        <w:left w:val="none" w:sz="0" w:space="0" w:color="auto"/>
        <w:bottom w:val="none" w:sz="0" w:space="0" w:color="auto"/>
        <w:right w:val="none" w:sz="0" w:space="0" w:color="auto"/>
      </w:divBdr>
    </w:div>
    <w:div w:id="367609326">
      <w:bodyDiv w:val="1"/>
      <w:marLeft w:val="0"/>
      <w:marRight w:val="0"/>
      <w:marTop w:val="0"/>
      <w:marBottom w:val="0"/>
      <w:divBdr>
        <w:top w:val="none" w:sz="0" w:space="0" w:color="auto"/>
        <w:left w:val="none" w:sz="0" w:space="0" w:color="auto"/>
        <w:bottom w:val="none" w:sz="0" w:space="0" w:color="auto"/>
        <w:right w:val="none" w:sz="0" w:space="0" w:color="auto"/>
      </w:divBdr>
    </w:div>
    <w:div w:id="370343969">
      <w:bodyDiv w:val="1"/>
      <w:marLeft w:val="0"/>
      <w:marRight w:val="0"/>
      <w:marTop w:val="0"/>
      <w:marBottom w:val="0"/>
      <w:divBdr>
        <w:top w:val="none" w:sz="0" w:space="0" w:color="auto"/>
        <w:left w:val="none" w:sz="0" w:space="0" w:color="auto"/>
        <w:bottom w:val="none" w:sz="0" w:space="0" w:color="auto"/>
        <w:right w:val="none" w:sz="0" w:space="0" w:color="auto"/>
      </w:divBdr>
    </w:div>
    <w:div w:id="380634316">
      <w:bodyDiv w:val="1"/>
      <w:marLeft w:val="0"/>
      <w:marRight w:val="0"/>
      <w:marTop w:val="0"/>
      <w:marBottom w:val="0"/>
      <w:divBdr>
        <w:top w:val="none" w:sz="0" w:space="0" w:color="auto"/>
        <w:left w:val="none" w:sz="0" w:space="0" w:color="auto"/>
        <w:bottom w:val="none" w:sz="0" w:space="0" w:color="auto"/>
        <w:right w:val="none" w:sz="0" w:space="0" w:color="auto"/>
      </w:divBdr>
    </w:div>
    <w:div w:id="402871374">
      <w:bodyDiv w:val="1"/>
      <w:marLeft w:val="0"/>
      <w:marRight w:val="0"/>
      <w:marTop w:val="0"/>
      <w:marBottom w:val="0"/>
      <w:divBdr>
        <w:top w:val="none" w:sz="0" w:space="0" w:color="auto"/>
        <w:left w:val="none" w:sz="0" w:space="0" w:color="auto"/>
        <w:bottom w:val="none" w:sz="0" w:space="0" w:color="auto"/>
        <w:right w:val="none" w:sz="0" w:space="0" w:color="auto"/>
      </w:divBdr>
    </w:div>
    <w:div w:id="420294632">
      <w:bodyDiv w:val="1"/>
      <w:marLeft w:val="0"/>
      <w:marRight w:val="0"/>
      <w:marTop w:val="0"/>
      <w:marBottom w:val="0"/>
      <w:divBdr>
        <w:top w:val="none" w:sz="0" w:space="0" w:color="auto"/>
        <w:left w:val="none" w:sz="0" w:space="0" w:color="auto"/>
        <w:bottom w:val="none" w:sz="0" w:space="0" w:color="auto"/>
        <w:right w:val="none" w:sz="0" w:space="0" w:color="auto"/>
      </w:divBdr>
    </w:div>
    <w:div w:id="421992845">
      <w:bodyDiv w:val="1"/>
      <w:marLeft w:val="0"/>
      <w:marRight w:val="0"/>
      <w:marTop w:val="0"/>
      <w:marBottom w:val="0"/>
      <w:divBdr>
        <w:top w:val="none" w:sz="0" w:space="0" w:color="auto"/>
        <w:left w:val="none" w:sz="0" w:space="0" w:color="auto"/>
        <w:bottom w:val="none" w:sz="0" w:space="0" w:color="auto"/>
        <w:right w:val="none" w:sz="0" w:space="0" w:color="auto"/>
      </w:divBdr>
    </w:div>
    <w:div w:id="427191740">
      <w:bodyDiv w:val="1"/>
      <w:marLeft w:val="0"/>
      <w:marRight w:val="0"/>
      <w:marTop w:val="0"/>
      <w:marBottom w:val="0"/>
      <w:divBdr>
        <w:top w:val="none" w:sz="0" w:space="0" w:color="auto"/>
        <w:left w:val="none" w:sz="0" w:space="0" w:color="auto"/>
        <w:bottom w:val="none" w:sz="0" w:space="0" w:color="auto"/>
        <w:right w:val="none" w:sz="0" w:space="0" w:color="auto"/>
      </w:divBdr>
    </w:div>
    <w:div w:id="427310741">
      <w:bodyDiv w:val="1"/>
      <w:marLeft w:val="0"/>
      <w:marRight w:val="0"/>
      <w:marTop w:val="0"/>
      <w:marBottom w:val="0"/>
      <w:divBdr>
        <w:top w:val="none" w:sz="0" w:space="0" w:color="auto"/>
        <w:left w:val="none" w:sz="0" w:space="0" w:color="auto"/>
        <w:bottom w:val="none" w:sz="0" w:space="0" w:color="auto"/>
        <w:right w:val="none" w:sz="0" w:space="0" w:color="auto"/>
      </w:divBdr>
    </w:div>
    <w:div w:id="433786050">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63546930">
      <w:bodyDiv w:val="1"/>
      <w:marLeft w:val="0"/>
      <w:marRight w:val="0"/>
      <w:marTop w:val="0"/>
      <w:marBottom w:val="0"/>
      <w:divBdr>
        <w:top w:val="none" w:sz="0" w:space="0" w:color="auto"/>
        <w:left w:val="none" w:sz="0" w:space="0" w:color="auto"/>
        <w:bottom w:val="none" w:sz="0" w:space="0" w:color="auto"/>
        <w:right w:val="none" w:sz="0" w:space="0" w:color="auto"/>
      </w:divBdr>
      <w:divsChild>
        <w:div w:id="920136681">
          <w:marLeft w:val="0"/>
          <w:marRight w:val="0"/>
          <w:marTop w:val="0"/>
          <w:marBottom w:val="0"/>
          <w:divBdr>
            <w:top w:val="none" w:sz="0" w:space="0" w:color="auto"/>
            <w:left w:val="none" w:sz="0" w:space="0" w:color="auto"/>
            <w:bottom w:val="none" w:sz="0" w:space="0" w:color="auto"/>
            <w:right w:val="none" w:sz="0" w:space="0" w:color="auto"/>
          </w:divBdr>
        </w:div>
      </w:divsChild>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491262285">
      <w:bodyDiv w:val="1"/>
      <w:marLeft w:val="0"/>
      <w:marRight w:val="0"/>
      <w:marTop w:val="0"/>
      <w:marBottom w:val="0"/>
      <w:divBdr>
        <w:top w:val="none" w:sz="0" w:space="0" w:color="auto"/>
        <w:left w:val="none" w:sz="0" w:space="0" w:color="auto"/>
        <w:bottom w:val="none" w:sz="0" w:space="0" w:color="auto"/>
        <w:right w:val="none" w:sz="0" w:space="0" w:color="auto"/>
      </w:divBdr>
    </w:div>
    <w:div w:id="495922307">
      <w:bodyDiv w:val="1"/>
      <w:marLeft w:val="0"/>
      <w:marRight w:val="0"/>
      <w:marTop w:val="0"/>
      <w:marBottom w:val="0"/>
      <w:divBdr>
        <w:top w:val="none" w:sz="0" w:space="0" w:color="auto"/>
        <w:left w:val="none" w:sz="0" w:space="0" w:color="auto"/>
        <w:bottom w:val="none" w:sz="0" w:space="0" w:color="auto"/>
        <w:right w:val="none" w:sz="0" w:space="0" w:color="auto"/>
      </w:divBdr>
      <w:divsChild>
        <w:div w:id="330986351">
          <w:marLeft w:val="0"/>
          <w:marRight w:val="0"/>
          <w:marTop w:val="0"/>
          <w:marBottom w:val="0"/>
          <w:divBdr>
            <w:top w:val="none" w:sz="0" w:space="0" w:color="auto"/>
            <w:left w:val="none" w:sz="0" w:space="0" w:color="auto"/>
            <w:bottom w:val="none" w:sz="0" w:space="0" w:color="auto"/>
            <w:right w:val="none" w:sz="0" w:space="0" w:color="auto"/>
          </w:divBdr>
        </w:div>
      </w:divsChild>
    </w:div>
    <w:div w:id="507788262">
      <w:bodyDiv w:val="1"/>
      <w:marLeft w:val="0"/>
      <w:marRight w:val="0"/>
      <w:marTop w:val="0"/>
      <w:marBottom w:val="0"/>
      <w:divBdr>
        <w:top w:val="none" w:sz="0" w:space="0" w:color="auto"/>
        <w:left w:val="none" w:sz="0" w:space="0" w:color="auto"/>
        <w:bottom w:val="none" w:sz="0" w:space="0" w:color="auto"/>
        <w:right w:val="none" w:sz="0" w:space="0" w:color="auto"/>
      </w:divBdr>
    </w:div>
    <w:div w:id="510341285">
      <w:bodyDiv w:val="1"/>
      <w:marLeft w:val="0"/>
      <w:marRight w:val="0"/>
      <w:marTop w:val="0"/>
      <w:marBottom w:val="0"/>
      <w:divBdr>
        <w:top w:val="none" w:sz="0" w:space="0" w:color="auto"/>
        <w:left w:val="none" w:sz="0" w:space="0" w:color="auto"/>
        <w:bottom w:val="none" w:sz="0" w:space="0" w:color="auto"/>
        <w:right w:val="none" w:sz="0" w:space="0" w:color="auto"/>
      </w:divBdr>
    </w:div>
    <w:div w:id="51708475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64410300">
      <w:bodyDiv w:val="1"/>
      <w:marLeft w:val="0"/>
      <w:marRight w:val="0"/>
      <w:marTop w:val="0"/>
      <w:marBottom w:val="0"/>
      <w:divBdr>
        <w:top w:val="none" w:sz="0" w:space="0" w:color="auto"/>
        <w:left w:val="none" w:sz="0" w:space="0" w:color="auto"/>
        <w:bottom w:val="none" w:sz="0" w:space="0" w:color="auto"/>
        <w:right w:val="none" w:sz="0" w:space="0" w:color="auto"/>
      </w:divBdr>
    </w:div>
    <w:div w:id="585924375">
      <w:bodyDiv w:val="1"/>
      <w:marLeft w:val="0"/>
      <w:marRight w:val="0"/>
      <w:marTop w:val="0"/>
      <w:marBottom w:val="0"/>
      <w:divBdr>
        <w:top w:val="none" w:sz="0" w:space="0" w:color="auto"/>
        <w:left w:val="none" w:sz="0" w:space="0" w:color="auto"/>
        <w:bottom w:val="none" w:sz="0" w:space="0" w:color="auto"/>
        <w:right w:val="none" w:sz="0" w:space="0" w:color="auto"/>
      </w:divBdr>
      <w:divsChild>
        <w:div w:id="1457062980">
          <w:marLeft w:val="0"/>
          <w:marRight w:val="0"/>
          <w:marTop w:val="0"/>
          <w:marBottom w:val="0"/>
          <w:divBdr>
            <w:top w:val="none" w:sz="0" w:space="0" w:color="auto"/>
            <w:left w:val="none" w:sz="0" w:space="0" w:color="auto"/>
            <w:bottom w:val="none" w:sz="0" w:space="0" w:color="auto"/>
            <w:right w:val="none" w:sz="0" w:space="0" w:color="auto"/>
          </w:divBdr>
        </w:div>
      </w:divsChild>
    </w:div>
    <w:div w:id="606809882">
      <w:bodyDiv w:val="1"/>
      <w:marLeft w:val="0"/>
      <w:marRight w:val="0"/>
      <w:marTop w:val="0"/>
      <w:marBottom w:val="0"/>
      <w:divBdr>
        <w:top w:val="none" w:sz="0" w:space="0" w:color="auto"/>
        <w:left w:val="none" w:sz="0" w:space="0" w:color="auto"/>
        <w:bottom w:val="none" w:sz="0" w:space="0" w:color="auto"/>
        <w:right w:val="none" w:sz="0" w:space="0" w:color="auto"/>
      </w:divBdr>
    </w:div>
    <w:div w:id="644894259">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75689270">
      <w:bodyDiv w:val="1"/>
      <w:marLeft w:val="0"/>
      <w:marRight w:val="0"/>
      <w:marTop w:val="0"/>
      <w:marBottom w:val="0"/>
      <w:divBdr>
        <w:top w:val="none" w:sz="0" w:space="0" w:color="auto"/>
        <w:left w:val="none" w:sz="0" w:space="0" w:color="auto"/>
        <w:bottom w:val="none" w:sz="0" w:space="0" w:color="auto"/>
        <w:right w:val="none" w:sz="0" w:space="0" w:color="auto"/>
      </w:divBdr>
    </w:div>
    <w:div w:id="702436307">
      <w:bodyDiv w:val="1"/>
      <w:marLeft w:val="0"/>
      <w:marRight w:val="0"/>
      <w:marTop w:val="0"/>
      <w:marBottom w:val="0"/>
      <w:divBdr>
        <w:top w:val="none" w:sz="0" w:space="0" w:color="auto"/>
        <w:left w:val="none" w:sz="0" w:space="0" w:color="auto"/>
        <w:bottom w:val="none" w:sz="0" w:space="0" w:color="auto"/>
        <w:right w:val="none" w:sz="0" w:space="0" w:color="auto"/>
      </w:divBdr>
    </w:div>
    <w:div w:id="723791009">
      <w:bodyDiv w:val="1"/>
      <w:marLeft w:val="0"/>
      <w:marRight w:val="0"/>
      <w:marTop w:val="0"/>
      <w:marBottom w:val="0"/>
      <w:divBdr>
        <w:top w:val="none" w:sz="0" w:space="0" w:color="auto"/>
        <w:left w:val="none" w:sz="0" w:space="0" w:color="auto"/>
        <w:bottom w:val="none" w:sz="0" w:space="0" w:color="auto"/>
        <w:right w:val="none" w:sz="0" w:space="0" w:color="auto"/>
      </w:divBdr>
    </w:div>
    <w:div w:id="733701481">
      <w:bodyDiv w:val="1"/>
      <w:marLeft w:val="0"/>
      <w:marRight w:val="0"/>
      <w:marTop w:val="0"/>
      <w:marBottom w:val="0"/>
      <w:divBdr>
        <w:top w:val="none" w:sz="0" w:space="0" w:color="auto"/>
        <w:left w:val="none" w:sz="0" w:space="0" w:color="auto"/>
        <w:bottom w:val="none" w:sz="0" w:space="0" w:color="auto"/>
        <w:right w:val="none" w:sz="0" w:space="0" w:color="auto"/>
      </w:divBdr>
      <w:divsChild>
        <w:div w:id="203567268">
          <w:marLeft w:val="0"/>
          <w:marRight w:val="0"/>
          <w:marTop w:val="0"/>
          <w:marBottom w:val="0"/>
          <w:divBdr>
            <w:top w:val="none" w:sz="0" w:space="0" w:color="auto"/>
            <w:left w:val="none" w:sz="0" w:space="0" w:color="auto"/>
            <w:bottom w:val="none" w:sz="0" w:space="0" w:color="auto"/>
            <w:right w:val="none" w:sz="0" w:space="0" w:color="auto"/>
          </w:divBdr>
        </w:div>
        <w:div w:id="488254836">
          <w:marLeft w:val="0"/>
          <w:marRight w:val="0"/>
          <w:marTop w:val="0"/>
          <w:marBottom w:val="0"/>
          <w:divBdr>
            <w:top w:val="none" w:sz="0" w:space="0" w:color="auto"/>
            <w:left w:val="none" w:sz="0" w:space="0" w:color="auto"/>
            <w:bottom w:val="none" w:sz="0" w:space="0" w:color="auto"/>
            <w:right w:val="none" w:sz="0" w:space="0" w:color="auto"/>
          </w:divBdr>
        </w:div>
        <w:div w:id="1596817345">
          <w:marLeft w:val="0"/>
          <w:marRight w:val="0"/>
          <w:marTop w:val="0"/>
          <w:marBottom w:val="0"/>
          <w:divBdr>
            <w:top w:val="none" w:sz="0" w:space="0" w:color="auto"/>
            <w:left w:val="none" w:sz="0" w:space="0" w:color="auto"/>
            <w:bottom w:val="none" w:sz="0" w:space="0" w:color="auto"/>
            <w:right w:val="none" w:sz="0" w:space="0" w:color="auto"/>
          </w:divBdr>
        </w:div>
        <w:div w:id="937718086">
          <w:marLeft w:val="0"/>
          <w:marRight w:val="0"/>
          <w:marTop w:val="0"/>
          <w:marBottom w:val="0"/>
          <w:divBdr>
            <w:top w:val="none" w:sz="0" w:space="0" w:color="auto"/>
            <w:left w:val="none" w:sz="0" w:space="0" w:color="auto"/>
            <w:bottom w:val="none" w:sz="0" w:space="0" w:color="auto"/>
            <w:right w:val="none" w:sz="0" w:space="0" w:color="auto"/>
          </w:divBdr>
        </w:div>
      </w:divsChild>
    </w:div>
    <w:div w:id="744031594">
      <w:bodyDiv w:val="1"/>
      <w:marLeft w:val="0"/>
      <w:marRight w:val="0"/>
      <w:marTop w:val="0"/>
      <w:marBottom w:val="0"/>
      <w:divBdr>
        <w:top w:val="none" w:sz="0" w:space="0" w:color="auto"/>
        <w:left w:val="none" w:sz="0" w:space="0" w:color="auto"/>
        <w:bottom w:val="none" w:sz="0" w:space="0" w:color="auto"/>
        <w:right w:val="none" w:sz="0" w:space="0" w:color="auto"/>
      </w:divBdr>
    </w:div>
    <w:div w:id="771053672">
      <w:bodyDiv w:val="1"/>
      <w:marLeft w:val="0"/>
      <w:marRight w:val="0"/>
      <w:marTop w:val="0"/>
      <w:marBottom w:val="0"/>
      <w:divBdr>
        <w:top w:val="none" w:sz="0" w:space="0" w:color="auto"/>
        <w:left w:val="none" w:sz="0" w:space="0" w:color="auto"/>
        <w:bottom w:val="none" w:sz="0" w:space="0" w:color="auto"/>
        <w:right w:val="none" w:sz="0" w:space="0" w:color="auto"/>
      </w:divBdr>
    </w:div>
    <w:div w:id="782387557">
      <w:bodyDiv w:val="1"/>
      <w:marLeft w:val="0"/>
      <w:marRight w:val="0"/>
      <w:marTop w:val="0"/>
      <w:marBottom w:val="0"/>
      <w:divBdr>
        <w:top w:val="none" w:sz="0" w:space="0" w:color="auto"/>
        <w:left w:val="none" w:sz="0" w:space="0" w:color="auto"/>
        <w:bottom w:val="none" w:sz="0" w:space="0" w:color="auto"/>
        <w:right w:val="none" w:sz="0" w:space="0" w:color="auto"/>
      </w:divBdr>
    </w:div>
    <w:div w:id="784544606">
      <w:bodyDiv w:val="1"/>
      <w:marLeft w:val="0"/>
      <w:marRight w:val="0"/>
      <w:marTop w:val="0"/>
      <w:marBottom w:val="0"/>
      <w:divBdr>
        <w:top w:val="none" w:sz="0" w:space="0" w:color="auto"/>
        <w:left w:val="none" w:sz="0" w:space="0" w:color="auto"/>
        <w:bottom w:val="none" w:sz="0" w:space="0" w:color="auto"/>
        <w:right w:val="none" w:sz="0" w:space="0" w:color="auto"/>
      </w:divBdr>
    </w:div>
    <w:div w:id="849834176">
      <w:bodyDiv w:val="1"/>
      <w:marLeft w:val="0"/>
      <w:marRight w:val="0"/>
      <w:marTop w:val="0"/>
      <w:marBottom w:val="0"/>
      <w:divBdr>
        <w:top w:val="none" w:sz="0" w:space="0" w:color="auto"/>
        <w:left w:val="none" w:sz="0" w:space="0" w:color="auto"/>
        <w:bottom w:val="none" w:sz="0" w:space="0" w:color="auto"/>
        <w:right w:val="none" w:sz="0" w:space="0" w:color="auto"/>
      </w:divBdr>
    </w:div>
    <w:div w:id="863714669">
      <w:bodyDiv w:val="1"/>
      <w:marLeft w:val="0"/>
      <w:marRight w:val="0"/>
      <w:marTop w:val="0"/>
      <w:marBottom w:val="0"/>
      <w:divBdr>
        <w:top w:val="none" w:sz="0" w:space="0" w:color="auto"/>
        <w:left w:val="none" w:sz="0" w:space="0" w:color="auto"/>
        <w:bottom w:val="none" w:sz="0" w:space="0" w:color="auto"/>
        <w:right w:val="none" w:sz="0" w:space="0" w:color="auto"/>
      </w:divBdr>
    </w:div>
    <w:div w:id="907691468">
      <w:bodyDiv w:val="1"/>
      <w:marLeft w:val="0"/>
      <w:marRight w:val="0"/>
      <w:marTop w:val="0"/>
      <w:marBottom w:val="0"/>
      <w:divBdr>
        <w:top w:val="none" w:sz="0" w:space="0" w:color="auto"/>
        <w:left w:val="none" w:sz="0" w:space="0" w:color="auto"/>
        <w:bottom w:val="none" w:sz="0" w:space="0" w:color="auto"/>
        <w:right w:val="none" w:sz="0" w:space="0" w:color="auto"/>
      </w:divBdr>
    </w:div>
    <w:div w:id="910507478">
      <w:bodyDiv w:val="1"/>
      <w:marLeft w:val="0"/>
      <w:marRight w:val="0"/>
      <w:marTop w:val="0"/>
      <w:marBottom w:val="0"/>
      <w:divBdr>
        <w:top w:val="none" w:sz="0" w:space="0" w:color="auto"/>
        <w:left w:val="none" w:sz="0" w:space="0" w:color="auto"/>
        <w:bottom w:val="none" w:sz="0" w:space="0" w:color="auto"/>
        <w:right w:val="none" w:sz="0" w:space="0" w:color="auto"/>
      </w:divBdr>
    </w:div>
    <w:div w:id="924152396">
      <w:bodyDiv w:val="1"/>
      <w:marLeft w:val="0"/>
      <w:marRight w:val="0"/>
      <w:marTop w:val="0"/>
      <w:marBottom w:val="0"/>
      <w:divBdr>
        <w:top w:val="none" w:sz="0" w:space="0" w:color="auto"/>
        <w:left w:val="none" w:sz="0" w:space="0" w:color="auto"/>
        <w:bottom w:val="none" w:sz="0" w:space="0" w:color="auto"/>
        <w:right w:val="none" w:sz="0" w:space="0" w:color="auto"/>
      </w:divBdr>
      <w:divsChild>
        <w:div w:id="1789927875">
          <w:marLeft w:val="0"/>
          <w:marRight w:val="0"/>
          <w:marTop w:val="0"/>
          <w:marBottom w:val="0"/>
          <w:divBdr>
            <w:top w:val="none" w:sz="0" w:space="0" w:color="auto"/>
            <w:left w:val="none" w:sz="0" w:space="0" w:color="auto"/>
            <w:bottom w:val="none" w:sz="0" w:space="0" w:color="auto"/>
            <w:right w:val="none" w:sz="0" w:space="0" w:color="auto"/>
          </w:divBdr>
        </w:div>
      </w:divsChild>
    </w:div>
    <w:div w:id="935864392">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958610590">
      <w:bodyDiv w:val="1"/>
      <w:marLeft w:val="0"/>
      <w:marRight w:val="0"/>
      <w:marTop w:val="0"/>
      <w:marBottom w:val="0"/>
      <w:divBdr>
        <w:top w:val="none" w:sz="0" w:space="0" w:color="auto"/>
        <w:left w:val="none" w:sz="0" w:space="0" w:color="auto"/>
        <w:bottom w:val="none" w:sz="0" w:space="0" w:color="auto"/>
        <w:right w:val="none" w:sz="0" w:space="0" w:color="auto"/>
      </w:divBdr>
    </w:div>
    <w:div w:id="977756794">
      <w:bodyDiv w:val="1"/>
      <w:marLeft w:val="0"/>
      <w:marRight w:val="0"/>
      <w:marTop w:val="0"/>
      <w:marBottom w:val="0"/>
      <w:divBdr>
        <w:top w:val="none" w:sz="0" w:space="0" w:color="auto"/>
        <w:left w:val="none" w:sz="0" w:space="0" w:color="auto"/>
        <w:bottom w:val="none" w:sz="0" w:space="0" w:color="auto"/>
        <w:right w:val="none" w:sz="0" w:space="0" w:color="auto"/>
      </w:divBdr>
      <w:divsChild>
        <w:div w:id="2077165630">
          <w:marLeft w:val="0"/>
          <w:marRight w:val="0"/>
          <w:marTop w:val="0"/>
          <w:marBottom w:val="0"/>
          <w:divBdr>
            <w:top w:val="none" w:sz="0" w:space="0" w:color="auto"/>
            <w:left w:val="none" w:sz="0" w:space="0" w:color="auto"/>
            <w:bottom w:val="none" w:sz="0" w:space="0" w:color="auto"/>
            <w:right w:val="none" w:sz="0" w:space="0" w:color="auto"/>
          </w:divBdr>
        </w:div>
      </w:divsChild>
    </w:div>
    <w:div w:id="996422414">
      <w:bodyDiv w:val="1"/>
      <w:marLeft w:val="0"/>
      <w:marRight w:val="0"/>
      <w:marTop w:val="0"/>
      <w:marBottom w:val="0"/>
      <w:divBdr>
        <w:top w:val="none" w:sz="0" w:space="0" w:color="auto"/>
        <w:left w:val="none" w:sz="0" w:space="0" w:color="auto"/>
        <w:bottom w:val="none" w:sz="0" w:space="0" w:color="auto"/>
        <w:right w:val="none" w:sz="0" w:space="0" w:color="auto"/>
      </w:divBdr>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5984853">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58280741">
      <w:bodyDiv w:val="1"/>
      <w:marLeft w:val="0"/>
      <w:marRight w:val="0"/>
      <w:marTop w:val="0"/>
      <w:marBottom w:val="0"/>
      <w:divBdr>
        <w:top w:val="none" w:sz="0" w:space="0" w:color="auto"/>
        <w:left w:val="none" w:sz="0" w:space="0" w:color="auto"/>
        <w:bottom w:val="none" w:sz="0" w:space="0" w:color="auto"/>
        <w:right w:val="none" w:sz="0" w:space="0" w:color="auto"/>
      </w:divBdr>
    </w:div>
    <w:div w:id="1068963066">
      <w:bodyDiv w:val="1"/>
      <w:marLeft w:val="0"/>
      <w:marRight w:val="0"/>
      <w:marTop w:val="0"/>
      <w:marBottom w:val="0"/>
      <w:divBdr>
        <w:top w:val="none" w:sz="0" w:space="0" w:color="auto"/>
        <w:left w:val="none" w:sz="0" w:space="0" w:color="auto"/>
        <w:bottom w:val="none" w:sz="0" w:space="0" w:color="auto"/>
        <w:right w:val="none" w:sz="0" w:space="0" w:color="auto"/>
      </w:divBdr>
    </w:div>
    <w:div w:id="1093816396">
      <w:bodyDiv w:val="1"/>
      <w:marLeft w:val="0"/>
      <w:marRight w:val="0"/>
      <w:marTop w:val="0"/>
      <w:marBottom w:val="0"/>
      <w:divBdr>
        <w:top w:val="none" w:sz="0" w:space="0" w:color="auto"/>
        <w:left w:val="none" w:sz="0" w:space="0" w:color="auto"/>
        <w:bottom w:val="none" w:sz="0" w:space="0" w:color="auto"/>
        <w:right w:val="none" w:sz="0" w:space="0" w:color="auto"/>
      </w:divBdr>
    </w:div>
    <w:div w:id="1120225870">
      <w:bodyDiv w:val="1"/>
      <w:marLeft w:val="0"/>
      <w:marRight w:val="0"/>
      <w:marTop w:val="0"/>
      <w:marBottom w:val="0"/>
      <w:divBdr>
        <w:top w:val="none" w:sz="0" w:space="0" w:color="auto"/>
        <w:left w:val="none" w:sz="0" w:space="0" w:color="auto"/>
        <w:bottom w:val="none" w:sz="0" w:space="0" w:color="auto"/>
        <w:right w:val="none" w:sz="0" w:space="0" w:color="auto"/>
      </w:divBdr>
    </w:div>
    <w:div w:id="1140656765">
      <w:bodyDiv w:val="1"/>
      <w:marLeft w:val="0"/>
      <w:marRight w:val="0"/>
      <w:marTop w:val="0"/>
      <w:marBottom w:val="0"/>
      <w:divBdr>
        <w:top w:val="none" w:sz="0" w:space="0" w:color="auto"/>
        <w:left w:val="none" w:sz="0" w:space="0" w:color="auto"/>
        <w:bottom w:val="none" w:sz="0" w:space="0" w:color="auto"/>
        <w:right w:val="none" w:sz="0" w:space="0" w:color="auto"/>
      </w:divBdr>
    </w:div>
    <w:div w:id="1156653022">
      <w:bodyDiv w:val="1"/>
      <w:marLeft w:val="0"/>
      <w:marRight w:val="0"/>
      <w:marTop w:val="0"/>
      <w:marBottom w:val="0"/>
      <w:divBdr>
        <w:top w:val="none" w:sz="0" w:space="0" w:color="auto"/>
        <w:left w:val="none" w:sz="0" w:space="0" w:color="auto"/>
        <w:bottom w:val="none" w:sz="0" w:space="0" w:color="auto"/>
        <w:right w:val="none" w:sz="0" w:space="0" w:color="auto"/>
      </w:divBdr>
    </w:div>
    <w:div w:id="1225215441">
      <w:bodyDiv w:val="1"/>
      <w:marLeft w:val="0"/>
      <w:marRight w:val="0"/>
      <w:marTop w:val="0"/>
      <w:marBottom w:val="0"/>
      <w:divBdr>
        <w:top w:val="none" w:sz="0" w:space="0" w:color="auto"/>
        <w:left w:val="none" w:sz="0" w:space="0" w:color="auto"/>
        <w:bottom w:val="none" w:sz="0" w:space="0" w:color="auto"/>
        <w:right w:val="none" w:sz="0" w:space="0" w:color="auto"/>
      </w:divBdr>
    </w:div>
    <w:div w:id="1268082861">
      <w:bodyDiv w:val="1"/>
      <w:marLeft w:val="0"/>
      <w:marRight w:val="0"/>
      <w:marTop w:val="0"/>
      <w:marBottom w:val="0"/>
      <w:divBdr>
        <w:top w:val="none" w:sz="0" w:space="0" w:color="auto"/>
        <w:left w:val="none" w:sz="0" w:space="0" w:color="auto"/>
        <w:bottom w:val="none" w:sz="0" w:space="0" w:color="auto"/>
        <w:right w:val="none" w:sz="0" w:space="0" w:color="auto"/>
      </w:divBdr>
      <w:divsChild>
        <w:div w:id="979580393">
          <w:marLeft w:val="0"/>
          <w:marRight w:val="0"/>
          <w:marTop w:val="0"/>
          <w:marBottom w:val="0"/>
          <w:divBdr>
            <w:top w:val="inset" w:sz="2" w:space="0" w:color="auto"/>
            <w:left w:val="inset" w:sz="2" w:space="1" w:color="auto"/>
            <w:bottom w:val="inset" w:sz="2" w:space="0" w:color="auto"/>
            <w:right w:val="inset" w:sz="2" w:space="1" w:color="auto"/>
          </w:divBdr>
        </w:div>
      </w:divsChild>
    </w:div>
    <w:div w:id="1276866590">
      <w:bodyDiv w:val="1"/>
      <w:marLeft w:val="0"/>
      <w:marRight w:val="0"/>
      <w:marTop w:val="0"/>
      <w:marBottom w:val="0"/>
      <w:divBdr>
        <w:top w:val="none" w:sz="0" w:space="0" w:color="auto"/>
        <w:left w:val="none" w:sz="0" w:space="0" w:color="auto"/>
        <w:bottom w:val="none" w:sz="0" w:space="0" w:color="auto"/>
        <w:right w:val="none" w:sz="0" w:space="0" w:color="auto"/>
      </w:divBdr>
    </w:div>
    <w:div w:id="1279482919">
      <w:bodyDiv w:val="1"/>
      <w:marLeft w:val="0"/>
      <w:marRight w:val="0"/>
      <w:marTop w:val="0"/>
      <w:marBottom w:val="0"/>
      <w:divBdr>
        <w:top w:val="none" w:sz="0" w:space="0" w:color="auto"/>
        <w:left w:val="none" w:sz="0" w:space="0" w:color="auto"/>
        <w:bottom w:val="none" w:sz="0" w:space="0" w:color="auto"/>
        <w:right w:val="none" w:sz="0" w:space="0" w:color="auto"/>
      </w:divBdr>
    </w:div>
    <w:div w:id="1294865158">
      <w:bodyDiv w:val="1"/>
      <w:marLeft w:val="0"/>
      <w:marRight w:val="0"/>
      <w:marTop w:val="0"/>
      <w:marBottom w:val="0"/>
      <w:divBdr>
        <w:top w:val="none" w:sz="0" w:space="0" w:color="auto"/>
        <w:left w:val="none" w:sz="0" w:space="0" w:color="auto"/>
        <w:bottom w:val="none" w:sz="0" w:space="0" w:color="auto"/>
        <w:right w:val="none" w:sz="0" w:space="0" w:color="auto"/>
      </w:divBdr>
    </w:div>
    <w:div w:id="1303074782">
      <w:bodyDiv w:val="1"/>
      <w:marLeft w:val="0"/>
      <w:marRight w:val="0"/>
      <w:marTop w:val="0"/>
      <w:marBottom w:val="0"/>
      <w:divBdr>
        <w:top w:val="none" w:sz="0" w:space="0" w:color="auto"/>
        <w:left w:val="none" w:sz="0" w:space="0" w:color="auto"/>
        <w:bottom w:val="none" w:sz="0" w:space="0" w:color="auto"/>
        <w:right w:val="none" w:sz="0" w:space="0" w:color="auto"/>
      </w:divBdr>
      <w:divsChild>
        <w:div w:id="626933303">
          <w:marLeft w:val="0"/>
          <w:marRight w:val="0"/>
          <w:marTop w:val="0"/>
          <w:marBottom w:val="0"/>
          <w:divBdr>
            <w:top w:val="none" w:sz="0" w:space="0" w:color="auto"/>
            <w:left w:val="none" w:sz="0" w:space="0" w:color="auto"/>
            <w:bottom w:val="none" w:sz="0" w:space="0" w:color="auto"/>
            <w:right w:val="none" w:sz="0" w:space="0" w:color="auto"/>
          </w:divBdr>
        </w:div>
      </w:divsChild>
    </w:div>
    <w:div w:id="1315453762">
      <w:bodyDiv w:val="1"/>
      <w:marLeft w:val="0"/>
      <w:marRight w:val="0"/>
      <w:marTop w:val="0"/>
      <w:marBottom w:val="0"/>
      <w:divBdr>
        <w:top w:val="none" w:sz="0" w:space="0" w:color="auto"/>
        <w:left w:val="none" w:sz="0" w:space="0" w:color="auto"/>
        <w:bottom w:val="none" w:sz="0" w:space="0" w:color="auto"/>
        <w:right w:val="none" w:sz="0" w:space="0" w:color="auto"/>
      </w:divBdr>
    </w:div>
    <w:div w:id="1320496268">
      <w:bodyDiv w:val="1"/>
      <w:marLeft w:val="0"/>
      <w:marRight w:val="0"/>
      <w:marTop w:val="0"/>
      <w:marBottom w:val="0"/>
      <w:divBdr>
        <w:top w:val="none" w:sz="0" w:space="0" w:color="auto"/>
        <w:left w:val="none" w:sz="0" w:space="0" w:color="auto"/>
        <w:bottom w:val="none" w:sz="0" w:space="0" w:color="auto"/>
        <w:right w:val="none" w:sz="0" w:space="0" w:color="auto"/>
      </w:divBdr>
    </w:div>
    <w:div w:id="1332413558">
      <w:bodyDiv w:val="1"/>
      <w:marLeft w:val="0"/>
      <w:marRight w:val="0"/>
      <w:marTop w:val="0"/>
      <w:marBottom w:val="0"/>
      <w:divBdr>
        <w:top w:val="none" w:sz="0" w:space="0" w:color="auto"/>
        <w:left w:val="none" w:sz="0" w:space="0" w:color="auto"/>
        <w:bottom w:val="none" w:sz="0" w:space="0" w:color="auto"/>
        <w:right w:val="none" w:sz="0" w:space="0" w:color="auto"/>
      </w:divBdr>
    </w:div>
    <w:div w:id="1368218204">
      <w:bodyDiv w:val="1"/>
      <w:marLeft w:val="0"/>
      <w:marRight w:val="0"/>
      <w:marTop w:val="0"/>
      <w:marBottom w:val="0"/>
      <w:divBdr>
        <w:top w:val="none" w:sz="0" w:space="0" w:color="auto"/>
        <w:left w:val="none" w:sz="0" w:space="0" w:color="auto"/>
        <w:bottom w:val="none" w:sz="0" w:space="0" w:color="auto"/>
        <w:right w:val="none" w:sz="0" w:space="0" w:color="auto"/>
      </w:divBdr>
    </w:div>
    <w:div w:id="140171362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9212731">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467746071">
      <w:bodyDiv w:val="1"/>
      <w:marLeft w:val="0"/>
      <w:marRight w:val="0"/>
      <w:marTop w:val="0"/>
      <w:marBottom w:val="0"/>
      <w:divBdr>
        <w:top w:val="none" w:sz="0" w:space="0" w:color="auto"/>
        <w:left w:val="none" w:sz="0" w:space="0" w:color="auto"/>
        <w:bottom w:val="none" w:sz="0" w:space="0" w:color="auto"/>
        <w:right w:val="none" w:sz="0" w:space="0" w:color="auto"/>
      </w:divBdr>
    </w:div>
    <w:div w:id="1470706373">
      <w:bodyDiv w:val="1"/>
      <w:marLeft w:val="0"/>
      <w:marRight w:val="0"/>
      <w:marTop w:val="0"/>
      <w:marBottom w:val="0"/>
      <w:divBdr>
        <w:top w:val="none" w:sz="0" w:space="0" w:color="auto"/>
        <w:left w:val="none" w:sz="0" w:space="0" w:color="auto"/>
        <w:bottom w:val="none" w:sz="0" w:space="0" w:color="auto"/>
        <w:right w:val="none" w:sz="0" w:space="0" w:color="auto"/>
      </w:divBdr>
    </w:div>
    <w:div w:id="1506893691">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24585521">
      <w:bodyDiv w:val="1"/>
      <w:marLeft w:val="0"/>
      <w:marRight w:val="0"/>
      <w:marTop w:val="0"/>
      <w:marBottom w:val="0"/>
      <w:divBdr>
        <w:top w:val="none" w:sz="0" w:space="0" w:color="auto"/>
        <w:left w:val="none" w:sz="0" w:space="0" w:color="auto"/>
        <w:bottom w:val="none" w:sz="0" w:space="0" w:color="auto"/>
        <w:right w:val="none" w:sz="0" w:space="0" w:color="auto"/>
      </w:divBdr>
    </w:div>
    <w:div w:id="1590918239">
      <w:bodyDiv w:val="1"/>
      <w:marLeft w:val="0"/>
      <w:marRight w:val="0"/>
      <w:marTop w:val="0"/>
      <w:marBottom w:val="0"/>
      <w:divBdr>
        <w:top w:val="none" w:sz="0" w:space="0" w:color="auto"/>
        <w:left w:val="none" w:sz="0" w:space="0" w:color="auto"/>
        <w:bottom w:val="none" w:sz="0" w:space="0" w:color="auto"/>
        <w:right w:val="none" w:sz="0" w:space="0" w:color="auto"/>
      </w:divBdr>
      <w:divsChild>
        <w:div w:id="554120518">
          <w:marLeft w:val="0"/>
          <w:marRight w:val="0"/>
          <w:marTop w:val="0"/>
          <w:marBottom w:val="0"/>
          <w:divBdr>
            <w:top w:val="none" w:sz="0" w:space="0" w:color="auto"/>
            <w:left w:val="none" w:sz="0" w:space="0" w:color="auto"/>
            <w:bottom w:val="none" w:sz="0" w:space="0" w:color="auto"/>
            <w:right w:val="none" w:sz="0" w:space="0" w:color="auto"/>
          </w:divBdr>
        </w:div>
      </w:divsChild>
    </w:div>
    <w:div w:id="1619944908">
      <w:bodyDiv w:val="1"/>
      <w:marLeft w:val="0"/>
      <w:marRight w:val="0"/>
      <w:marTop w:val="0"/>
      <w:marBottom w:val="0"/>
      <w:divBdr>
        <w:top w:val="none" w:sz="0" w:space="0" w:color="auto"/>
        <w:left w:val="none" w:sz="0" w:space="0" w:color="auto"/>
        <w:bottom w:val="none" w:sz="0" w:space="0" w:color="auto"/>
        <w:right w:val="none" w:sz="0" w:space="0" w:color="auto"/>
      </w:divBdr>
    </w:div>
    <w:div w:id="1625189242">
      <w:bodyDiv w:val="1"/>
      <w:marLeft w:val="0"/>
      <w:marRight w:val="0"/>
      <w:marTop w:val="0"/>
      <w:marBottom w:val="0"/>
      <w:divBdr>
        <w:top w:val="none" w:sz="0" w:space="0" w:color="auto"/>
        <w:left w:val="none" w:sz="0" w:space="0" w:color="auto"/>
        <w:bottom w:val="none" w:sz="0" w:space="0" w:color="auto"/>
        <w:right w:val="none" w:sz="0" w:space="0" w:color="auto"/>
      </w:divBdr>
      <w:divsChild>
        <w:div w:id="1587417128">
          <w:marLeft w:val="0"/>
          <w:marRight w:val="0"/>
          <w:marTop w:val="0"/>
          <w:marBottom w:val="0"/>
          <w:divBdr>
            <w:top w:val="none" w:sz="0" w:space="0" w:color="auto"/>
            <w:left w:val="none" w:sz="0" w:space="0" w:color="auto"/>
            <w:bottom w:val="none" w:sz="0" w:space="0" w:color="auto"/>
            <w:right w:val="none" w:sz="0" w:space="0" w:color="auto"/>
          </w:divBdr>
        </w:div>
      </w:divsChild>
    </w:div>
    <w:div w:id="1633097944">
      <w:bodyDiv w:val="1"/>
      <w:marLeft w:val="0"/>
      <w:marRight w:val="0"/>
      <w:marTop w:val="0"/>
      <w:marBottom w:val="0"/>
      <w:divBdr>
        <w:top w:val="none" w:sz="0" w:space="0" w:color="auto"/>
        <w:left w:val="none" w:sz="0" w:space="0" w:color="auto"/>
        <w:bottom w:val="none" w:sz="0" w:space="0" w:color="auto"/>
        <w:right w:val="none" w:sz="0" w:space="0" w:color="auto"/>
      </w:divBdr>
    </w:div>
    <w:div w:id="1684822737">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694066974">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03289479">
      <w:bodyDiv w:val="1"/>
      <w:marLeft w:val="0"/>
      <w:marRight w:val="0"/>
      <w:marTop w:val="0"/>
      <w:marBottom w:val="0"/>
      <w:divBdr>
        <w:top w:val="none" w:sz="0" w:space="0" w:color="auto"/>
        <w:left w:val="none" w:sz="0" w:space="0" w:color="auto"/>
        <w:bottom w:val="none" w:sz="0" w:space="0" w:color="auto"/>
        <w:right w:val="none" w:sz="0" w:space="0" w:color="auto"/>
      </w:divBdr>
    </w:div>
    <w:div w:id="1754470262">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83376076">
      <w:bodyDiv w:val="1"/>
      <w:marLeft w:val="0"/>
      <w:marRight w:val="0"/>
      <w:marTop w:val="0"/>
      <w:marBottom w:val="0"/>
      <w:divBdr>
        <w:top w:val="none" w:sz="0" w:space="0" w:color="auto"/>
        <w:left w:val="none" w:sz="0" w:space="0" w:color="auto"/>
        <w:bottom w:val="none" w:sz="0" w:space="0" w:color="auto"/>
        <w:right w:val="none" w:sz="0" w:space="0" w:color="auto"/>
      </w:divBdr>
    </w:div>
    <w:div w:id="1824731382">
      <w:bodyDiv w:val="1"/>
      <w:marLeft w:val="0"/>
      <w:marRight w:val="0"/>
      <w:marTop w:val="0"/>
      <w:marBottom w:val="0"/>
      <w:divBdr>
        <w:top w:val="none" w:sz="0" w:space="0" w:color="auto"/>
        <w:left w:val="none" w:sz="0" w:space="0" w:color="auto"/>
        <w:bottom w:val="none" w:sz="0" w:space="0" w:color="auto"/>
        <w:right w:val="none" w:sz="0" w:space="0" w:color="auto"/>
      </w:divBdr>
      <w:divsChild>
        <w:div w:id="1121267264">
          <w:marLeft w:val="0"/>
          <w:marRight w:val="0"/>
          <w:marTop w:val="0"/>
          <w:marBottom w:val="0"/>
          <w:divBdr>
            <w:top w:val="inset" w:sz="2" w:space="0" w:color="auto"/>
            <w:left w:val="inset" w:sz="2" w:space="1" w:color="auto"/>
            <w:bottom w:val="inset" w:sz="2" w:space="0" w:color="auto"/>
            <w:right w:val="inset" w:sz="2" w:space="1" w:color="auto"/>
          </w:divBdr>
        </w:div>
      </w:divsChild>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35535671">
      <w:bodyDiv w:val="1"/>
      <w:marLeft w:val="0"/>
      <w:marRight w:val="0"/>
      <w:marTop w:val="0"/>
      <w:marBottom w:val="0"/>
      <w:divBdr>
        <w:top w:val="none" w:sz="0" w:space="0" w:color="auto"/>
        <w:left w:val="none" w:sz="0" w:space="0" w:color="auto"/>
        <w:bottom w:val="none" w:sz="0" w:space="0" w:color="auto"/>
        <w:right w:val="none" w:sz="0" w:space="0" w:color="auto"/>
      </w:divBdr>
      <w:divsChild>
        <w:div w:id="261843871">
          <w:marLeft w:val="0"/>
          <w:marRight w:val="0"/>
          <w:marTop w:val="0"/>
          <w:marBottom w:val="0"/>
          <w:divBdr>
            <w:top w:val="none" w:sz="0" w:space="0" w:color="auto"/>
            <w:left w:val="none" w:sz="0" w:space="0" w:color="auto"/>
            <w:bottom w:val="none" w:sz="0" w:space="0" w:color="auto"/>
            <w:right w:val="none" w:sz="0" w:space="0" w:color="auto"/>
          </w:divBdr>
        </w:div>
      </w:divsChild>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858229796">
      <w:bodyDiv w:val="1"/>
      <w:marLeft w:val="0"/>
      <w:marRight w:val="0"/>
      <w:marTop w:val="0"/>
      <w:marBottom w:val="0"/>
      <w:divBdr>
        <w:top w:val="none" w:sz="0" w:space="0" w:color="auto"/>
        <w:left w:val="none" w:sz="0" w:space="0" w:color="auto"/>
        <w:bottom w:val="none" w:sz="0" w:space="0" w:color="auto"/>
        <w:right w:val="none" w:sz="0" w:space="0" w:color="auto"/>
      </w:divBdr>
    </w:div>
    <w:div w:id="1859199919">
      <w:bodyDiv w:val="1"/>
      <w:marLeft w:val="0"/>
      <w:marRight w:val="0"/>
      <w:marTop w:val="0"/>
      <w:marBottom w:val="0"/>
      <w:divBdr>
        <w:top w:val="none" w:sz="0" w:space="0" w:color="auto"/>
        <w:left w:val="none" w:sz="0" w:space="0" w:color="auto"/>
        <w:bottom w:val="none" w:sz="0" w:space="0" w:color="auto"/>
        <w:right w:val="none" w:sz="0" w:space="0" w:color="auto"/>
      </w:divBdr>
      <w:divsChild>
        <w:div w:id="812673084">
          <w:marLeft w:val="0"/>
          <w:marRight w:val="0"/>
          <w:marTop w:val="0"/>
          <w:marBottom w:val="0"/>
          <w:divBdr>
            <w:top w:val="none" w:sz="0" w:space="0" w:color="auto"/>
            <w:left w:val="none" w:sz="0" w:space="0" w:color="auto"/>
            <w:bottom w:val="none" w:sz="0" w:space="0" w:color="auto"/>
            <w:right w:val="none" w:sz="0" w:space="0" w:color="auto"/>
          </w:divBdr>
        </w:div>
      </w:divsChild>
    </w:div>
    <w:div w:id="1945645148">
      <w:bodyDiv w:val="1"/>
      <w:marLeft w:val="0"/>
      <w:marRight w:val="0"/>
      <w:marTop w:val="0"/>
      <w:marBottom w:val="0"/>
      <w:divBdr>
        <w:top w:val="none" w:sz="0" w:space="0" w:color="auto"/>
        <w:left w:val="none" w:sz="0" w:space="0" w:color="auto"/>
        <w:bottom w:val="none" w:sz="0" w:space="0" w:color="auto"/>
        <w:right w:val="none" w:sz="0" w:space="0" w:color="auto"/>
      </w:divBdr>
      <w:divsChild>
        <w:div w:id="692072280">
          <w:marLeft w:val="0"/>
          <w:marRight w:val="0"/>
          <w:marTop w:val="0"/>
          <w:marBottom w:val="0"/>
          <w:divBdr>
            <w:top w:val="none" w:sz="0" w:space="0" w:color="auto"/>
            <w:left w:val="none" w:sz="0" w:space="0" w:color="auto"/>
            <w:bottom w:val="none" w:sz="0" w:space="0" w:color="auto"/>
            <w:right w:val="none" w:sz="0" w:space="0" w:color="auto"/>
          </w:divBdr>
        </w:div>
        <w:div w:id="1717389378">
          <w:marLeft w:val="0"/>
          <w:marRight w:val="0"/>
          <w:marTop w:val="0"/>
          <w:marBottom w:val="0"/>
          <w:divBdr>
            <w:top w:val="none" w:sz="0" w:space="0" w:color="auto"/>
            <w:left w:val="none" w:sz="0" w:space="0" w:color="auto"/>
            <w:bottom w:val="none" w:sz="0" w:space="0" w:color="auto"/>
            <w:right w:val="none" w:sz="0" w:space="0" w:color="auto"/>
          </w:divBdr>
        </w:div>
        <w:div w:id="576475458">
          <w:marLeft w:val="0"/>
          <w:marRight w:val="0"/>
          <w:marTop w:val="0"/>
          <w:marBottom w:val="0"/>
          <w:divBdr>
            <w:top w:val="none" w:sz="0" w:space="0" w:color="auto"/>
            <w:left w:val="none" w:sz="0" w:space="0" w:color="auto"/>
            <w:bottom w:val="none" w:sz="0" w:space="0" w:color="auto"/>
            <w:right w:val="none" w:sz="0" w:space="0" w:color="auto"/>
          </w:divBdr>
        </w:div>
      </w:divsChild>
    </w:div>
    <w:div w:id="1950579900">
      <w:bodyDiv w:val="1"/>
      <w:marLeft w:val="0"/>
      <w:marRight w:val="0"/>
      <w:marTop w:val="0"/>
      <w:marBottom w:val="0"/>
      <w:divBdr>
        <w:top w:val="none" w:sz="0" w:space="0" w:color="auto"/>
        <w:left w:val="none" w:sz="0" w:space="0" w:color="auto"/>
        <w:bottom w:val="none" w:sz="0" w:space="0" w:color="auto"/>
        <w:right w:val="none" w:sz="0" w:space="0" w:color="auto"/>
      </w:divBdr>
    </w:div>
    <w:div w:id="2011248489">
      <w:bodyDiv w:val="1"/>
      <w:marLeft w:val="0"/>
      <w:marRight w:val="0"/>
      <w:marTop w:val="0"/>
      <w:marBottom w:val="0"/>
      <w:divBdr>
        <w:top w:val="none" w:sz="0" w:space="0" w:color="auto"/>
        <w:left w:val="none" w:sz="0" w:space="0" w:color="auto"/>
        <w:bottom w:val="none" w:sz="0" w:space="0" w:color="auto"/>
        <w:right w:val="none" w:sz="0" w:space="0" w:color="auto"/>
      </w:divBdr>
      <w:divsChild>
        <w:div w:id="224990886">
          <w:marLeft w:val="0"/>
          <w:marRight w:val="0"/>
          <w:marTop w:val="0"/>
          <w:marBottom w:val="0"/>
          <w:divBdr>
            <w:top w:val="none" w:sz="0" w:space="0" w:color="auto"/>
            <w:left w:val="none" w:sz="0" w:space="0" w:color="auto"/>
            <w:bottom w:val="none" w:sz="0" w:space="0" w:color="auto"/>
            <w:right w:val="none" w:sz="0" w:space="0" w:color="auto"/>
          </w:divBdr>
        </w:div>
      </w:divsChild>
    </w:div>
    <w:div w:id="2014258094">
      <w:bodyDiv w:val="1"/>
      <w:marLeft w:val="0"/>
      <w:marRight w:val="0"/>
      <w:marTop w:val="0"/>
      <w:marBottom w:val="0"/>
      <w:divBdr>
        <w:top w:val="none" w:sz="0" w:space="0" w:color="auto"/>
        <w:left w:val="none" w:sz="0" w:space="0" w:color="auto"/>
        <w:bottom w:val="none" w:sz="0" w:space="0" w:color="auto"/>
        <w:right w:val="none" w:sz="0" w:space="0" w:color="auto"/>
      </w:divBdr>
    </w:div>
    <w:div w:id="2020500470">
      <w:bodyDiv w:val="1"/>
      <w:marLeft w:val="0"/>
      <w:marRight w:val="0"/>
      <w:marTop w:val="0"/>
      <w:marBottom w:val="0"/>
      <w:divBdr>
        <w:top w:val="none" w:sz="0" w:space="0" w:color="auto"/>
        <w:left w:val="none" w:sz="0" w:space="0" w:color="auto"/>
        <w:bottom w:val="none" w:sz="0" w:space="0" w:color="auto"/>
        <w:right w:val="none" w:sz="0" w:space="0" w:color="auto"/>
      </w:divBdr>
    </w:div>
    <w:div w:id="2035108219">
      <w:bodyDiv w:val="1"/>
      <w:marLeft w:val="0"/>
      <w:marRight w:val="0"/>
      <w:marTop w:val="0"/>
      <w:marBottom w:val="0"/>
      <w:divBdr>
        <w:top w:val="none" w:sz="0" w:space="0" w:color="auto"/>
        <w:left w:val="none" w:sz="0" w:space="0" w:color="auto"/>
        <w:bottom w:val="none" w:sz="0" w:space="0" w:color="auto"/>
        <w:right w:val="none" w:sz="0" w:space="0" w:color="auto"/>
      </w:divBdr>
      <w:divsChild>
        <w:div w:id="1352872513">
          <w:marLeft w:val="0"/>
          <w:marRight w:val="0"/>
          <w:marTop w:val="0"/>
          <w:marBottom w:val="0"/>
          <w:divBdr>
            <w:top w:val="none" w:sz="0" w:space="0" w:color="auto"/>
            <w:left w:val="none" w:sz="0" w:space="0" w:color="auto"/>
            <w:bottom w:val="none" w:sz="0" w:space="0" w:color="auto"/>
            <w:right w:val="none" w:sz="0" w:space="0" w:color="auto"/>
          </w:divBdr>
        </w:div>
      </w:divsChild>
    </w:div>
    <w:div w:id="2041317512">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18862084">
      <w:bodyDiv w:val="1"/>
      <w:marLeft w:val="0"/>
      <w:marRight w:val="0"/>
      <w:marTop w:val="0"/>
      <w:marBottom w:val="0"/>
      <w:divBdr>
        <w:top w:val="none" w:sz="0" w:space="0" w:color="auto"/>
        <w:left w:val="none" w:sz="0" w:space="0" w:color="auto"/>
        <w:bottom w:val="none" w:sz="0" w:space="0" w:color="auto"/>
        <w:right w:val="none" w:sz="0" w:space="0" w:color="auto"/>
      </w:divBdr>
    </w:div>
    <w:div w:id="2124691896">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81C303DC22776D75FED0B37E4A84A915833B60662D34F8608206D428E6D960019F555637ED52673H7d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9AD68D-7305-42CB-92C3-CE0F17C2D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2122</TotalTime>
  <Pages>7</Pages>
  <Words>2958</Words>
  <Characters>16864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19783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to23-ongolovko</cp:lastModifiedBy>
  <cp:revision>192</cp:revision>
  <cp:lastPrinted>2017-11-17T13:06:00Z</cp:lastPrinted>
  <dcterms:created xsi:type="dcterms:W3CDTF">2017-10-05T09:59:00Z</dcterms:created>
  <dcterms:modified xsi:type="dcterms:W3CDTF">2017-11-17T15:56:00Z</dcterms:modified>
</cp:coreProperties>
</file>