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3F7800">
        <w:rPr>
          <w:sz w:val="26"/>
          <w:szCs w:val="26"/>
        </w:rPr>
        <w:t>831</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B34D95" w:rsidP="00D255F2">
      <w:pPr>
        <w:ind w:firstLine="567"/>
        <w:jc w:val="both"/>
        <w:rPr>
          <w:sz w:val="26"/>
          <w:szCs w:val="26"/>
        </w:rPr>
      </w:pPr>
      <w:r>
        <w:rPr>
          <w:sz w:val="26"/>
          <w:szCs w:val="26"/>
        </w:rPr>
        <w:t>14</w:t>
      </w:r>
      <w:r w:rsidR="000C12F1">
        <w:rPr>
          <w:sz w:val="26"/>
          <w:szCs w:val="26"/>
        </w:rPr>
        <w:t xml:space="preserve">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372C4A" w:rsidRPr="005E7833" w:rsidRDefault="00D21122" w:rsidP="00045228">
      <w:pPr>
        <w:ind w:firstLine="567"/>
        <w:jc w:val="both"/>
        <w:rPr>
          <w:sz w:val="26"/>
          <w:szCs w:val="26"/>
        </w:rPr>
      </w:pPr>
      <w:proofErr w:type="gramStart"/>
      <w:r w:rsidRPr="0082629D">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3F7800">
        <w:rPr>
          <w:sz w:val="26"/>
          <w:szCs w:val="26"/>
        </w:rPr>
        <w:t>,</w:t>
      </w:r>
      <w:r w:rsidR="00FD6E04">
        <w:rPr>
          <w:sz w:val="26"/>
          <w:szCs w:val="26"/>
        </w:rPr>
        <w:t xml:space="preserve"> </w:t>
      </w:r>
      <w:r w:rsidR="002A2013" w:rsidRPr="00E45FA3">
        <w:rPr>
          <w:sz w:val="26"/>
          <w:szCs w:val="26"/>
        </w:rPr>
        <w:t xml:space="preserve">рассмотрев жалобу </w:t>
      </w:r>
      <w:r w:rsidR="005B6056">
        <w:rPr>
          <w:sz w:val="26"/>
          <w:szCs w:val="26"/>
        </w:rPr>
        <w:t>ООО «</w:t>
      </w:r>
      <w:r w:rsidR="003F7800">
        <w:rPr>
          <w:sz w:val="26"/>
          <w:szCs w:val="26"/>
        </w:rPr>
        <w:t>ВертикальМС</w:t>
      </w:r>
      <w:r w:rsidR="005B6056">
        <w:rPr>
          <w:sz w:val="26"/>
          <w:szCs w:val="26"/>
        </w:rPr>
        <w:t>»</w:t>
      </w:r>
      <w:r w:rsidR="000F7778">
        <w:rPr>
          <w:sz w:val="26"/>
          <w:szCs w:val="26"/>
        </w:rPr>
        <w:t xml:space="preserve"> </w:t>
      </w:r>
      <w:r w:rsidR="002A2013" w:rsidRPr="00E45FA3">
        <w:rPr>
          <w:sz w:val="26"/>
          <w:szCs w:val="26"/>
        </w:rPr>
        <w:t>(далее – Заявитель)</w:t>
      </w:r>
      <w:r w:rsidRPr="00E45FA3">
        <w:rPr>
          <w:sz w:val="26"/>
          <w:szCs w:val="26"/>
        </w:rPr>
        <w:t xml:space="preserve"> на </w:t>
      </w:r>
      <w:r w:rsidR="000717B6" w:rsidRPr="00E45FA3">
        <w:rPr>
          <w:sz w:val="26"/>
          <w:szCs w:val="26"/>
        </w:rPr>
        <w:t>действия</w:t>
      </w:r>
      <w:r w:rsidR="006555D0">
        <w:rPr>
          <w:sz w:val="26"/>
          <w:szCs w:val="26"/>
        </w:rPr>
        <w:t xml:space="preserve"> </w:t>
      </w:r>
      <w:r w:rsidR="008F2BEE">
        <w:rPr>
          <w:sz w:val="26"/>
          <w:szCs w:val="26"/>
        </w:rPr>
        <w:t>ГБУЗ «Краевая клиническая больница № 2» министерства здравоохранения Краснодарского края</w:t>
      </w:r>
      <w:r w:rsidR="005B6056">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проведении</w:t>
      </w:r>
      <w:r w:rsidR="00E45FA3">
        <w:rPr>
          <w:sz w:val="26"/>
          <w:szCs w:val="26"/>
        </w:rPr>
        <w:t xml:space="preserve"> </w:t>
      </w:r>
      <w:r w:rsidR="008F2BEE">
        <w:rPr>
          <w:sz w:val="26"/>
          <w:szCs w:val="26"/>
        </w:rPr>
        <w:t xml:space="preserve">департаментом по регулированию контрактной системы Краснодарского края (далее – Уполномоченный орган) </w:t>
      </w:r>
      <w:r w:rsidR="000717B6" w:rsidRPr="00476DCB">
        <w:rPr>
          <w:sz w:val="26"/>
          <w:szCs w:val="26"/>
        </w:rPr>
        <w:t>электронного а</w:t>
      </w:r>
      <w:r w:rsidR="000717B6" w:rsidRPr="007C5224">
        <w:rPr>
          <w:sz w:val="26"/>
          <w:szCs w:val="26"/>
        </w:rPr>
        <w:t>у</w:t>
      </w:r>
      <w:r w:rsidR="000717B6" w:rsidRPr="00476DCB">
        <w:rPr>
          <w:sz w:val="26"/>
          <w:szCs w:val="26"/>
        </w:rPr>
        <w:t>к</w:t>
      </w:r>
      <w:r w:rsidR="000717B6" w:rsidRPr="00E7468A">
        <w:rPr>
          <w:sz w:val="26"/>
          <w:szCs w:val="26"/>
        </w:rPr>
        <w:t>ц</w:t>
      </w:r>
      <w:r w:rsidR="000717B6" w:rsidRPr="00E96A64">
        <w:rPr>
          <w:sz w:val="26"/>
          <w:szCs w:val="26"/>
        </w:rPr>
        <w:t>и</w:t>
      </w:r>
      <w:r w:rsidR="000717B6" w:rsidRPr="005B6056">
        <w:rPr>
          <w:sz w:val="26"/>
          <w:szCs w:val="26"/>
        </w:rPr>
        <w:t>он</w:t>
      </w:r>
      <w:r w:rsidR="000717B6" w:rsidRPr="00E7468A">
        <w:rPr>
          <w:sz w:val="26"/>
          <w:szCs w:val="26"/>
        </w:rPr>
        <w:t>а</w:t>
      </w:r>
      <w:r w:rsidR="000717B6" w:rsidRPr="00A51A75">
        <w:rPr>
          <w:sz w:val="26"/>
          <w:szCs w:val="26"/>
        </w:rPr>
        <w:t>:</w:t>
      </w:r>
      <w:proofErr w:type="gramEnd"/>
      <w:r w:rsidR="000717B6" w:rsidRPr="005E7833">
        <w:rPr>
          <w:sz w:val="26"/>
          <w:szCs w:val="26"/>
        </w:rPr>
        <w:t xml:space="preserve"> </w:t>
      </w:r>
      <w:proofErr w:type="gramStart"/>
      <w:r w:rsidR="00DA30E7" w:rsidRPr="005E7833">
        <w:rPr>
          <w:sz w:val="26"/>
          <w:szCs w:val="26"/>
        </w:rPr>
        <w:t>«</w:t>
      </w:r>
      <w:r w:rsidR="007C5224" w:rsidRPr="007C5224">
        <w:rPr>
          <w:sz w:val="26"/>
          <w:szCs w:val="26"/>
        </w:rPr>
        <w:t>Капитальный ремонт помещений операционного блока родильного отделения 5-го этажа перинатального центра (Литер О) ГБУЗ «ККБ №2», г. Краснодар, ул. Красных Партизан, 6, корпус 2». 1 этап»</w:t>
      </w:r>
      <w:r w:rsidR="007C5224">
        <w:rPr>
          <w:sz w:val="26"/>
          <w:szCs w:val="26"/>
        </w:rPr>
        <w:t xml:space="preserve"> (</w:t>
      </w:r>
      <w:r w:rsidR="00DA30E7" w:rsidRPr="005E7833">
        <w:rPr>
          <w:sz w:val="26"/>
          <w:szCs w:val="26"/>
        </w:rPr>
        <w:t xml:space="preserve">извещение № </w:t>
      </w:r>
      <w:r w:rsidR="007C5224" w:rsidRPr="007C5224">
        <w:rPr>
          <w:sz w:val="26"/>
          <w:szCs w:val="26"/>
        </w:rPr>
        <w:t>0318200063917002767</w:t>
      </w:r>
      <w:r w:rsidR="00DA30E7" w:rsidRPr="005E7833">
        <w:rPr>
          <w:sz w:val="26"/>
          <w:szCs w:val="26"/>
        </w:rPr>
        <w:t xml:space="preserve">) </w:t>
      </w:r>
      <w:r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Pr="005E7833">
        <w:rPr>
          <w:sz w:val="26"/>
          <w:szCs w:val="26"/>
        </w:rPr>
        <w:t xml:space="preserve"> Закон о контрактной системе), </w:t>
      </w:r>
      <w:proofErr w:type="gramEnd"/>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3F7800" w:rsidRPr="00763FFD" w:rsidRDefault="00FF0CD2" w:rsidP="007779AA">
      <w:pPr>
        <w:ind w:firstLine="567"/>
        <w:jc w:val="both"/>
        <w:rPr>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B65CA7">
        <w:rPr>
          <w:sz w:val="26"/>
          <w:szCs w:val="26"/>
        </w:rPr>
        <w:t xml:space="preserve"> </w:t>
      </w:r>
      <w:r w:rsidR="005B6056">
        <w:rPr>
          <w:sz w:val="26"/>
          <w:szCs w:val="26"/>
        </w:rPr>
        <w:t>ООО «</w:t>
      </w:r>
      <w:r w:rsidR="003F7800">
        <w:rPr>
          <w:sz w:val="26"/>
          <w:szCs w:val="26"/>
        </w:rPr>
        <w:t>ВертикальМС</w:t>
      </w:r>
      <w:r w:rsidR="005B6056">
        <w:rPr>
          <w:sz w:val="26"/>
          <w:szCs w:val="26"/>
        </w:rPr>
        <w:t xml:space="preserve">» </w:t>
      </w:r>
      <w:r w:rsidRPr="00370CB5">
        <w:rPr>
          <w:sz w:val="26"/>
          <w:szCs w:val="26"/>
        </w:rPr>
        <w:t>указывает</w:t>
      </w:r>
      <w:r w:rsidR="0022199C">
        <w:rPr>
          <w:sz w:val="26"/>
          <w:szCs w:val="26"/>
        </w:rPr>
        <w:t xml:space="preserve"> на следующие нарушения законодательства о контрактной системе в сфере з</w:t>
      </w:r>
      <w:r w:rsidR="0022199C" w:rsidRPr="00DF3D5C">
        <w:rPr>
          <w:sz w:val="26"/>
          <w:szCs w:val="26"/>
        </w:rPr>
        <w:t>акуп</w:t>
      </w:r>
      <w:r w:rsidR="0022199C">
        <w:rPr>
          <w:sz w:val="26"/>
          <w:szCs w:val="26"/>
        </w:rPr>
        <w:t>ок:</w:t>
      </w:r>
      <w:r w:rsidR="0060605D">
        <w:rPr>
          <w:sz w:val="26"/>
          <w:szCs w:val="26"/>
        </w:rPr>
        <w:t xml:space="preserve"> 1) </w:t>
      </w:r>
      <w:r w:rsidR="003F7800">
        <w:rPr>
          <w:sz w:val="26"/>
          <w:szCs w:val="26"/>
        </w:rPr>
        <w:t xml:space="preserve">в описании объекта закупки установлены характеристики товара, определяемые по результатам испытаний (позиции 5 «Вентилятор», 6 «Термостат», 20 «Замок электромагнитный», 32 «Металлическая панель», </w:t>
      </w:r>
      <w:r w:rsidR="006344F9">
        <w:rPr>
          <w:sz w:val="26"/>
          <w:szCs w:val="26"/>
        </w:rPr>
        <w:t>34 «</w:t>
      </w:r>
      <w:r w:rsidR="003F7800">
        <w:rPr>
          <w:sz w:val="26"/>
          <w:szCs w:val="26"/>
        </w:rPr>
        <w:t>Гомогенный линолеум»</w:t>
      </w:r>
      <w:r w:rsidR="00763FFD">
        <w:rPr>
          <w:sz w:val="26"/>
          <w:szCs w:val="26"/>
        </w:rPr>
        <w:t>, 61-63 «Муфта соединительная», 85 «Кран фланцевый», 114 «Огнезащитное покрытие», 118 «Приточная установка П</w:t>
      </w:r>
      <w:proofErr w:type="gramStart"/>
      <w:r w:rsidR="00763FFD">
        <w:rPr>
          <w:sz w:val="26"/>
          <w:szCs w:val="26"/>
        </w:rPr>
        <w:t>1</w:t>
      </w:r>
      <w:proofErr w:type="gramEnd"/>
      <w:r w:rsidR="00763FFD">
        <w:rPr>
          <w:sz w:val="26"/>
          <w:szCs w:val="26"/>
        </w:rPr>
        <w:t>»</w:t>
      </w:r>
      <w:r w:rsidR="003F7800">
        <w:rPr>
          <w:sz w:val="26"/>
          <w:szCs w:val="26"/>
        </w:rPr>
        <w:t>)</w:t>
      </w:r>
      <w:r w:rsidR="00B83247">
        <w:rPr>
          <w:sz w:val="26"/>
          <w:szCs w:val="26"/>
        </w:rPr>
        <w:t xml:space="preserve">; </w:t>
      </w:r>
      <w:proofErr w:type="gramStart"/>
      <w:r w:rsidR="00B83247">
        <w:rPr>
          <w:sz w:val="26"/>
          <w:szCs w:val="26"/>
        </w:rPr>
        <w:t>2) установлены показатели, значения которых зависят от ряда факторов (позиции</w:t>
      </w:r>
      <w:r w:rsidR="003F7800">
        <w:rPr>
          <w:sz w:val="26"/>
          <w:szCs w:val="26"/>
        </w:rPr>
        <w:t xml:space="preserve"> 37 «Клей для виниловых покрытий «</w:t>
      </w:r>
      <w:proofErr w:type="spellStart"/>
      <w:r w:rsidR="003F7800">
        <w:rPr>
          <w:sz w:val="26"/>
          <w:szCs w:val="26"/>
        </w:rPr>
        <w:t>Таркетт</w:t>
      </w:r>
      <w:proofErr w:type="spellEnd"/>
      <w:r w:rsidR="003F7800">
        <w:rPr>
          <w:sz w:val="26"/>
          <w:szCs w:val="26"/>
        </w:rPr>
        <w:t xml:space="preserve">», </w:t>
      </w:r>
      <w:r w:rsidR="00B83247">
        <w:rPr>
          <w:sz w:val="26"/>
          <w:szCs w:val="26"/>
        </w:rPr>
        <w:t xml:space="preserve">38 «Клей токопроводящий»); 3) установлена несуществующая единица измерения (позиция 38 «Клей токопроводящий»); 4) </w:t>
      </w:r>
      <w:r w:rsidR="00763FFD">
        <w:rPr>
          <w:sz w:val="26"/>
          <w:szCs w:val="26"/>
        </w:rPr>
        <w:t>неправомерно установлено требование к гарантии товара (позиция 45 «</w:t>
      </w:r>
      <w:r w:rsidR="00763FFD">
        <w:rPr>
          <w:sz w:val="26"/>
          <w:szCs w:val="26"/>
          <w:lang w:val="en-US"/>
        </w:rPr>
        <w:t>L</w:t>
      </w:r>
      <w:r w:rsidR="00763FFD">
        <w:rPr>
          <w:sz w:val="26"/>
          <w:szCs w:val="26"/>
        </w:rPr>
        <w:t xml:space="preserve">-профиль»); 5) некорректное применение словосочетаний, слов, марок (48 «Токопроводящая медная лента», 52 «Сгон с американкой», 59 «Припой твердый», </w:t>
      </w:r>
      <w:r w:rsidR="00554762">
        <w:rPr>
          <w:sz w:val="26"/>
          <w:szCs w:val="26"/>
        </w:rPr>
        <w:t xml:space="preserve">60 </w:t>
      </w:r>
      <w:r w:rsidR="00763FFD">
        <w:rPr>
          <w:sz w:val="26"/>
          <w:szCs w:val="26"/>
        </w:rPr>
        <w:t>«Припой»);</w:t>
      </w:r>
      <w:proofErr w:type="gramEnd"/>
      <w:r w:rsidR="00763FFD">
        <w:rPr>
          <w:sz w:val="26"/>
          <w:szCs w:val="26"/>
        </w:rPr>
        <w:t xml:space="preserve"> 6) установлены необъективные требования к товару в части выражения показателей буквенными обозначениями (позиция 113 «Винты»); </w:t>
      </w:r>
      <w:proofErr w:type="gramStart"/>
      <w:r w:rsidR="00763FFD">
        <w:rPr>
          <w:sz w:val="26"/>
          <w:szCs w:val="26"/>
        </w:rPr>
        <w:t xml:space="preserve">7) </w:t>
      </w:r>
      <w:proofErr w:type="gramEnd"/>
      <w:r w:rsidR="00301426">
        <w:rPr>
          <w:sz w:val="26"/>
          <w:szCs w:val="26"/>
        </w:rPr>
        <w:t xml:space="preserve">описание объекта закупки является необъективным (позиции 1 «Кабель витая пара», 30 «Огнеупорная монтажная пена», 31 «Листы СМЛ», 17 «Контрольная панель»); 8) в описании объекта закупки скрыты строчки, что не позволяет корректно подготовить заявку на участие в закупке (92 «Кран дренажный», 99 «Клапан </w:t>
      </w:r>
      <w:proofErr w:type="spellStart"/>
      <w:r w:rsidR="00301426">
        <w:rPr>
          <w:sz w:val="26"/>
          <w:szCs w:val="26"/>
        </w:rPr>
        <w:t>огнезадерживающий</w:t>
      </w:r>
      <w:proofErr w:type="spellEnd"/>
      <w:r w:rsidR="00301426">
        <w:rPr>
          <w:sz w:val="26"/>
          <w:szCs w:val="26"/>
        </w:rPr>
        <w:t>», 104, 105 «Радиатор»).</w:t>
      </w:r>
    </w:p>
    <w:p w:rsidR="00140F41" w:rsidRPr="00DC2650" w:rsidRDefault="003744AC" w:rsidP="00193808">
      <w:pPr>
        <w:ind w:firstLine="567"/>
        <w:jc w:val="both"/>
        <w:rPr>
          <w:sz w:val="26"/>
          <w:szCs w:val="26"/>
        </w:rPr>
      </w:pPr>
      <w:r w:rsidRPr="003744AC">
        <w:rPr>
          <w:sz w:val="26"/>
          <w:szCs w:val="26"/>
        </w:rPr>
        <w:t>Представител</w:t>
      </w:r>
      <w:r w:rsidR="007931B8">
        <w:rPr>
          <w:sz w:val="26"/>
          <w:szCs w:val="26"/>
        </w:rPr>
        <w:t>ем</w:t>
      </w:r>
      <w:r w:rsidR="00ED6614" w:rsidRPr="00ED6614">
        <w:rPr>
          <w:sz w:val="26"/>
          <w:szCs w:val="26"/>
        </w:rPr>
        <w:t xml:space="preserve"> </w:t>
      </w:r>
      <w:r w:rsidR="00ED6614">
        <w:rPr>
          <w:sz w:val="26"/>
          <w:szCs w:val="26"/>
        </w:rPr>
        <w:t>Уполномоченного органа</w:t>
      </w:r>
      <w:r w:rsidR="00C67FFA">
        <w:rPr>
          <w:sz w:val="26"/>
          <w:szCs w:val="26"/>
        </w:rPr>
        <w:t xml:space="preserve"> </w:t>
      </w:r>
      <w:r w:rsidR="003E7986">
        <w:rPr>
          <w:sz w:val="26"/>
          <w:szCs w:val="26"/>
        </w:rPr>
        <w:t>представлен</w:t>
      </w:r>
      <w:r w:rsidR="007931B8">
        <w:rPr>
          <w:sz w:val="26"/>
          <w:szCs w:val="26"/>
        </w:rPr>
        <w:t>о извещение о проведении электронного аукциона,</w:t>
      </w:r>
      <w:r w:rsidR="006A02A5">
        <w:rPr>
          <w:sz w:val="26"/>
          <w:szCs w:val="26"/>
        </w:rPr>
        <w:t xml:space="preserve"> </w:t>
      </w:r>
      <w:r w:rsidRPr="003744AC">
        <w:rPr>
          <w:sz w:val="26"/>
          <w:szCs w:val="26"/>
        </w:rPr>
        <w:t>документаци</w:t>
      </w:r>
      <w:r w:rsidR="00D03803">
        <w:rPr>
          <w:sz w:val="26"/>
          <w:szCs w:val="26"/>
        </w:rPr>
        <w:t>я об электронном аукционе,</w:t>
      </w:r>
      <w:r w:rsidR="00B65CA7">
        <w:rPr>
          <w:sz w:val="26"/>
          <w:szCs w:val="26"/>
        </w:rPr>
        <w:t xml:space="preserve"> </w:t>
      </w:r>
      <w:r w:rsidR="00DF3D5C">
        <w:rPr>
          <w:sz w:val="26"/>
          <w:szCs w:val="26"/>
        </w:rPr>
        <w:t xml:space="preserve">заявки участников закупки, </w:t>
      </w:r>
      <w:r w:rsidR="007931B8">
        <w:rPr>
          <w:sz w:val="26"/>
          <w:szCs w:val="26"/>
        </w:rPr>
        <w:t xml:space="preserve">письменные </w:t>
      </w:r>
      <w:r w:rsidR="00C21631">
        <w:rPr>
          <w:sz w:val="26"/>
          <w:szCs w:val="26"/>
        </w:rPr>
        <w:t>пояснения по существу жалобы,</w:t>
      </w:r>
      <w:r w:rsidR="00B65CA7">
        <w:rPr>
          <w:sz w:val="26"/>
          <w:szCs w:val="26"/>
        </w:rPr>
        <w:t xml:space="preserve"> </w:t>
      </w:r>
      <w:r w:rsidR="00C21631">
        <w:rPr>
          <w:sz w:val="26"/>
          <w:szCs w:val="26"/>
        </w:rPr>
        <w:t xml:space="preserve">с доводами которой </w:t>
      </w:r>
      <w:r w:rsidR="008430E4">
        <w:rPr>
          <w:sz w:val="26"/>
          <w:szCs w:val="26"/>
        </w:rPr>
        <w:t>представител</w:t>
      </w:r>
      <w:r w:rsidR="00480F71">
        <w:rPr>
          <w:sz w:val="26"/>
          <w:szCs w:val="26"/>
        </w:rPr>
        <w:t>ь</w:t>
      </w:r>
      <w:r w:rsidR="00B65CA7">
        <w:rPr>
          <w:sz w:val="26"/>
          <w:szCs w:val="26"/>
        </w:rPr>
        <w:t xml:space="preserve"> </w:t>
      </w:r>
      <w:r w:rsidR="00ED6614">
        <w:rPr>
          <w:sz w:val="26"/>
          <w:szCs w:val="26"/>
        </w:rPr>
        <w:t>Уполномоченного органа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480F71">
        <w:rPr>
          <w:sz w:val="26"/>
          <w:szCs w:val="26"/>
        </w:rPr>
        <w:t>ен</w:t>
      </w:r>
      <w:r w:rsidR="003E7986">
        <w:rPr>
          <w:sz w:val="26"/>
          <w:szCs w:val="26"/>
        </w:rPr>
        <w:t xml:space="preserve"> и счита</w:t>
      </w:r>
      <w:r w:rsidR="00480F71">
        <w:rPr>
          <w:sz w:val="26"/>
          <w:szCs w:val="26"/>
        </w:rPr>
        <w:t>е</w:t>
      </w:r>
      <w:r w:rsidR="003E7986">
        <w:rPr>
          <w:sz w:val="26"/>
          <w:szCs w:val="26"/>
        </w:rPr>
        <w:t xml:space="preserve">т, что аукционная </w:t>
      </w:r>
      <w:r w:rsidR="003E7986">
        <w:rPr>
          <w:sz w:val="26"/>
          <w:szCs w:val="26"/>
        </w:rPr>
        <w:lastRenderedPageBreak/>
        <w:t>документация соответствует требования</w:t>
      </w:r>
      <w:r w:rsidR="00FF22F2">
        <w:rPr>
          <w:sz w:val="26"/>
          <w:szCs w:val="26"/>
        </w:rPr>
        <w:t>м</w:t>
      </w:r>
      <w:r w:rsidR="003E7986">
        <w:rPr>
          <w:sz w:val="26"/>
          <w:szCs w:val="26"/>
        </w:rPr>
        <w:t xml:space="preserve"> Закона о контрактной системе.</w:t>
      </w:r>
      <w:r w:rsidR="00ED6614">
        <w:rPr>
          <w:sz w:val="26"/>
          <w:szCs w:val="26"/>
        </w:rPr>
        <w:t xml:space="preserve"> Представителями Заказчика представлены письменные пояснения.</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ED6614" w:rsidP="00FD1597">
      <w:pPr>
        <w:autoSpaceDE w:val="0"/>
        <w:autoSpaceDN w:val="0"/>
        <w:adjustRightInd w:val="0"/>
        <w:ind w:firstLine="567"/>
        <w:jc w:val="both"/>
        <w:rPr>
          <w:sz w:val="26"/>
          <w:szCs w:val="26"/>
        </w:rPr>
      </w:pPr>
      <w:r>
        <w:rPr>
          <w:sz w:val="26"/>
          <w:szCs w:val="26"/>
        </w:rPr>
        <w:t xml:space="preserve">Уполномоченным органом </w:t>
      </w:r>
      <w:r w:rsidR="003E7986">
        <w:rPr>
          <w:sz w:val="26"/>
          <w:szCs w:val="26"/>
        </w:rPr>
        <w:t>–</w:t>
      </w:r>
      <w:r w:rsidR="00B65CA7">
        <w:rPr>
          <w:sz w:val="26"/>
          <w:szCs w:val="26"/>
        </w:rPr>
        <w:t xml:space="preserve"> </w:t>
      </w:r>
      <w:r>
        <w:rPr>
          <w:sz w:val="26"/>
          <w:szCs w:val="26"/>
        </w:rPr>
        <w:t xml:space="preserve">департаментом по регулированию контрактной системы Краснодарского края </w:t>
      </w:r>
      <w:r w:rsidR="00480F71">
        <w:rPr>
          <w:sz w:val="26"/>
          <w:szCs w:val="26"/>
        </w:rPr>
        <w:t xml:space="preserve">проводился </w:t>
      </w:r>
      <w:r w:rsidR="00480F71" w:rsidRPr="00476DCB">
        <w:rPr>
          <w:sz w:val="26"/>
          <w:szCs w:val="26"/>
        </w:rPr>
        <w:t>электронн</w:t>
      </w:r>
      <w:r w:rsidR="00480F71">
        <w:rPr>
          <w:sz w:val="26"/>
          <w:szCs w:val="26"/>
        </w:rPr>
        <w:t>ый</w:t>
      </w:r>
      <w:r w:rsidR="00480F71" w:rsidRPr="00476DCB">
        <w:rPr>
          <w:sz w:val="26"/>
          <w:szCs w:val="26"/>
        </w:rPr>
        <w:t xml:space="preserve"> аук</w:t>
      </w:r>
      <w:r w:rsidR="00480F71" w:rsidRPr="00E7468A">
        <w:rPr>
          <w:sz w:val="26"/>
          <w:szCs w:val="26"/>
        </w:rPr>
        <w:t>ц</w:t>
      </w:r>
      <w:r w:rsidR="00480F71" w:rsidRPr="00E96A64">
        <w:rPr>
          <w:sz w:val="26"/>
          <w:szCs w:val="26"/>
        </w:rPr>
        <w:t>и</w:t>
      </w:r>
      <w:r w:rsidR="00480F71" w:rsidRPr="005B6056">
        <w:rPr>
          <w:sz w:val="26"/>
          <w:szCs w:val="26"/>
        </w:rPr>
        <w:t>он</w:t>
      </w:r>
      <w:r w:rsidR="00480F71" w:rsidRPr="00A51A75">
        <w:rPr>
          <w:sz w:val="26"/>
          <w:szCs w:val="26"/>
        </w:rPr>
        <w:t>:</w:t>
      </w:r>
      <w:r w:rsidR="00480F71" w:rsidRPr="005E7833">
        <w:rPr>
          <w:sz w:val="26"/>
          <w:szCs w:val="26"/>
        </w:rPr>
        <w:t xml:space="preserve"> </w:t>
      </w:r>
      <w:r w:rsidRPr="005E7833">
        <w:rPr>
          <w:sz w:val="26"/>
          <w:szCs w:val="26"/>
        </w:rPr>
        <w:t>«</w:t>
      </w:r>
      <w:r w:rsidRPr="007C5224">
        <w:rPr>
          <w:sz w:val="26"/>
          <w:szCs w:val="26"/>
        </w:rPr>
        <w:t>Капитальный ремонт помещений операционного блока родильного отделения 5-го этажа перинатального центра (Литер О) ГБУЗ «ККБ №2», г. Краснодар, ул. Красных Партизан, 6, корпус 2». 1 этап»</w:t>
      </w:r>
      <w:r>
        <w:rPr>
          <w:sz w:val="26"/>
          <w:szCs w:val="26"/>
        </w:rPr>
        <w:t xml:space="preserve"> (</w:t>
      </w:r>
      <w:r w:rsidRPr="005E7833">
        <w:rPr>
          <w:sz w:val="26"/>
          <w:szCs w:val="26"/>
        </w:rPr>
        <w:t xml:space="preserve">извещение № </w:t>
      </w:r>
      <w:r w:rsidRPr="007C5224">
        <w:rPr>
          <w:sz w:val="26"/>
          <w:szCs w:val="26"/>
        </w:rPr>
        <w:t>0318200063917002767</w:t>
      </w:r>
      <w:r w:rsidRPr="005E7833">
        <w:rPr>
          <w:sz w:val="26"/>
          <w:szCs w:val="26"/>
        </w:rPr>
        <w:t>)</w:t>
      </w:r>
      <w:r w:rsidR="008477D9">
        <w:rPr>
          <w:sz w:val="26"/>
          <w:szCs w:val="26"/>
        </w:rPr>
        <w:t>.</w:t>
      </w:r>
      <w:r w:rsidR="00B65CA7">
        <w:rPr>
          <w:sz w:val="26"/>
          <w:szCs w:val="26"/>
        </w:rPr>
        <w:t xml:space="preserve"> </w:t>
      </w:r>
      <w:r>
        <w:rPr>
          <w:sz w:val="26"/>
          <w:szCs w:val="26"/>
        </w:rPr>
        <w:t>Заказчик – ГБУЗ «Краевая клиническая больница № 2» министерства здравоохранения Краснодарского края.</w:t>
      </w:r>
    </w:p>
    <w:p w:rsidR="00DA30E7" w:rsidRDefault="00DA30E7" w:rsidP="00DA30E7">
      <w:pPr>
        <w:autoSpaceDE w:val="0"/>
        <w:autoSpaceDN w:val="0"/>
        <w:adjustRightInd w:val="0"/>
        <w:ind w:firstLine="567"/>
        <w:jc w:val="both"/>
        <w:rPr>
          <w:sz w:val="26"/>
          <w:szCs w:val="26"/>
        </w:rPr>
      </w:pPr>
      <w:r w:rsidRPr="00B72478">
        <w:rPr>
          <w:sz w:val="26"/>
          <w:szCs w:val="26"/>
        </w:rPr>
        <w:t>Нача</w:t>
      </w:r>
      <w:r w:rsidRPr="004774DD">
        <w:rPr>
          <w:sz w:val="26"/>
          <w:szCs w:val="26"/>
        </w:rPr>
        <w:t>ль</w:t>
      </w:r>
      <w:r w:rsidRPr="00745670">
        <w:rPr>
          <w:sz w:val="26"/>
          <w:szCs w:val="26"/>
        </w:rPr>
        <w:t>ная</w:t>
      </w:r>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ED6614" w:rsidRPr="00ED6614">
        <w:rPr>
          <w:sz w:val="26"/>
          <w:szCs w:val="26"/>
        </w:rPr>
        <w:t>73 917 180,00</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w:t>
      </w:r>
      <w:r w:rsidRPr="0006358F">
        <w:rPr>
          <w:rFonts w:eastAsiaTheme="minorHAnsi"/>
          <w:sz w:val="26"/>
          <w:szCs w:val="26"/>
          <w:u w:val="single"/>
          <w:lang w:eastAsia="en-US"/>
        </w:rPr>
        <w:lastRenderedPageBreak/>
        <w:t>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ED6614" w:rsidRDefault="00ED6614"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310EF4" w:rsidTr="00891E09">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0EF4" w:rsidRDefault="00310EF4" w:rsidP="00310EF4">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0EF4" w:rsidRDefault="00310EF4">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0EF4" w:rsidRDefault="00310EF4">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310EF4" w:rsidRDefault="00310EF4">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310EF4" w:rsidTr="00891E09">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310EF4" w:rsidRDefault="00310EF4" w:rsidP="006F548B">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310EF4" w:rsidRDefault="00310EF4" w:rsidP="006F548B">
            <w:pPr>
              <w:jc w:val="center"/>
              <w:rPr>
                <w:b/>
                <w:bCs/>
                <w:sz w:val="20"/>
                <w:szCs w:val="20"/>
              </w:rPr>
            </w:pPr>
            <w:r>
              <w:rPr>
                <w:b/>
                <w:bCs/>
                <w:sz w:val="20"/>
                <w:szCs w:val="20"/>
              </w:rPr>
              <w:t>Значение показателя</w:t>
            </w:r>
          </w:p>
        </w:tc>
      </w:tr>
      <w:tr w:rsidR="00310EF4" w:rsidRPr="00576A77" w:rsidTr="00576A77">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5</w:t>
            </w:r>
          </w:p>
        </w:tc>
      </w:tr>
      <w:tr w:rsidR="00301426" w:rsidTr="00891E09">
        <w:trPr>
          <w:trHeight w:val="58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1426" w:rsidRDefault="00301426" w:rsidP="00891E09">
            <w:pPr>
              <w:jc w:val="center"/>
              <w:rPr>
                <w:sz w:val="20"/>
                <w:szCs w:val="20"/>
              </w:rPr>
            </w:pPr>
            <w:r>
              <w:rPr>
                <w:sz w:val="20"/>
                <w:szCs w:val="20"/>
              </w:rPr>
              <w:t>5</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301426" w:rsidRDefault="00301426" w:rsidP="00891E09">
            <w:pPr>
              <w:jc w:val="center"/>
              <w:rPr>
                <w:sz w:val="20"/>
                <w:szCs w:val="20"/>
              </w:rPr>
            </w:pPr>
            <w:r w:rsidRPr="00301426">
              <w:rPr>
                <w:sz w:val="20"/>
                <w:szCs w:val="20"/>
              </w:rPr>
              <w:t>Вентилятор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01426" w:rsidRDefault="00301426" w:rsidP="00891E09">
            <w:pPr>
              <w:jc w:val="center"/>
              <w:rPr>
                <w:sz w:val="20"/>
                <w:szCs w:val="20"/>
              </w:rPr>
            </w:pPr>
            <w:proofErr w:type="spellStart"/>
            <w:r w:rsidRPr="00301426">
              <w:rPr>
                <w:sz w:val="20"/>
                <w:szCs w:val="20"/>
              </w:rPr>
              <w:t>Hiperline</w:t>
            </w:r>
            <w:proofErr w:type="spellEnd"/>
            <w:r w:rsidRPr="00301426">
              <w:rPr>
                <w:sz w:val="20"/>
                <w:szCs w:val="20"/>
              </w:rPr>
              <w:t xml:space="preserve">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01426" w:rsidRPr="00301426" w:rsidRDefault="00301426" w:rsidP="00FA3B82">
            <w:pPr>
              <w:rPr>
                <w:sz w:val="20"/>
                <w:szCs w:val="20"/>
              </w:rPr>
            </w:pPr>
            <w:r w:rsidRPr="00301426">
              <w:rPr>
                <w:sz w:val="20"/>
                <w:szCs w:val="20"/>
              </w:rPr>
              <w:t>статическое давление в пределах диапазона, Па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01426" w:rsidRPr="00301426" w:rsidRDefault="00301426" w:rsidP="00FA3B82">
            <w:pPr>
              <w:rPr>
                <w:sz w:val="20"/>
                <w:szCs w:val="20"/>
              </w:rPr>
            </w:pPr>
            <w:r w:rsidRPr="00301426">
              <w:rPr>
                <w:sz w:val="20"/>
                <w:szCs w:val="20"/>
              </w:rPr>
              <w:t>57-69</w:t>
            </w:r>
          </w:p>
        </w:tc>
      </w:tr>
      <w:tr w:rsidR="00891E09" w:rsidTr="00891E09">
        <w:trPr>
          <w:trHeight w:val="154"/>
        </w:trPr>
        <w:tc>
          <w:tcPr>
            <w:tcW w:w="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r>
              <w:rPr>
                <w:sz w:val="20"/>
                <w:szCs w:val="20"/>
              </w:rPr>
              <w:t>6</w:t>
            </w:r>
          </w:p>
        </w:tc>
        <w:tc>
          <w:tcPr>
            <w:tcW w:w="1753" w:type="dxa"/>
            <w:vMerge w:val="restart"/>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891E09">
            <w:pPr>
              <w:jc w:val="center"/>
              <w:rPr>
                <w:sz w:val="20"/>
                <w:szCs w:val="20"/>
              </w:rPr>
            </w:pPr>
            <w:r w:rsidRPr="00301426">
              <w:rPr>
                <w:sz w:val="20"/>
                <w:szCs w:val="20"/>
              </w:rPr>
              <w:t>Термостат</w:t>
            </w:r>
          </w:p>
        </w:tc>
        <w:tc>
          <w:tcPr>
            <w:tcW w:w="1418" w:type="dxa"/>
            <w:vMerge w:val="restart"/>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891E09">
            <w:pPr>
              <w:jc w:val="center"/>
              <w:rPr>
                <w:sz w:val="20"/>
                <w:szCs w:val="20"/>
              </w:rPr>
            </w:pPr>
            <w:proofErr w:type="spellStart"/>
            <w:r w:rsidRPr="00301426">
              <w:rPr>
                <w:sz w:val="20"/>
                <w:szCs w:val="20"/>
              </w:rPr>
              <w:t>Hiperline</w:t>
            </w:r>
            <w:proofErr w:type="spellEnd"/>
            <w:r w:rsidRPr="00301426">
              <w:rPr>
                <w:sz w:val="20"/>
                <w:szCs w:val="20"/>
              </w:rPr>
              <w:t xml:space="preserve">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FA3B82">
            <w:pPr>
              <w:rPr>
                <w:sz w:val="20"/>
                <w:szCs w:val="20"/>
              </w:rPr>
            </w:pPr>
            <w:r w:rsidRPr="00301426">
              <w:rPr>
                <w:sz w:val="20"/>
                <w:szCs w:val="20"/>
              </w:rPr>
              <w:t>Разность температур переключения, °</w:t>
            </w:r>
            <w:proofErr w:type="gramStart"/>
            <w:r w:rsidRPr="00301426">
              <w:rPr>
                <w:sz w:val="20"/>
                <w:szCs w:val="20"/>
              </w:rPr>
              <w:t>С</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FA3B82">
            <w:pPr>
              <w:rPr>
                <w:sz w:val="20"/>
                <w:szCs w:val="20"/>
              </w:rPr>
            </w:pPr>
            <w:r w:rsidRPr="00301426">
              <w:rPr>
                <w:sz w:val="20"/>
                <w:szCs w:val="20"/>
              </w:rPr>
              <w:t>не более 7</w:t>
            </w:r>
          </w:p>
        </w:tc>
      </w:tr>
      <w:tr w:rsidR="00891E09" w:rsidTr="00891E09">
        <w:trPr>
          <w:trHeight w:val="201"/>
        </w:trPr>
        <w:tc>
          <w:tcPr>
            <w:tcW w:w="4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891E09">
            <w:pPr>
              <w:jc w:val="center"/>
              <w:rPr>
                <w:sz w:val="20"/>
                <w:szCs w:val="20"/>
              </w:rPr>
            </w:pPr>
          </w:p>
        </w:tc>
        <w:tc>
          <w:tcPr>
            <w:tcW w:w="1418" w:type="dxa"/>
            <w:vMerge/>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FA3B82">
            <w:pPr>
              <w:rPr>
                <w:sz w:val="20"/>
                <w:szCs w:val="20"/>
              </w:rPr>
            </w:pPr>
            <w:r w:rsidRPr="00891E09">
              <w:rPr>
                <w:sz w:val="20"/>
                <w:szCs w:val="20"/>
              </w:rPr>
              <w:t>Контактное сопротивление,  мОм, менее</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FA3B82">
            <w:pPr>
              <w:rPr>
                <w:sz w:val="20"/>
                <w:szCs w:val="20"/>
              </w:rPr>
            </w:pPr>
            <w:r w:rsidRPr="00891E09">
              <w:rPr>
                <w:sz w:val="20"/>
                <w:szCs w:val="20"/>
              </w:rPr>
              <w:t>10</w:t>
            </w:r>
            <w:r>
              <w:rPr>
                <w:sz w:val="20"/>
                <w:szCs w:val="20"/>
              </w:rPr>
              <w:t>,00</w:t>
            </w:r>
          </w:p>
        </w:tc>
      </w:tr>
      <w:tr w:rsidR="00891E09" w:rsidTr="00891E09">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r>
              <w:rPr>
                <w:sz w:val="20"/>
                <w:szCs w:val="20"/>
              </w:rPr>
              <w:t>20</w:t>
            </w:r>
          </w:p>
        </w:tc>
        <w:tc>
          <w:tcPr>
            <w:tcW w:w="1753" w:type="dxa"/>
            <w:vMerge w:val="restart"/>
            <w:tcBorders>
              <w:top w:val="single" w:sz="4" w:space="0" w:color="auto"/>
              <w:left w:val="nil"/>
              <w:right w:val="single" w:sz="4" w:space="0" w:color="auto"/>
            </w:tcBorders>
            <w:shd w:val="clear" w:color="auto" w:fill="auto"/>
            <w:vAlign w:val="center"/>
            <w:hideMark/>
          </w:tcPr>
          <w:p w:rsidR="00891E09" w:rsidRPr="00301426" w:rsidRDefault="00891E09" w:rsidP="00891E09">
            <w:pPr>
              <w:ind w:left="-108" w:right="-56"/>
              <w:jc w:val="center"/>
              <w:rPr>
                <w:sz w:val="20"/>
                <w:szCs w:val="20"/>
              </w:rPr>
            </w:pPr>
            <w:r w:rsidRPr="00891E09">
              <w:rPr>
                <w:sz w:val="20"/>
                <w:szCs w:val="20"/>
              </w:rPr>
              <w:t xml:space="preserve">Замок </w:t>
            </w:r>
            <w:r w:rsidRPr="00891E09">
              <w:rPr>
                <w:sz w:val="20"/>
                <w:szCs w:val="20"/>
              </w:rPr>
              <w:lastRenderedPageBreak/>
              <w:t>электромагнитный</w:t>
            </w:r>
          </w:p>
        </w:tc>
        <w:tc>
          <w:tcPr>
            <w:tcW w:w="1418" w:type="dxa"/>
            <w:vMerge w:val="restart"/>
            <w:tcBorders>
              <w:top w:val="single" w:sz="4" w:space="0" w:color="auto"/>
              <w:left w:val="nil"/>
              <w:right w:val="single" w:sz="4" w:space="0" w:color="auto"/>
            </w:tcBorders>
            <w:shd w:val="clear" w:color="auto" w:fill="auto"/>
            <w:vAlign w:val="center"/>
            <w:hideMark/>
          </w:tcPr>
          <w:p w:rsidR="00891E09" w:rsidRPr="00301426"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 xml:space="preserve">сила удержания, </w:t>
            </w:r>
            <w:proofErr w:type="gramStart"/>
            <w:r w:rsidRPr="00891E09">
              <w:rPr>
                <w:sz w:val="20"/>
                <w:szCs w:val="20"/>
              </w:rPr>
              <w:t>кг</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менее 400</w:t>
            </w:r>
          </w:p>
        </w:tc>
      </w:tr>
      <w:tr w:rsidR="00891E09" w:rsidTr="00891E09">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891E09" w:rsidRPr="00301426"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потребляемый ток, мА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900</w:t>
            </w:r>
          </w:p>
        </w:tc>
      </w:tr>
      <w:tr w:rsidR="00891E09" w:rsidTr="00891E09">
        <w:trPr>
          <w:trHeight w:val="201"/>
        </w:trPr>
        <w:tc>
          <w:tcPr>
            <w:tcW w:w="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r>
              <w:rPr>
                <w:sz w:val="20"/>
                <w:szCs w:val="20"/>
              </w:rPr>
              <w:lastRenderedPageBreak/>
              <w:t>34</w:t>
            </w:r>
          </w:p>
        </w:tc>
        <w:tc>
          <w:tcPr>
            <w:tcW w:w="1753" w:type="dxa"/>
            <w:vMerge w:val="restart"/>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r w:rsidRPr="00891E09">
              <w:rPr>
                <w:sz w:val="20"/>
                <w:szCs w:val="20"/>
              </w:rPr>
              <w:t xml:space="preserve">Гомогенный линолеум  </w:t>
            </w:r>
          </w:p>
        </w:tc>
        <w:tc>
          <w:tcPr>
            <w:tcW w:w="1418" w:type="dxa"/>
            <w:vMerge w:val="restart"/>
            <w:tcBorders>
              <w:top w:val="single" w:sz="4" w:space="0" w:color="auto"/>
              <w:left w:val="nil"/>
              <w:bottom w:val="single" w:sz="4" w:space="0" w:color="auto"/>
              <w:right w:val="single" w:sz="4" w:space="0" w:color="auto"/>
            </w:tcBorders>
            <w:shd w:val="clear" w:color="auto" w:fill="auto"/>
            <w:vAlign w:val="center"/>
            <w:hideMark/>
          </w:tcPr>
          <w:p w:rsidR="00891E09" w:rsidRPr="00301426"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Вес 1 м</w:t>
            </w:r>
            <w:proofErr w:type="gramStart"/>
            <w:r w:rsidRPr="00891E09">
              <w:rPr>
                <w:sz w:val="20"/>
                <w:szCs w:val="20"/>
                <w:vertAlign w:val="superscript"/>
              </w:rPr>
              <w:t>2</w:t>
            </w:r>
            <w:proofErr w:type="gramEnd"/>
            <w:r w:rsidRPr="00891E09">
              <w:rPr>
                <w:sz w:val="20"/>
                <w:szCs w:val="20"/>
              </w:rPr>
              <w:t>., кг</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2,7</w:t>
            </w:r>
          </w:p>
        </w:tc>
      </w:tr>
      <w:tr w:rsidR="00891E09" w:rsidTr="00891E09">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891E09" w:rsidRPr="00301426"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Электростатические характеристики, кВ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Pr>
                <w:sz w:val="20"/>
                <w:szCs w:val="20"/>
              </w:rPr>
              <w:t>не более 2</w:t>
            </w:r>
          </w:p>
        </w:tc>
      </w:tr>
      <w:tr w:rsidR="00891E09" w:rsidTr="00891E09">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r>
              <w:rPr>
                <w:sz w:val="20"/>
                <w:szCs w:val="20"/>
              </w:rPr>
              <w:t>37</w:t>
            </w:r>
          </w:p>
        </w:tc>
        <w:tc>
          <w:tcPr>
            <w:tcW w:w="1753" w:type="dxa"/>
            <w:vMerge w:val="restart"/>
            <w:tcBorders>
              <w:top w:val="single" w:sz="4" w:space="0" w:color="auto"/>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r w:rsidRPr="00891E09">
              <w:rPr>
                <w:sz w:val="20"/>
                <w:szCs w:val="20"/>
              </w:rPr>
              <w:t>Клей для виниловых покрытий "</w:t>
            </w:r>
            <w:proofErr w:type="spellStart"/>
            <w:r w:rsidRPr="00891E09">
              <w:rPr>
                <w:sz w:val="20"/>
                <w:szCs w:val="20"/>
              </w:rPr>
              <w:t>Таркетт</w:t>
            </w:r>
            <w:proofErr w:type="spellEnd"/>
            <w:r w:rsidRPr="00891E09">
              <w:rPr>
                <w:sz w:val="20"/>
                <w:szCs w:val="20"/>
              </w:rPr>
              <w:t>"</w:t>
            </w:r>
          </w:p>
        </w:tc>
        <w:tc>
          <w:tcPr>
            <w:tcW w:w="1418" w:type="dxa"/>
            <w:vMerge w:val="restart"/>
            <w:tcBorders>
              <w:top w:val="single" w:sz="4" w:space="0" w:color="auto"/>
              <w:left w:val="nil"/>
              <w:right w:val="single" w:sz="4" w:space="0" w:color="auto"/>
            </w:tcBorders>
            <w:shd w:val="clear" w:color="auto" w:fill="auto"/>
            <w:vAlign w:val="center"/>
            <w:hideMark/>
          </w:tcPr>
          <w:p w:rsidR="00891E09" w:rsidRPr="00301426" w:rsidRDefault="00891E09" w:rsidP="00891E09">
            <w:pPr>
              <w:jc w:val="center"/>
              <w:rPr>
                <w:sz w:val="20"/>
                <w:szCs w:val="20"/>
              </w:rPr>
            </w:pPr>
            <w:r w:rsidRPr="00891E09">
              <w:rPr>
                <w:sz w:val="20"/>
                <w:szCs w:val="20"/>
              </w:rPr>
              <w:t>"FORBO 522"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расход, кг/м</w:t>
            </w:r>
            <w:proofErr w:type="gramStart"/>
            <w:r w:rsidRPr="00891E09">
              <w:rPr>
                <w:sz w:val="20"/>
                <w:szCs w:val="20"/>
                <w:vertAlign w:val="superscript"/>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Default="00891E09" w:rsidP="00FA3B82">
            <w:pPr>
              <w:rPr>
                <w:sz w:val="20"/>
                <w:szCs w:val="20"/>
              </w:rPr>
            </w:pPr>
            <w:r w:rsidRPr="00891E09">
              <w:rPr>
                <w:sz w:val="20"/>
                <w:szCs w:val="20"/>
              </w:rPr>
              <w:t>не менее   0,30 не более 0,48</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 xml:space="preserve">плотность, </w:t>
            </w:r>
            <w:proofErr w:type="gramStart"/>
            <w:r w:rsidRPr="00891E09">
              <w:rPr>
                <w:sz w:val="20"/>
                <w:szCs w:val="20"/>
              </w:rPr>
              <w:t>г</w:t>
            </w:r>
            <w:proofErr w:type="gramEnd"/>
            <w:r w:rsidRPr="00891E09">
              <w:rPr>
                <w:sz w:val="20"/>
                <w:szCs w:val="20"/>
              </w:rPr>
              <w:t>/см</w:t>
            </w:r>
            <w:r w:rsidRPr="00891E09">
              <w:rPr>
                <w:sz w:val="20"/>
                <w:szCs w:val="20"/>
                <w:vertAlign w:val="superscript"/>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1,4</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Время затвердевания, часов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48</w:t>
            </w:r>
          </w:p>
        </w:tc>
      </w:tr>
      <w:tr w:rsidR="00891E09" w:rsidTr="00891E09">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содержание растворителей,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5,1</w:t>
            </w:r>
          </w:p>
        </w:tc>
      </w:tr>
      <w:tr w:rsidR="00891E09" w:rsidTr="00891E09">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r>
              <w:rPr>
                <w:sz w:val="20"/>
                <w:szCs w:val="20"/>
              </w:rPr>
              <w:t>38</w:t>
            </w:r>
          </w:p>
        </w:tc>
        <w:tc>
          <w:tcPr>
            <w:tcW w:w="1753" w:type="dxa"/>
            <w:vMerge w:val="restart"/>
            <w:tcBorders>
              <w:top w:val="single" w:sz="4" w:space="0" w:color="auto"/>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r w:rsidRPr="00891E09">
              <w:rPr>
                <w:sz w:val="20"/>
                <w:szCs w:val="20"/>
              </w:rPr>
              <w:t>Клей токопроводящий</w:t>
            </w:r>
          </w:p>
        </w:tc>
        <w:tc>
          <w:tcPr>
            <w:tcW w:w="1418" w:type="dxa"/>
            <w:vMerge w:val="restart"/>
            <w:tcBorders>
              <w:top w:val="single" w:sz="4" w:space="0" w:color="auto"/>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 xml:space="preserve">Плотность, </w:t>
            </w:r>
            <w:proofErr w:type="gramStart"/>
            <w:r w:rsidRPr="00891E09">
              <w:rPr>
                <w:sz w:val="20"/>
                <w:szCs w:val="20"/>
              </w:rPr>
              <w:t>г</w:t>
            </w:r>
            <w:proofErr w:type="gramEnd"/>
            <w:r w:rsidRPr="00891E09">
              <w:rPr>
                <w:sz w:val="20"/>
                <w:szCs w:val="20"/>
              </w:rPr>
              <w:t>/м</w:t>
            </w:r>
            <w:r w:rsidRPr="00891E09">
              <w:rPr>
                <w:sz w:val="20"/>
                <w:szCs w:val="20"/>
                <w:vertAlign w:val="superscript"/>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менее 1,2 не более 1,3</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proofErr w:type="spellStart"/>
            <w:r w:rsidRPr="00891E09">
              <w:rPr>
                <w:sz w:val="20"/>
                <w:szCs w:val="20"/>
              </w:rPr>
              <w:t>Расходг</w:t>
            </w:r>
            <w:proofErr w:type="spellEnd"/>
            <w:r w:rsidRPr="00891E09">
              <w:rPr>
                <w:sz w:val="20"/>
                <w:szCs w:val="20"/>
              </w:rPr>
              <w:t>/м</w:t>
            </w:r>
            <w:proofErr w:type="gramStart"/>
            <w:r w:rsidRPr="00891E09">
              <w:rPr>
                <w:sz w:val="20"/>
                <w:szCs w:val="20"/>
                <w:vertAlign w:val="superscript"/>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менее 200 не более 500</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Температура применения, °</w:t>
            </w:r>
            <w:proofErr w:type="gramStart"/>
            <w:r w:rsidRPr="00891E09">
              <w:rPr>
                <w:sz w:val="20"/>
                <w:szCs w:val="20"/>
              </w:rPr>
              <w:t>С</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 не ниже 15</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Время для подсушки, мин</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10 не более 20</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Время для контактного приклеивания, мин</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15 не более 25</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 xml:space="preserve">Время затвердевания, </w:t>
            </w:r>
            <w:proofErr w:type="gramStart"/>
            <w:r w:rsidRPr="00891E09">
              <w:rPr>
                <w:color w:val="000000"/>
                <w:sz w:val="20"/>
                <w:szCs w:val="20"/>
              </w:rPr>
              <w:t>ч</w:t>
            </w:r>
            <w:proofErr w:type="gram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45 не более 50</w:t>
            </w:r>
          </w:p>
        </w:tc>
      </w:tr>
      <w:tr w:rsidR="00891E09" w:rsidTr="00891E09">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 xml:space="preserve">Допустимое время хранения, </w:t>
            </w:r>
            <w:r w:rsidRPr="00891E09">
              <w:rPr>
                <w:b/>
                <w:color w:val="000000"/>
                <w:sz w:val="20"/>
                <w:szCs w:val="20"/>
              </w:rPr>
              <w:t>мен</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12</w:t>
            </w:r>
          </w:p>
        </w:tc>
      </w:tr>
      <w:tr w:rsidR="00FA3B82" w:rsidTr="005A190D">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FA3B82" w:rsidRDefault="00FA3B82" w:rsidP="00891E09">
            <w:pPr>
              <w:jc w:val="center"/>
              <w:rPr>
                <w:sz w:val="20"/>
                <w:szCs w:val="20"/>
              </w:rPr>
            </w:pPr>
            <w:r>
              <w:rPr>
                <w:sz w:val="20"/>
                <w:szCs w:val="20"/>
              </w:rPr>
              <w:t>48</w:t>
            </w:r>
          </w:p>
        </w:tc>
        <w:tc>
          <w:tcPr>
            <w:tcW w:w="1753" w:type="dxa"/>
            <w:vMerge w:val="restart"/>
            <w:tcBorders>
              <w:top w:val="single" w:sz="4" w:space="0" w:color="auto"/>
              <w:left w:val="nil"/>
              <w:right w:val="single" w:sz="4" w:space="0" w:color="auto"/>
            </w:tcBorders>
            <w:shd w:val="clear" w:color="auto" w:fill="auto"/>
            <w:vAlign w:val="center"/>
            <w:hideMark/>
          </w:tcPr>
          <w:p w:rsidR="00FA3B82" w:rsidRPr="00891E09" w:rsidRDefault="00FA3B82" w:rsidP="00891E09">
            <w:pPr>
              <w:ind w:left="-108" w:right="-56"/>
              <w:jc w:val="center"/>
              <w:rPr>
                <w:sz w:val="20"/>
                <w:szCs w:val="20"/>
              </w:rPr>
            </w:pPr>
            <w:r w:rsidRPr="00CE1904">
              <w:rPr>
                <w:sz w:val="20"/>
                <w:szCs w:val="20"/>
              </w:rPr>
              <w:t>Токопроводящая медная лента</w:t>
            </w:r>
          </w:p>
        </w:tc>
        <w:tc>
          <w:tcPr>
            <w:tcW w:w="1418" w:type="dxa"/>
            <w:vMerge w:val="restart"/>
            <w:tcBorders>
              <w:top w:val="single" w:sz="4" w:space="0" w:color="auto"/>
              <w:left w:val="nil"/>
              <w:right w:val="single" w:sz="4" w:space="0" w:color="auto"/>
            </w:tcBorders>
            <w:shd w:val="clear" w:color="auto" w:fill="auto"/>
            <w:vAlign w:val="center"/>
            <w:hideMark/>
          </w:tcPr>
          <w:p w:rsidR="00FA3B82" w:rsidRPr="00891E09" w:rsidRDefault="00FA3B82"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FA3B82" w:rsidRPr="00891E09" w:rsidRDefault="00FA3B82" w:rsidP="00FA3B82">
            <w:pPr>
              <w:rPr>
                <w:color w:val="000000"/>
                <w:sz w:val="20"/>
                <w:szCs w:val="20"/>
              </w:rPr>
            </w:pPr>
            <w:proofErr w:type="spellStart"/>
            <w:r w:rsidRPr="00CE1904">
              <w:rPr>
                <w:color w:val="000000"/>
                <w:sz w:val="20"/>
                <w:szCs w:val="20"/>
              </w:rPr>
              <w:t>толщиналенты</w:t>
            </w:r>
            <w:proofErr w:type="spellEnd"/>
            <w:proofErr w:type="gramStart"/>
            <w:r w:rsidRPr="00CE1904">
              <w:rPr>
                <w:color w:val="000000"/>
                <w:sz w:val="20"/>
                <w:szCs w:val="20"/>
              </w:rPr>
              <w:t xml:space="preserve"> ,</w:t>
            </w:r>
            <w:proofErr w:type="gramEnd"/>
            <w:r w:rsidRPr="00CE1904">
              <w:rPr>
                <w:color w:val="000000"/>
                <w:sz w:val="20"/>
                <w:szCs w:val="20"/>
              </w:rPr>
              <w:t xml:space="preserve"> мм</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A3B82" w:rsidRPr="00891E09" w:rsidRDefault="00FA3B82" w:rsidP="00FA3B82">
            <w:pPr>
              <w:rPr>
                <w:color w:val="000000"/>
                <w:sz w:val="20"/>
                <w:szCs w:val="20"/>
              </w:rPr>
            </w:pPr>
            <w:r w:rsidRPr="00FE68D9">
              <w:rPr>
                <w:b/>
                <w:color w:val="000000"/>
                <w:sz w:val="20"/>
                <w:szCs w:val="20"/>
              </w:rPr>
              <w:t xml:space="preserve">не </w:t>
            </w:r>
            <w:proofErr w:type="spellStart"/>
            <w:r w:rsidRPr="00FE68D9">
              <w:rPr>
                <w:b/>
                <w:color w:val="000000"/>
                <w:sz w:val="20"/>
                <w:szCs w:val="20"/>
              </w:rPr>
              <w:t>менне</w:t>
            </w:r>
            <w:proofErr w:type="spellEnd"/>
            <w:r w:rsidRPr="00CE1904">
              <w:rPr>
                <w:color w:val="000000"/>
                <w:sz w:val="20"/>
                <w:szCs w:val="20"/>
              </w:rPr>
              <w:t xml:space="preserve"> 0,1</w:t>
            </w:r>
          </w:p>
        </w:tc>
      </w:tr>
      <w:tr w:rsidR="00FA3B82" w:rsidTr="005A190D">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FA3B82" w:rsidRDefault="00FA3B82"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FA3B82" w:rsidRPr="00891E09" w:rsidRDefault="00FA3B82"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FA3B82" w:rsidRPr="00891E09" w:rsidRDefault="00FA3B82"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FA3B82" w:rsidRPr="00891E09" w:rsidRDefault="00FA3B82" w:rsidP="00FA3B82">
            <w:pPr>
              <w:tabs>
                <w:tab w:val="left" w:pos="1603"/>
              </w:tabs>
              <w:rPr>
                <w:color w:val="000000"/>
                <w:sz w:val="20"/>
                <w:szCs w:val="20"/>
              </w:rPr>
            </w:pPr>
            <w:r w:rsidRPr="00CE1904">
              <w:rPr>
                <w:color w:val="000000"/>
                <w:sz w:val="20"/>
                <w:szCs w:val="20"/>
              </w:rPr>
              <w:t>Сопротивление, Ом × мм</w:t>
            </w:r>
            <w:proofErr w:type="gramStart"/>
            <w:r w:rsidRPr="00CE1904">
              <w:rPr>
                <w:color w:val="000000"/>
                <w:sz w:val="20"/>
                <w:szCs w:val="20"/>
              </w:rPr>
              <w:t>2</w:t>
            </w:r>
            <w:proofErr w:type="gramEnd"/>
            <w:r w:rsidRPr="00CE1904">
              <w:rPr>
                <w:color w:val="000000"/>
                <w:sz w:val="20"/>
                <w:szCs w:val="20"/>
              </w:rPr>
              <w:t xml:space="preserve"> /м</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A3B82" w:rsidRPr="00891E09" w:rsidRDefault="00FA3B82" w:rsidP="00FA3B82">
            <w:pPr>
              <w:rPr>
                <w:color w:val="000000"/>
                <w:sz w:val="20"/>
                <w:szCs w:val="20"/>
              </w:rPr>
            </w:pPr>
            <w:r w:rsidRPr="00FA3B82">
              <w:rPr>
                <w:color w:val="000000"/>
                <w:sz w:val="20"/>
                <w:szCs w:val="20"/>
              </w:rPr>
              <w:t>не более 0,016</w:t>
            </w:r>
          </w:p>
        </w:tc>
      </w:tr>
      <w:tr w:rsidR="00891E09" w:rsidTr="00FA3B82">
        <w:trPr>
          <w:trHeight w:val="201"/>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E09" w:rsidRDefault="00FA3B82" w:rsidP="00891E09">
            <w:pPr>
              <w:jc w:val="center"/>
              <w:rPr>
                <w:sz w:val="20"/>
                <w:szCs w:val="20"/>
              </w:rPr>
            </w:pPr>
            <w:r>
              <w:rPr>
                <w:sz w:val="20"/>
                <w:szCs w:val="20"/>
              </w:rPr>
              <w:t>61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FA3B82" w:rsidP="00891E09">
            <w:pPr>
              <w:ind w:left="-108" w:right="-56"/>
              <w:jc w:val="center"/>
              <w:rPr>
                <w:sz w:val="20"/>
                <w:szCs w:val="20"/>
              </w:rPr>
            </w:pPr>
            <w:r w:rsidRPr="00FA3B82">
              <w:rPr>
                <w:sz w:val="20"/>
                <w:szCs w:val="20"/>
              </w:rPr>
              <w:t>Муфта соединительная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FA3B82" w:rsidP="00FA3B82">
            <w:pPr>
              <w:rPr>
                <w:color w:val="000000"/>
                <w:sz w:val="20"/>
                <w:szCs w:val="20"/>
              </w:rPr>
            </w:pPr>
            <w:r w:rsidRPr="00FA3B82">
              <w:rPr>
                <w:color w:val="000000"/>
                <w:sz w:val="20"/>
                <w:szCs w:val="20"/>
              </w:rPr>
              <w:t>Максимальное рабочее давление при 100</w:t>
            </w:r>
            <w:proofErr w:type="gramStart"/>
            <w:r w:rsidRPr="00FA3B82">
              <w:rPr>
                <w:color w:val="000000"/>
                <w:sz w:val="20"/>
                <w:szCs w:val="20"/>
              </w:rPr>
              <w:t>°С</w:t>
            </w:r>
            <w:proofErr w:type="gramEnd"/>
            <w:r w:rsidRPr="00FA3B82">
              <w:rPr>
                <w:color w:val="000000"/>
                <w:sz w:val="20"/>
                <w:szCs w:val="20"/>
              </w:rPr>
              <w:t xml:space="preserve">, </w:t>
            </w:r>
            <w:proofErr w:type="spellStart"/>
            <w:r w:rsidRPr="00FA3B82">
              <w:rPr>
                <w:color w:val="000000"/>
                <w:sz w:val="20"/>
                <w:szCs w:val="20"/>
              </w:rPr>
              <w:t>Мпа</w:t>
            </w:r>
            <w:proofErr w:type="spellEnd"/>
          </w:p>
        </w:tc>
        <w:tc>
          <w:tcPr>
            <w:tcW w:w="1701" w:type="dxa"/>
            <w:tcBorders>
              <w:top w:val="single" w:sz="4" w:space="0" w:color="auto"/>
              <w:left w:val="nil"/>
              <w:bottom w:val="single" w:sz="4" w:space="0" w:color="auto"/>
              <w:right w:val="single" w:sz="4" w:space="0" w:color="auto"/>
            </w:tcBorders>
            <w:shd w:val="clear" w:color="auto" w:fill="auto"/>
            <w:hideMark/>
          </w:tcPr>
          <w:p w:rsidR="00891E09" w:rsidRPr="00891E09" w:rsidRDefault="00FA3B82" w:rsidP="00FA3B82">
            <w:pPr>
              <w:rPr>
                <w:color w:val="000000"/>
                <w:sz w:val="20"/>
                <w:szCs w:val="20"/>
              </w:rPr>
            </w:pPr>
            <w:r w:rsidRPr="00FA3B82">
              <w:rPr>
                <w:color w:val="000000"/>
                <w:sz w:val="20"/>
                <w:szCs w:val="20"/>
              </w:rPr>
              <w:t>не менее 22,9</w:t>
            </w:r>
          </w:p>
        </w:tc>
      </w:tr>
      <w:tr w:rsidR="00FA3B82" w:rsidTr="005A190D">
        <w:trPr>
          <w:trHeight w:val="201"/>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3B82" w:rsidRDefault="00FA3B82" w:rsidP="00891E09">
            <w:pPr>
              <w:jc w:val="center"/>
              <w:rPr>
                <w:sz w:val="20"/>
                <w:szCs w:val="20"/>
              </w:rPr>
            </w:pPr>
            <w:r>
              <w:rPr>
                <w:sz w:val="20"/>
                <w:szCs w:val="20"/>
              </w:rPr>
              <w:t>62</w:t>
            </w:r>
          </w:p>
        </w:tc>
        <w:tc>
          <w:tcPr>
            <w:tcW w:w="1753" w:type="dxa"/>
            <w:tcBorders>
              <w:top w:val="single" w:sz="4" w:space="0" w:color="auto"/>
              <w:left w:val="nil"/>
              <w:bottom w:val="single" w:sz="4" w:space="0" w:color="auto"/>
              <w:right w:val="single" w:sz="4" w:space="0" w:color="auto"/>
            </w:tcBorders>
            <w:shd w:val="clear" w:color="auto" w:fill="auto"/>
            <w:hideMark/>
          </w:tcPr>
          <w:p w:rsidR="00FA3B82" w:rsidRDefault="00FA3B82" w:rsidP="00FA3B82">
            <w:pPr>
              <w:jc w:val="center"/>
            </w:pPr>
            <w:r w:rsidRPr="00522567">
              <w:rPr>
                <w:sz w:val="20"/>
                <w:szCs w:val="20"/>
              </w:rPr>
              <w:t>Муфта соединительная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A3B82" w:rsidRPr="00FA3B82" w:rsidRDefault="00FA3B82" w:rsidP="00891E09">
            <w:pPr>
              <w:jc w:val="center"/>
              <w:rPr>
                <w:sz w:val="16"/>
                <w:szCs w:val="16"/>
              </w:rPr>
            </w:pPr>
            <w:proofErr w:type="spellStart"/>
            <w:r w:rsidRPr="00FA3B82">
              <w:rPr>
                <w:sz w:val="16"/>
                <w:szCs w:val="16"/>
              </w:rPr>
              <w:t>Wieland</w:t>
            </w:r>
            <w:proofErr w:type="spellEnd"/>
            <w:r w:rsidRPr="00FA3B82">
              <w:rPr>
                <w:sz w:val="16"/>
                <w:szCs w:val="16"/>
              </w:rPr>
              <w:t xml:space="preserve"> </w:t>
            </w:r>
            <w:proofErr w:type="spellStart"/>
            <w:r w:rsidRPr="00FA3B82">
              <w:rPr>
                <w:sz w:val="16"/>
                <w:szCs w:val="16"/>
              </w:rPr>
              <w:t>Werke</w:t>
            </w:r>
            <w:proofErr w:type="spellEnd"/>
            <w:r w:rsidRPr="00FA3B82">
              <w:rPr>
                <w:sz w:val="16"/>
                <w:szCs w:val="16"/>
              </w:rPr>
              <w:t xml:space="preserve"> AG   или эквивалент</w:t>
            </w:r>
          </w:p>
        </w:tc>
        <w:tc>
          <w:tcPr>
            <w:tcW w:w="4483" w:type="dxa"/>
            <w:tcBorders>
              <w:top w:val="single" w:sz="4" w:space="0" w:color="auto"/>
              <w:left w:val="nil"/>
              <w:bottom w:val="single" w:sz="4" w:space="0" w:color="auto"/>
              <w:right w:val="single" w:sz="4" w:space="0" w:color="auto"/>
            </w:tcBorders>
            <w:shd w:val="clear" w:color="auto" w:fill="auto"/>
            <w:hideMark/>
          </w:tcPr>
          <w:p w:rsidR="00FA3B82" w:rsidRDefault="00FA3B82">
            <w:r w:rsidRPr="00D81278">
              <w:rPr>
                <w:color w:val="000000"/>
                <w:sz w:val="20"/>
                <w:szCs w:val="20"/>
              </w:rPr>
              <w:t>Максимальное рабочее давление при 100</w:t>
            </w:r>
            <w:proofErr w:type="gramStart"/>
            <w:r w:rsidRPr="00D81278">
              <w:rPr>
                <w:color w:val="000000"/>
                <w:sz w:val="20"/>
                <w:szCs w:val="20"/>
              </w:rPr>
              <w:t>°С</w:t>
            </w:r>
            <w:proofErr w:type="gramEnd"/>
            <w:r w:rsidRPr="00D81278">
              <w:rPr>
                <w:color w:val="000000"/>
                <w:sz w:val="20"/>
                <w:szCs w:val="20"/>
              </w:rPr>
              <w:t xml:space="preserve">, </w:t>
            </w:r>
            <w:proofErr w:type="spellStart"/>
            <w:r w:rsidRPr="00D81278">
              <w:rPr>
                <w:color w:val="000000"/>
                <w:sz w:val="20"/>
                <w:szCs w:val="20"/>
              </w:rPr>
              <w:t>Мпа</w:t>
            </w:r>
            <w:proofErr w:type="spellEnd"/>
          </w:p>
        </w:tc>
        <w:tc>
          <w:tcPr>
            <w:tcW w:w="1701" w:type="dxa"/>
            <w:tcBorders>
              <w:top w:val="single" w:sz="4" w:space="0" w:color="auto"/>
              <w:left w:val="nil"/>
              <w:bottom w:val="single" w:sz="4" w:space="0" w:color="auto"/>
              <w:right w:val="single" w:sz="4" w:space="0" w:color="auto"/>
            </w:tcBorders>
            <w:shd w:val="clear" w:color="auto" w:fill="auto"/>
            <w:hideMark/>
          </w:tcPr>
          <w:p w:rsidR="00FA3B82" w:rsidRDefault="00FA3B82">
            <w:r w:rsidRPr="00514FEF">
              <w:rPr>
                <w:color w:val="000000"/>
                <w:sz w:val="20"/>
                <w:szCs w:val="20"/>
              </w:rPr>
              <w:t>не менее 22,9</w:t>
            </w:r>
          </w:p>
        </w:tc>
      </w:tr>
      <w:tr w:rsidR="00FA3B82" w:rsidTr="005A190D">
        <w:trPr>
          <w:trHeight w:val="201"/>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3B82" w:rsidRDefault="00FA3B82" w:rsidP="00891E09">
            <w:pPr>
              <w:jc w:val="center"/>
              <w:rPr>
                <w:sz w:val="20"/>
                <w:szCs w:val="20"/>
              </w:rPr>
            </w:pPr>
            <w:r>
              <w:rPr>
                <w:sz w:val="20"/>
                <w:szCs w:val="20"/>
              </w:rPr>
              <w:t>63</w:t>
            </w:r>
          </w:p>
        </w:tc>
        <w:tc>
          <w:tcPr>
            <w:tcW w:w="1753" w:type="dxa"/>
            <w:tcBorders>
              <w:top w:val="single" w:sz="4" w:space="0" w:color="auto"/>
              <w:left w:val="nil"/>
              <w:bottom w:val="single" w:sz="4" w:space="0" w:color="auto"/>
              <w:right w:val="single" w:sz="4" w:space="0" w:color="auto"/>
            </w:tcBorders>
            <w:shd w:val="clear" w:color="auto" w:fill="auto"/>
            <w:hideMark/>
          </w:tcPr>
          <w:p w:rsidR="00FA3B82" w:rsidRDefault="00FA3B82" w:rsidP="00FA3B82">
            <w:pPr>
              <w:jc w:val="center"/>
            </w:pPr>
            <w:r w:rsidRPr="00522567">
              <w:rPr>
                <w:sz w:val="20"/>
                <w:szCs w:val="20"/>
              </w:rPr>
              <w:t>Муфта соединительная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A3B82" w:rsidRPr="00FA3B82" w:rsidRDefault="00FA3B82" w:rsidP="00891E09">
            <w:pPr>
              <w:jc w:val="center"/>
              <w:rPr>
                <w:sz w:val="16"/>
                <w:szCs w:val="16"/>
              </w:rPr>
            </w:pPr>
            <w:proofErr w:type="spellStart"/>
            <w:r w:rsidRPr="00FA3B82">
              <w:rPr>
                <w:sz w:val="16"/>
                <w:szCs w:val="16"/>
              </w:rPr>
              <w:t>Wieland</w:t>
            </w:r>
            <w:proofErr w:type="spellEnd"/>
            <w:r w:rsidRPr="00FA3B82">
              <w:rPr>
                <w:sz w:val="16"/>
                <w:szCs w:val="16"/>
              </w:rPr>
              <w:t xml:space="preserve"> </w:t>
            </w:r>
            <w:proofErr w:type="spellStart"/>
            <w:r w:rsidRPr="00FA3B82">
              <w:rPr>
                <w:sz w:val="16"/>
                <w:szCs w:val="16"/>
              </w:rPr>
              <w:t>Werke</w:t>
            </w:r>
            <w:proofErr w:type="spellEnd"/>
            <w:r w:rsidRPr="00FA3B82">
              <w:rPr>
                <w:sz w:val="16"/>
                <w:szCs w:val="16"/>
              </w:rPr>
              <w:t xml:space="preserve"> AG   или эквивалент</w:t>
            </w:r>
          </w:p>
        </w:tc>
        <w:tc>
          <w:tcPr>
            <w:tcW w:w="4483" w:type="dxa"/>
            <w:tcBorders>
              <w:top w:val="single" w:sz="4" w:space="0" w:color="auto"/>
              <w:left w:val="nil"/>
              <w:bottom w:val="single" w:sz="4" w:space="0" w:color="auto"/>
              <w:right w:val="single" w:sz="4" w:space="0" w:color="auto"/>
            </w:tcBorders>
            <w:shd w:val="clear" w:color="auto" w:fill="auto"/>
            <w:hideMark/>
          </w:tcPr>
          <w:p w:rsidR="00FA3B82" w:rsidRDefault="00FA3B82">
            <w:r w:rsidRPr="00D81278">
              <w:rPr>
                <w:color w:val="000000"/>
                <w:sz w:val="20"/>
                <w:szCs w:val="20"/>
              </w:rPr>
              <w:t>Максимальное рабочее давление при 100</w:t>
            </w:r>
            <w:proofErr w:type="gramStart"/>
            <w:r w:rsidRPr="00D81278">
              <w:rPr>
                <w:color w:val="000000"/>
                <w:sz w:val="20"/>
                <w:szCs w:val="20"/>
              </w:rPr>
              <w:t>°С</w:t>
            </w:r>
            <w:proofErr w:type="gramEnd"/>
            <w:r w:rsidRPr="00D81278">
              <w:rPr>
                <w:color w:val="000000"/>
                <w:sz w:val="20"/>
                <w:szCs w:val="20"/>
              </w:rPr>
              <w:t xml:space="preserve">, </w:t>
            </w:r>
            <w:proofErr w:type="spellStart"/>
            <w:r w:rsidRPr="00D81278">
              <w:rPr>
                <w:color w:val="000000"/>
                <w:sz w:val="20"/>
                <w:szCs w:val="20"/>
              </w:rPr>
              <w:t>Мпа</w:t>
            </w:r>
            <w:proofErr w:type="spellEnd"/>
          </w:p>
        </w:tc>
        <w:tc>
          <w:tcPr>
            <w:tcW w:w="1701" w:type="dxa"/>
            <w:tcBorders>
              <w:top w:val="single" w:sz="4" w:space="0" w:color="auto"/>
              <w:left w:val="nil"/>
              <w:bottom w:val="single" w:sz="4" w:space="0" w:color="auto"/>
              <w:right w:val="single" w:sz="4" w:space="0" w:color="auto"/>
            </w:tcBorders>
            <w:shd w:val="clear" w:color="auto" w:fill="auto"/>
            <w:hideMark/>
          </w:tcPr>
          <w:p w:rsidR="00FA3B82" w:rsidRDefault="00FA3B82">
            <w:r w:rsidRPr="00514FEF">
              <w:rPr>
                <w:color w:val="000000"/>
                <w:sz w:val="20"/>
                <w:szCs w:val="20"/>
              </w:rPr>
              <w:t>не менее 22,9</w:t>
            </w:r>
          </w:p>
        </w:tc>
      </w:tr>
      <w:tr w:rsidR="00FA3B82" w:rsidTr="005A190D">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FA3B82" w:rsidRDefault="00FA3B82" w:rsidP="00891E09">
            <w:pPr>
              <w:jc w:val="center"/>
              <w:rPr>
                <w:sz w:val="20"/>
                <w:szCs w:val="20"/>
              </w:rPr>
            </w:pPr>
            <w:r>
              <w:rPr>
                <w:sz w:val="20"/>
                <w:szCs w:val="20"/>
              </w:rPr>
              <w:t>85</w:t>
            </w:r>
          </w:p>
        </w:tc>
        <w:tc>
          <w:tcPr>
            <w:tcW w:w="1753" w:type="dxa"/>
            <w:vMerge w:val="restart"/>
            <w:tcBorders>
              <w:top w:val="single" w:sz="4" w:space="0" w:color="auto"/>
              <w:left w:val="nil"/>
              <w:right w:val="single" w:sz="4" w:space="0" w:color="auto"/>
            </w:tcBorders>
            <w:shd w:val="clear" w:color="auto" w:fill="auto"/>
            <w:vAlign w:val="center"/>
            <w:hideMark/>
          </w:tcPr>
          <w:p w:rsidR="00FA3B82" w:rsidRPr="00891E09" w:rsidRDefault="00FA3B82" w:rsidP="00891E09">
            <w:pPr>
              <w:ind w:left="-108" w:right="-56"/>
              <w:jc w:val="center"/>
              <w:rPr>
                <w:sz w:val="20"/>
                <w:szCs w:val="20"/>
              </w:rPr>
            </w:pPr>
            <w:r w:rsidRPr="00FA3B82">
              <w:rPr>
                <w:sz w:val="20"/>
                <w:szCs w:val="20"/>
              </w:rPr>
              <w:t>Кран фланцевый</w:t>
            </w:r>
          </w:p>
        </w:tc>
        <w:tc>
          <w:tcPr>
            <w:tcW w:w="1418" w:type="dxa"/>
            <w:vMerge w:val="restart"/>
            <w:tcBorders>
              <w:top w:val="single" w:sz="4" w:space="0" w:color="auto"/>
              <w:left w:val="nil"/>
              <w:right w:val="single" w:sz="4" w:space="0" w:color="auto"/>
            </w:tcBorders>
            <w:shd w:val="clear" w:color="auto" w:fill="auto"/>
            <w:vAlign w:val="center"/>
            <w:hideMark/>
          </w:tcPr>
          <w:p w:rsidR="00FA3B82" w:rsidRPr="00891E09" w:rsidRDefault="00FA3B82"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FA3B82" w:rsidRPr="00891E09" w:rsidRDefault="00FA3B82" w:rsidP="00FA3B82">
            <w:pPr>
              <w:rPr>
                <w:color w:val="000000"/>
                <w:sz w:val="20"/>
                <w:szCs w:val="20"/>
              </w:rPr>
            </w:pPr>
            <w:r w:rsidRPr="00FA3B82">
              <w:rPr>
                <w:color w:val="000000"/>
                <w:sz w:val="20"/>
                <w:szCs w:val="20"/>
              </w:rPr>
              <w:t>Максимальное рабочее давление, бар, бар</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A3B82" w:rsidRPr="00891E09" w:rsidRDefault="00FA3B82" w:rsidP="00FA3B82">
            <w:pPr>
              <w:rPr>
                <w:color w:val="000000"/>
                <w:sz w:val="20"/>
                <w:szCs w:val="20"/>
              </w:rPr>
            </w:pPr>
            <w:r w:rsidRPr="00FA3B82">
              <w:rPr>
                <w:color w:val="000000"/>
                <w:sz w:val="20"/>
                <w:szCs w:val="20"/>
              </w:rPr>
              <w:t>не менее 16</w:t>
            </w:r>
          </w:p>
        </w:tc>
      </w:tr>
      <w:tr w:rsidR="00FA3B82" w:rsidTr="005A190D">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FA3B82" w:rsidRDefault="00FA3B82"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FA3B82" w:rsidRPr="00FA3B82" w:rsidRDefault="00FA3B82"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FA3B82" w:rsidRPr="00891E09" w:rsidRDefault="00FA3B82"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FA3B82" w:rsidRPr="00FA3B82" w:rsidRDefault="00FA3B82" w:rsidP="00FA3B82">
            <w:pPr>
              <w:rPr>
                <w:color w:val="000000"/>
                <w:sz w:val="20"/>
                <w:szCs w:val="20"/>
              </w:rPr>
            </w:pPr>
            <w:r w:rsidRPr="00FA3B82">
              <w:rPr>
                <w:color w:val="000000"/>
                <w:sz w:val="20"/>
                <w:szCs w:val="20"/>
              </w:rPr>
              <w:t>условная пропускная способность, м</w:t>
            </w:r>
            <w:r w:rsidRPr="00FA3B82">
              <w:rPr>
                <w:color w:val="000000"/>
                <w:sz w:val="20"/>
                <w:szCs w:val="20"/>
                <w:vertAlign w:val="superscript"/>
              </w:rPr>
              <w:t>3</w:t>
            </w:r>
            <w:r w:rsidRPr="00FA3B82">
              <w:rPr>
                <w:color w:val="000000"/>
                <w:sz w:val="20"/>
                <w:szCs w:val="20"/>
              </w:rPr>
              <w:t>/ч</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A3B82" w:rsidRPr="00FA3B82" w:rsidRDefault="00FA3B82" w:rsidP="00FA3B82">
            <w:pPr>
              <w:rPr>
                <w:color w:val="000000"/>
                <w:sz w:val="20"/>
                <w:szCs w:val="20"/>
              </w:rPr>
            </w:pPr>
            <w:r w:rsidRPr="00FA3B82">
              <w:rPr>
                <w:color w:val="000000"/>
                <w:sz w:val="20"/>
                <w:szCs w:val="20"/>
              </w:rPr>
              <w:t>не менее 184</w:t>
            </w:r>
          </w:p>
        </w:tc>
      </w:tr>
      <w:tr w:rsidR="00CD7D04" w:rsidTr="005A190D">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r>
              <w:rPr>
                <w:sz w:val="20"/>
                <w:szCs w:val="20"/>
              </w:rPr>
              <w:t>118</w:t>
            </w:r>
          </w:p>
        </w:tc>
        <w:tc>
          <w:tcPr>
            <w:tcW w:w="1753" w:type="dxa"/>
            <w:vMerge w:val="restart"/>
            <w:tcBorders>
              <w:top w:val="single" w:sz="4" w:space="0" w:color="auto"/>
              <w:left w:val="nil"/>
              <w:right w:val="single" w:sz="4" w:space="0" w:color="auto"/>
            </w:tcBorders>
            <w:shd w:val="clear" w:color="auto" w:fill="auto"/>
            <w:vAlign w:val="center"/>
            <w:hideMark/>
          </w:tcPr>
          <w:p w:rsidR="00CD7D04" w:rsidRPr="00FA3B82" w:rsidRDefault="00CD7D04" w:rsidP="00891E09">
            <w:pPr>
              <w:ind w:left="-108" w:right="-56"/>
              <w:jc w:val="center"/>
              <w:rPr>
                <w:sz w:val="20"/>
                <w:szCs w:val="20"/>
              </w:rPr>
            </w:pPr>
            <w:r w:rsidRPr="007F0B92">
              <w:rPr>
                <w:sz w:val="20"/>
                <w:szCs w:val="20"/>
              </w:rPr>
              <w:t>Приточная установка П</w:t>
            </w:r>
            <w:proofErr w:type="gramStart"/>
            <w:r w:rsidRPr="007F0B92">
              <w:rPr>
                <w:sz w:val="20"/>
                <w:szCs w:val="20"/>
              </w:rPr>
              <w:t>1</w:t>
            </w:r>
            <w:proofErr w:type="gramEnd"/>
          </w:p>
        </w:tc>
        <w:tc>
          <w:tcPr>
            <w:tcW w:w="1418" w:type="dxa"/>
            <w:vMerge w:val="restart"/>
            <w:tcBorders>
              <w:top w:val="single" w:sz="4" w:space="0" w:color="auto"/>
              <w:left w:val="nil"/>
              <w:right w:val="single" w:sz="4" w:space="0" w:color="auto"/>
            </w:tcBorders>
            <w:shd w:val="clear" w:color="auto" w:fill="auto"/>
            <w:vAlign w:val="center"/>
            <w:hideMark/>
          </w:tcPr>
          <w:p w:rsidR="00CD7D04" w:rsidRPr="00891E09" w:rsidRDefault="00CD7D04" w:rsidP="00891E09">
            <w:pPr>
              <w:jc w:val="center"/>
              <w:rPr>
                <w:sz w:val="20"/>
                <w:szCs w:val="20"/>
              </w:rPr>
            </w:pPr>
            <w:proofErr w:type="spellStart"/>
            <w:r w:rsidRPr="007F0B92">
              <w:rPr>
                <w:sz w:val="20"/>
                <w:szCs w:val="20"/>
              </w:rPr>
              <w:t>Веза</w:t>
            </w:r>
            <w:proofErr w:type="spellEnd"/>
            <w:r w:rsidRPr="007F0B92">
              <w:rPr>
                <w:sz w:val="20"/>
                <w:szCs w:val="20"/>
              </w:rPr>
              <w:t xml:space="preserve"> или эквивалент</w:t>
            </w: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7F0B92">
            <w:pPr>
              <w:tabs>
                <w:tab w:val="left" w:pos="1415"/>
              </w:tabs>
              <w:rPr>
                <w:color w:val="000000"/>
                <w:sz w:val="20"/>
                <w:szCs w:val="20"/>
              </w:rPr>
            </w:pPr>
            <w:r w:rsidRPr="007F0B92">
              <w:rPr>
                <w:color w:val="000000"/>
                <w:sz w:val="20"/>
                <w:szCs w:val="20"/>
              </w:rPr>
              <w:t xml:space="preserve">Сопротивление  вентилятора </w:t>
            </w:r>
            <w:proofErr w:type="spellStart"/>
            <w:r w:rsidRPr="007F0B92">
              <w:rPr>
                <w:color w:val="000000"/>
                <w:sz w:val="20"/>
                <w:szCs w:val="20"/>
              </w:rPr>
              <w:t>кондиционера,</w:t>
            </w:r>
            <w:proofErr w:type="gramStart"/>
            <w:r w:rsidRPr="007F0B92">
              <w:rPr>
                <w:color w:val="000000"/>
                <w:sz w:val="20"/>
                <w:szCs w:val="20"/>
              </w:rPr>
              <w:t>P</w:t>
            </w:r>
            <w:proofErr w:type="gramEnd"/>
            <w:r w:rsidRPr="007F0B92">
              <w:rPr>
                <w:color w:val="000000"/>
                <w:sz w:val="20"/>
                <w:szCs w:val="20"/>
              </w:rPr>
              <w:t>конд</w:t>
            </w:r>
            <w:proofErr w:type="spellEnd"/>
            <w:r w:rsidRPr="007F0B92">
              <w:rPr>
                <w:color w:val="000000"/>
                <w:sz w:val="20"/>
                <w:szCs w:val="20"/>
              </w:rPr>
              <w:t>, Па</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7F0B92">
            <w:pPr>
              <w:rPr>
                <w:color w:val="000000"/>
                <w:sz w:val="20"/>
                <w:szCs w:val="20"/>
              </w:rPr>
            </w:pPr>
            <w:r>
              <w:rPr>
                <w:color w:val="000000"/>
                <w:sz w:val="20"/>
                <w:szCs w:val="20"/>
              </w:rPr>
              <w:t>не более 815</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7F0B92">
              <w:rPr>
                <w:color w:val="000000"/>
                <w:sz w:val="20"/>
                <w:szCs w:val="20"/>
              </w:rPr>
              <w:t xml:space="preserve">Сетевое сопротивление </w:t>
            </w:r>
            <w:proofErr w:type="spellStart"/>
            <w:r w:rsidRPr="007F0B92">
              <w:rPr>
                <w:color w:val="000000"/>
                <w:sz w:val="20"/>
                <w:szCs w:val="20"/>
              </w:rPr>
              <w:t>вентилятора,</w:t>
            </w:r>
            <w:proofErr w:type="gramStart"/>
            <w:r w:rsidRPr="007F0B92">
              <w:rPr>
                <w:color w:val="000000"/>
                <w:sz w:val="20"/>
                <w:szCs w:val="20"/>
              </w:rPr>
              <w:t>P</w:t>
            </w:r>
            <w:proofErr w:type="gramEnd"/>
            <w:r w:rsidRPr="007F0B92">
              <w:rPr>
                <w:color w:val="000000"/>
                <w:sz w:val="20"/>
                <w:szCs w:val="20"/>
              </w:rPr>
              <w:t>сеть</w:t>
            </w:r>
            <w:proofErr w:type="spellEnd"/>
            <w:r w:rsidRPr="007F0B92">
              <w:rPr>
                <w:color w:val="000000"/>
                <w:sz w:val="20"/>
                <w:szCs w:val="20"/>
              </w:rPr>
              <w:t>, Па</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7F0B92">
              <w:rPr>
                <w:color w:val="000000"/>
                <w:sz w:val="20"/>
                <w:szCs w:val="20"/>
              </w:rPr>
              <w:t>не более 800</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F6889">
              <w:rPr>
                <w:color w:val="000000"/>
                <w:sz w:val="20"/>
                <w:szCs w:val="20"/>
              </w:rPr>
              <w:t xml:space="preserve">Диапазон производительности  </w:t>
            </w:r>
            <w:proofErr w:type="spellStart"/>
            <w:r w:rsidRPr="00AF6889">
              <w:rPr>
                <w:color w:val="000000"/>
                <w:sz w:val="20"/>
                <w:szCs w:val="20"/>
              </w:rPr>
              <w:t>вентилятора,Lв</w:t>
            </w:r>
            <w:proofErr w:type="spellEnd"/>
            <w:r w:rsidRPr="00AF6889">
              <w:rPr>
                <w:color w:val="000000"/>
                <w:sz w:val="20"/>
                <w:szCs w:val="20"/>
              </w:rPr>
              <w:t>,  куб</w:t>
            </w:r>
            <w:proofErr w:type="gramStart"/>
            <w:r w:rsidRPr="00AF6889">
              <w:rPr>
                <w:color w:val="000000"/>
                <w:sz w:val="20"/>
                <w:szCs w:val="20"/>
              </w:rPr>
              <w:t>.м</w:t>
            </w:r>
            <w:proofErr w:type="gramEnd"/>
            <w:r w:rsidRPr="00AF6889">
              <w:rPr>
                <w:color w:val="000000"/>
                <w:sz w:val="20"/>
                <w:szCs w:val="20"/>
              </w:rPr>
              <w:t>/ч</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F6889">
              <w:rPr>
                <w:color w:val="000000"/>
                <w:sz w:val="20"/>
                <w:szCs w:val="20"/>
              </w:rPr>
              <w:t>1500 - 2000</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F6889">
              <w:rPr>
                <w:color w:val="000000"/>
                <w:sz w:val="20"/>
                <w:szCs w:val="20"/>
              </w:rPr>
              <w:t xml:space="preserve">Полное сопротивление </w:t>
            </w:r>
            <w:proofErr w:type="spellStart"/>
            <w:r w:rsidRPr="00AF6889">
              <w:rPr>
                <w:color w:val="000000"/>
                <w:sz w:val="20"/>
                <w:szCs w:val="20"/>
              </w:rPr>
              <w:t>вентилятора,</w:t>
            </w:r>
            <w:proofErr w:type="gramStart"/>
            <w:r w:rsidRPr="00AF6889">
              <w:rPr>
                <w:color w:val="000000"/>
                <w:sz w:val="20"/>
                <w:szCs w:val="20"/>
              </w:rPr>
              <w:t>P</w:t>
            </w:r>
            <w:proofErr w:type="gramEnd"/>
            <w:r w:rsidRPr="00AF6889">
              <w:rPr>
                <w:color w:val="000000"/>
                <w:sz w:val="20"/>
                <w:szCs w:val="20"/>
              </w:rPr>
              <w:t>полн</w:t>
            </w:r>
            <w:proofErr w:type="spellEnd"/>
            <w:r w:rsidRPr="00AF6889">
              <w:rPr>
                <w:color w:val="000000"/>
                <w:sz w:val="20"/>
                <w:szCs w:val="20"/>
              </w:rPr>
              <w:t>, Па</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F6889">
              <w:rPr>
                <w:color w:val="000000"/>
                <w:sz w:val="20"/>
                <w:szCs w:val="20"/>
              </w:rPr>
              <w:t>не более 1615</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390035">
              <w:rPr>
                <w:color w:val="000000"/>
                <w:sz w:val="20"/>
                <w:szCs w:val="20"/>
              </w:rPr>
              <w:t xml:space="preserve">Мощность двигателя </w:t>
            </w:r>
            <w:proofErr w:type="spellStart"/>
            <w:r w:rsidRPr="00390035">
              <w:rPr>
                <w:color w:val="000000"/>
                <w:sz w:val="20"/>
                <w:szCs w:val="20"/>
              </w:rPr>
              <w:t>вентилятора,Ny</w:t>
            </w:r>
            <w:proofErr w:type="spellEnd"/>
            <w:r w:rsidRPr="00390035">
              <w:rPr>
                <w:color w:val="000000"/>
                <w:sz w:val="20"/>
                <w:szCs w:val="20"/>
              </w:rPr>
              <w:t>, кВт</w:t>
            </w:r>
          </w:p>
        </w:tc>
        <w:tc>
          <w:tcPr>
            <w:tcW w:w="1701" w:type="dxa"/>
            <w:tcBorders>
              <w:top w:val="single" w:sz="4" w:space="0" w:color="auto"/>
              <w:left w:val="nil"/>
              <w:bottom w:val="single" w:sz="4" w:space="0" w:color="auto"/>
              <w:right w:val="single" w:sz="4" w:space="0" w:color="auto"/>
            </w:tcBorders>
            <w:shd w:val="clear" w:color="auto" w:fill="auto"/>
            <w:hideMark/>
          </w:tcPr>
          <w:p w:rsidR="00CD7D04" w:rsidRPr="00390035" w:rsidRDefault="00CD7D04">
            <w:pPr>
              <w:rPr>
                <w:color w:val="000000"/>
                <w:sz w:val="20"/>
                <w:szCs w:val="20"/>
              </w:rPr>
            </w:pPr>
            <w:r w:rsidRPr="00390035">
              <w:rPr>
                <w:color w:val="000000"/>
                <w:sz w:val="20"/>
                <w:szCs w:val="20"/>
              </w:rPr>
              <w:t>не более 1,1</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390035">
              <w:rPr>
                <w:color w:val="000000"/>
                <w:sz w:val="20"/>
                <w:szCs w:val="20"/>
              </w:rPr>
              <w:t xml:space="preserve">Мощность резервного двигателя вентилятора, </w:t>
            </w:r>
            <w:proofErr w:type="spellStart"/>
            <w:proofErr w:type="gramStart"/>
            <w:r w:rsidRPr="00390035">
              <w:rPr>
                <w:color w:val="000000"/>
                <w:sz w:val="20"/>
                <w:szCs w:val="20"/>
              </w:rPr>
              <w:t>N</w:t>
            </w:r>
            <w:proofErr w:type="gramEnd"/>
            <w:r w:rsidRPr="00390035">
              <w:rPr>
                <w:color w:val="000000"/>
                <w:sz w:val="20"/>
                <w:szCs w:val="20"/>
              </w:rPr>
              <w:t>у</w:t>
            </w:r>
            <w:proofErr w:type="spellEnd"/>
            <w:r w:rsidRPr="00390035">
              <w:rPr>
                <w:color w:val="000000"/>
                <w:sz w:val="20"/>
                <w:szCs w:val="20"/>
              </w:rPr>
              <w:t>, кВт</w:t>
            </w:r>
          </w:p>
        </w:tc>
        <w:tc>
          <w:tcPr>
            <w:tcW w:w="1701" w:type="dxa"/>
            <w:tcBorders>
              <w:top w:val="single" w:sz="4" w:space="0" w:color="auto"/>
              <w:left w:val="nil"/>
              <w:bottom w:val="single" w:sz="4" w:space="0" w:color="auto"/>
              <w:right w:val="single" w:sz="4" w:space="0" w:color="auto"/>
            </w:tcBorders>
            <w:shd w:val="clear" w:color="auto" w:fill="auto"/>
            <w:hideMark/>
          </w:tcPr>
          <w:p w:rsidR="00CD7D04" w:rsidRPr="00390035" w:rsidRDefault="00CD7D04">
            <w:pPr>
              <w:rPr>
                <w:color w:val="000000"/>
                <w:sz w:val="20"/>
                <w:szCs w:val="20"/>
              </w:rPr>
            </w:pPr>
            <w:r w:rsidRPr="00390035">
              <w:rPr>
                <w:color w:val="000000"/>
                <w:sz w:val="20"/>
                <w:szCs w:val="20"/>
              </w:rPr>
              <w:t>не более 1,1</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390035">
              <w:rPr>
                <w:color w:val="000000"/>
                <w:sz w:val="20"/>
                <w:szCs w:val="20"/>
              </w:rPr>
              <w:t xml:space="preserve">Мощность воздухонагревателя, </w:t>
            </w:r>
            <w:proofErr w:type="spellStart"/>
            <w:proofErr w:type="gramStart"/>
            <w:r w:rsidRPr="00390035">
              <w:rPr>
                <w:color w:val="000000"/>
                <w:sz w:val="20"/>
                <w:szCs w:val="20"/>
              </w:rPr>
              <w:t>Q</w:t>
            </w:r>
            <w:proofErr w:type="gramEnd"/>
            <w:r w:rsidRPr="00390035">
              <w:rPr>
                <w:color w:val="000000"/>
                <w:sz w:val="20"/>
                <w:szCs w:val="20"/>
              </w:rPr>
              <w:t>т</w:t>
            </w:r>
            <w:proofErr w:type="spellEnd"/>
            <w:r w:rsidRPr="00390035">
              <w:rPr>
                <w:color w:val="000000"/>
                <w:sz w:val="20"/>
                <w:szCs w:val="20"/>
              </w:rPr>
              <w:t>, кВт</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390035">
              <w:rPr>
                <w:color w:val="000000"/>
                <w:sz w:val="20"/>
                <w:szCs w:val="20"/>
              </w:rPr>
              <w:t>не менее 27</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390035">
              <w:rPr>
                <w:color w:val="000000"/>
                <w:sz w:val="20"/>
                <w:szCs w:val="20"/>
              </w:rPr>
              <w:t xml:space="preserve">Начальная температура воздуха воздухонагревателя </w:t>
            </w:r>
            <w:proofErr w:type="spellStart"/>
            <w:r w:rsidRPr="00390035">
              <w:rPr>
                <w:color w:val="000000"/>
                <w:sz w:val="20"/>
                <w:szCs w:val="20"/>
              </w:rPr>
              <w:t>жидкостного:</w:t>
            </w:r>
            <w:proofErr w:type="gramStart"/>
            <w:r w:rsidRPr="00390035">
              <w:rPr>
                <w:color w:val="000000"/>
                <w:sz w:val="20"/>
                <w:szCs w:val="20"/>
              </w:rPr>
              <w:t>t</w:t>
            </w:r>
            <w:proofErr w:type="gramEnd"/>
            <w:r w:rsidRPr="00390035">
              <w:rPr>
                <w:color w:val="000000"/>
                <w:sz w:val="20"/>
                <w:szCs w:val="20"/>
              </w:rPr>
              <w:t>вн,°C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390035">
              <w:rPr>
                <w:color w:val="000000"/>
                <w:sz w:val="20"/>
                <w:szCs w:val="20"/>
              </w:rPr>
              <w:t>не менее -19</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390035">
              <w:rPr>
                <w:color w:val="000000"/>
                <w:sz w:val="20"/>
                <w:szCs w:val="20"/>
              </w:rPr>
              <w:t xml:space="preserve">Конечная </w:t>
            </w:r>
            <w:proofErr w:type="spellStart"/>
            <w:r w:rsidRPr="00390035">
              <w:rPr>
                <w:color w:val="000000"/>
                <w:sz w:val="20"/>
                <w:szCs w:val="20"/>
              </w:rPr>
              <w:t>тепература</w:t>
            </w:r>
            <w:proofErr w:type="spellEnd"/>
            <w:r w:rsidRPr="00390035">
              <w:rPr>
                <w:color w:val="000000"/>
                <w:sz w:val="20"/>
                <w:szCs w:val="20"/>
              </w:rPr>
              <w:t xml:space="preserve"> воздуха воздухонагревателя </w:t>
            </w:r>
            <w:proofErr w:type="spellStart"/>
            <w:r w:rsidRPr="00390035">
              <w:rPr>
                <w:color w:val="000000"/>
                <w:sz w:val="20"/>
                <w:szCs w:val="20"/>
              </w:rPr>
              <w:t>жидкостного:</w:t>
            </w:r>
            <w:proofErr w:type="gramStart"/>
            <w:r w:rsidRPr="00390035">
              <w:rPr>
                <w:color w:val="000000"/>
                <w:sz w:val="20"/>
                <w:szCs w:val="20"/>
              </w:rPr>
              <w:t>t</w:t>
            </w:r>
            <w:proofErr w:type="gramEnd"/>
            <w:r w:rsidRPr="00390035">
              <w:rPr>
                <w:color w:val="000000"/>
                <w:sz w:val="20"/>
                <w:szCs w:val="20"/>
              </w:rPr>
              <w:t>вк,°C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390035">
              <w:rPr>
                <w:color w:val="000000"/>
                <w:sz w:val="20"/>
                <w:szCs w:val="20"/>
              </w:rPr>
              <w:t>не менее 22</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E7BE8">
              <w:rPr>
                <w:color w:val="000000"/>
                <w:sz w:val="20"/>
                <w:szCs w:val="20"/>
              </w:rPr>
              <w:t xml:space="preserve">Начальная температура жидкости воздухонагревателя </w:t>
            </w:r>
            <w:proofErr w:type="spellStart"/>
            <w:r w:rsidRPr="00AE7BE8">
              <w:rPr>
                <w:color w:val="000000"/>
                <w:sz w:val="20"/>
                <w:szCs w:val="20"/>
              </w:rPr>
              <w:t>жидкостного,</w:t>
            </w:r>
            <w:proofErr w:type="gramStart"/>
            <w:r w:rsidRPr="00AE7BE8">
              <w:rPr>
                <w:color w:val="000000"/>
                <w:sz w:val="20"/>
                <w:szCs w:val="20"/>
              </w:rPr>
              <w:t>t</w:t>
            </w:r>
            <w:proofErr w:type="gramEnd"/>
            <w:r w:rsidRPr="00AE7BE8">
              <w:rPr>
                <w:color w:val="000000"/>
                <w:sz w:val="20"/>
                <w:szCs w:val="20"/>
              </w:rPr>
              <w:t>жн,°C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E7BE8">
              <w:rPr>
                <w:color w:val="000000"/>
                <w:sz w:val="20"/>
                <w:szCs w:val="20"/>
              </w:rPr>
              <w:t>не более 95</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E7BE8">
              <w:rPr>
                <w:color w:val="000000"/>
                <w:sz w:val="20"/>
                <w:szCs w:val="20"/>
              </w:rPr>
              <w:t xml:space="preserve">Конечная температура жидкости воздухонагревателя </w:t>
            </w:r>
            <w:proofErr w:type="spellStart"/>
            <w:r w:rsidRPr="00AE7BE8">
              <w:rPr>
                <w:color w:val="000000"/>
                <w:sz w:val="20"/>
                <w:szCs w:val="20"/>
              </w:rPr>
              <w:t>жидкостного,</w:t>
            </w:r>
            <w:proofErr w:type="gramStart"/>
            <w:r w:rsidRPr="00AE7BE8">
              <w:rPr>
                <w:color w:val="000000"/>
                <w:sz w:val="20"/>
                <w:szCs w:val="20"/>
              </w:rPr>
              <w:t>t</w:t>
            </w:r>
            <w:proofErr w:type="gramEnd"/>
            <w:r w:rsidRPr="00AE7BE8">
              <w:rPr>
                <w:color w:val="000000"/>
                <w:sz w:val="20"/>
                <w:szCs w:val="20"/>
              </w:rPr>
              <w:t>жк,°C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E7BE8">
              <w:rPr>
                <w:color w:val="000000"/>
                <w:sz w:val="20"/>
                <w:szCs w:val="20"/>
              </w:rPr>
              <w:t>не более 70</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E7BE8">
              <w:rPr>
                <w:color w:val="000000"/>
                <w:sz w:val="20"/>
                <w:szCs w:val="20"/>
              </w:rPr>
              <w:t xml:space="preserve">Мощность воздухоохладителя непосредственного </w:t>
            </w:r>
            <w:proofErr w:type="spellStart"/>
            <w:r w:rsidRPr="00AE7BE8">
              <w:rPr>
                <w:color w:val="000000"/>
                <w:sz w:val="20"/>
                <w:szCs w:val="20"/>
              </w:rPr>
              <w:t>охлаждения,</w:t>
            </w:r>
            <w:proofErr w:type="gramStart"/>
            <w:r w:rsidRPr="00AE7BE8">
              <w:rPr>
                <w:color w:val="000000"/>
                <w:sz w:val="20"/>
                <w:szCs w:val="20"/>
              </w:rPr>
              <w:t>Q</w:t>
            </w:r>
            <w:proofErr w:type="gramEnd"/>
            <w:r w:rsidRPr="00AE7BE8">
              <w:rPr>
                <w:color w:val="000000"/>
                <w:sz w:val="20"/>
                <w:szCs w:val="20"/>
              </w:rPr>
              <w:t>х</w:t>
            </w:r>
            <w:proofErr w:type="spellEnd"/>
            <w:r w:rsidRPr="00AE7BE8">
              <w:rPr>
                <w:color w:val="000000"/>
                <w:sz w:val="20"/>
                <w:szCs w:val="20"/>
              </w:rPr>
              <w:t>, кВт</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E7BE8">
              <w:rPr>
                <w:color w:val="000000"/>
                <w:sz w:val="20"/>
                <w:szCs w:val="20"/>
              </w:rPr>
              <w:t>не менее 17</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E7BE8">
              <w:rPr>
                <w:color w:val="000000"/>
                <w:sz w:val="20"/>
                <w:szCs w:val="20"/>
              </w:rPr>
              <w:t xml:space="preserve">Температура воздухоохладителя непосредственного охлаждения, </w:t>
            </w:r>
            <w:proofErr w:type="spellStart"/>
            <w:proofErr w:type="gramStart"/>
            <w:r w:rsidRPr="00AE7BE8">
              <w:rPr>
                <w:color w:val="000000"/>
                <w:sz w:val="20"/>
                <w:szCs w:val="20"/>
              </w:rPr>
              <w:t>t</w:t>
            </w:r>
            <w:proofErr w:type="gramEnd"/>
            <w:r w:rsidRPr="00AE7BE8">
              <w:rPr>
                <w:color w:val="000000"/>
                <w:sz w:val="20"/>
                <w:szCs w:val="20"/>
              </w:rPr>
              <w:t>вн,°C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E7BE8">
              <w:rPr>
                <w:color w:val="000000"/>
                <w:sz w:val="20"/>
                <w:szCs w:val="20"/>
              </w:rPr>
              <w:t>не менее 31</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E7BE8">
              <w:rPr>
                <w:color w:val="000000"/>
                <w:sz w:val="20"/>
                <w:szCs w:val="20"/>
              </w:rPr>
              <w:t xml:space="preserve">Температура воздухоохладителя непосредственного охлаждения, </w:t>
            </w:r>
            <w:proofErr w:type="spellStart"/>
            <w:proofErr w:type="gramStart"/>
            <w:r w:rsidRPr="00AE7BE8">
              <w:rPr>
                <w:color w:val="000000"/>
                <w:sz w:val="20"/>
                <w:szCs w:val="20"/>
              </w:rPr>
              <w:t>t</w:t>
            </w:r>
            <w:proofErr w:type="gramEnd"/>
            <w:r w:rsidRPr="00AE7BE8">
              <w:rPr>
                <w:color w:val="000000"/>
                <w:sz w:val="20"/>
                <w:szCs w:val="20"/>
              </w:rPr>
              <w:t>вк,°C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E7BE8">
              <w:rPr>
                <w:color w:val="000000"/>
                <w:sz w:val="20"/>
                <w:szCs w:val="20"/>
              </w:rPr>
              <w:t>не более  17</w:t>
            </w:r>
          </w:p>
        </w:tc>
      </w:tr>
      <w:tr w:rsidR="00CD7D04" w:rsidTr="005A190D">
        <w:trPr>
          <w:trHeight w:val="201"/>
        </w:trPr>
        <w:tc>
          <w:tcPr>
            <w:tcW w:w="431" w:type="dxa"/>
            <w:vMerge/>
            <w:tcBorders>
              <w:left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AE7BE8">
              <w:rPr>
                <w:color w:val="000000"/>
                <w:sz w:val="20"/>
                <w:szCs w:val="20"/>
              </w:rPr>
              <w:t xml:space="preserve">Начальная температура воздуха воздухонагревателя </w:t>
            </w:r>
            <w:proofErr w:type="spellStart"/>
            <w:r w:rsidRPr="00AE7BE8">
              <w:rPr>
                <w:color w:val="000000"/>
                <w:sz w:val="20"/>
                <w:szCs w:val="20"/>
              </w:rPr>
              <w:t>электрического:</w:t>
            </w:r>
            <w:proofErr w:type="gramStart"/>
            <w:r w:rsidRPr="00AE7BE8">
              <w:rPr>
                <w:color w:val="000000"/>
                <w:sz w:val="20"/>
                <w:szCs w:val="20"/>
              </w:rPr>
              <w:t>t</w:t>
            </w:r>
            <w:proofErr w:type="gramEnd"/>
            <w:r w:rsidRPr="00AE7BE8">
              <w:rPr>
                <w:color w:val="000000"/>
                <w:sz w:val="20"/>
                <w:szCs w:val="20"/>
              </w:rPr>
              <w:t>вн,°C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AE7BE8">
              <w:rPr>
                <w:color w:val="000000"/>
                <w:sz w:val="20"/>
                <w:szCs w:val="20"/>
              </w:rPr>
              <w:t>не более 12</w:t>
            </w:r>
          </w:p>
        </w:tc>
      </w:tr>
      <w:tr w:rsidR="00CD7D04" w:rsidTr="005A190D">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CD7D04" w:rsidRDefault="00CD7D04" w:rsidP="007F0B92">
            <w:pPr>
              <w:ind w:left="-103" w:right="-108"/>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CD7D04" w:rsidRPr="007F0B92" w:rsidRDefault="00CD7D04"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CD7D04" w:rsidRPr="007F0B92" w:rsidRDefault="00CD7D04"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CD7D04" w:rsidRPr="00FA3B82" w:rsidRDefault="00CD7D04" w:rsidP="00FA3B82">
            <w:pPr>
              <w:rPr>
                <w:color w:val="000000"/>
                <w:sz w:val="20"/>
                <w:szCs w:val="20"/>
              </w:rPr>
            </w:pPr>
            <w:r w:rsidRPr="00CD7D04">
              <w:rPr>
                <w:color w:val="000000"/>
                <w:sz w:val="20"/>
                <w:szCs w:val="20"/>
              </w:rPr>
              <w:t xml:space="preserve">Конечная </w:t>
            </w:r>
            <w:proofErr w:type="spellStart"/>
            <w:r w:rsidRPr="00CD7D04">
              <w:rPr>
                <w:color w:val="000000"/>
                <w:sz w:val="20"/>
                <w:szCs w:val="20"/>
              </w:rPr>
              <w:t>тепература</w:t>
            </w:r>
            <w:proofErr w:type="spellEnd"/>
            <w:r w:rsidRPr="00CD7D04">
              <w:rPr>
                <w:color w:val="000000"/>
                <w:sz w:val="20"/>
                <w:szCs w:val="20"/>
              </w:rPr>
              <w:t xml:space="preserve"> воздуха воздухонагревателя </w:t>
            </w:r>
            <w:proofErr w:type="spellStart"/>
            <w:r w:rsidRPr="00CD7D04">
              <w:rPr>
                <w:color w:val="000000"/>
                <w:sz w:val="20"/>
                <w:szCs w:val="20"/>
              </w:rPr>
              <w:t>электрического:</w:t>
            </w:r>
            <w:proofErr w:type="gramStart"/>
            <w:r w:rsidRPr="00CD7D04">
              <w:rPr>
                <w:color w:val="000000"/>
                <w:sz w:val="20"/>
                <w:szCs w:val="20"/>
              </w:rPr>
              <w:t>t</w:t>
            </w:r>
            <w:proofErr w:type="gramEnd"/>
            <w:r w:rsidRPr="00CD7D04">
              <w:rPr>
                <w:color w:val="000000"/>
                <w:sz w:val="20"/>
                <w:szCs w:val="20"/>
              </w:rPr>
              <w:t>вк,°C</w:t>
            </w:r>
            <w:proofErr w:type="spell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CD7D04" w:rsidRPr="00FA3B82" w:rsidRDefault="00CD7D04" w:rsidP="00FA3B82">
            <w:pPr>
              <w:rPr>
                <w:color w:val="000000"/>
                <w:sz w:val="20"/>
                <w:szCs w:val="20"/>
              </w:rPr>
            </w:pPr>
            <w:r w:rsidRPr="00CD7D04">
              <w:rPr>
                <w:color w:val="000000"/>
                <w:sz w:val="20"/>
                <w:szCs w:val="20"/>
              </w:rPr>
              <w:t>не менее 22</w:t>
            </w:r>
          </w:p>
        </w:tc>
      </w:tr>
    </w:tbl>
    <w:p w:rsidR="00FE68D9" w:rsidRPr="00FE68D9" w:rsidRDefault="001954BA" w:rsidP="00FE68D9">
      <w:pPr>
        <w:autoSpaceDE w:val="0"/>
        <w:autoSpaceDN w:val="0"/>
        <w:adjustRightInd w:val="0"/>
        <w:ind w:firstLine="567"/>
        <w:jc w:val="both"/>
        <w:rPr>
          <w:rFonts w:eastAsiaTheme="minorHAnsi"/>
          <w:bCs/>
          <w:i/>
          <w:sz w:val="26"/>
          <w:szCs w:val="26"/>
          <w:lang w:eastAsia="en-US"/>
        </w:rPr>
      </w:pPr>
      <w:r>
        <w:rPr>
          <w:rFonts w:eastAsiaTheme="minorHAnsi"/>
          <w:bCs/>
          <w:sz w:val="26"/>
          <w:szCs w:val="26"/>
          <w:lang w:eastAsia="en-US"/>
        </w:rPr>
        <w:t xml:space="preserve">Инструкцией по заполнению заявки обусловлено, что </w:t>
      </w:r>
      <w:r w:rsidR="00FE68D9" w:rsidRPr="00FE68D9">
        <w:rPr>
          <w:rFonts w:eastAsiaTheme="minorHAnsi"/>
          <w:bCs/>
          <w:i/>
          <w:sz w:val="26"/>
          <w:szCs w:val="26"/>
          <w:lang w:eastAsia="en-US"/>
        </w:rPr>
        <w:t xml:space="preserve">к разряду показателей, которые не фиксируются однозначным образом, могут быть отнесены такие </w:t>
      </w:r>
      <w:r w:rsidR="00FE68D9" w:rsidRPr="00FE68D9">
        <w:rPr>
          <w:rFonts w:eastAsiaTheme="minorHAnsi"/>
          <w:bCs/>
          <w:i/>
          <w:sz w:val="26"/>
          <w:szCs w:val="26"/>
          <w:lang w:eastAsia="en-US"/>
        </w:rPr>
        <w:lastRenderedPageBreak/>
        <w:t>показатели, предельные значения которых устанавливаются отдельными производителями при выпуске определенного рода продукции как диапазонным значением, так и точным, как, например, кислотность (</w:t>
      </w:r>
      <w:proofErr w:type="spellStart"/>
      <w:r w:rsidR="00FE68D9" w:rsidRPr="00FE68D9">
        <w:rPr>
          <w:rFonts w:eastAsiaTheme="minorHAnsi"/>
          <w:bCs/>
          <w:i/>
          <w:sz w:val="26"/>
          <w:szCs w:val="26"/>
          <w:lang w:eastAsia="en-US"/>
        </w:rPr>
        <w:t>Ph</w:t>
      </w:r>
      <w:proofErr w:type="spellEnd"/>
      <w:r w:rsidR="00FE68D9" w:rsidRPr="00FE68D9">
        <w:rPr>
          <w:rFonts w:eastAsiaTheme="minorHAnsi"/>
          <w:bCs/>
          <w:i/>
          <w:sz w:val="26"/>
          <w:szCs w:val="26"/>
          <w:lang w:eastAsia="en-US"/>
        </w:rPr>
        <w:t>), что указывается в описании объекта закупки следующим образом:</w:t>
      </w:r>
    </w:p>
    <w:p w:rsidR="00FE68D9" w:rsidRPr="00FE68D9" w:rsidRDefault="00FE68D9" w:rsidP="00FE68D9">
      <w:pPr>
        <w:autoSpaceDE w:val="0"/>
        <w:autoSpaceDN w:val="0"/>
        <w:adjustRightInd w:val="0"/>
        <w:ind w:firstLine="567"/>
        <w:jc w:val="both"/>
        <w:rPr>
          <w:rFonts w:eastAsiaTheme="minorHAnsi"/>
          <w:bCs/>
          <w:sz w:val="26"/>
          <w:szCs w:val="26"/>
          <w:lang w:eastAsia="en-US"/>
        </w:rPr>
      </w:pPr>
      <w:r w:rsidRPr="00FE68D9">
        <w:rPr>
          <w:rFonts w:eastAsiaTheme="minorHAnsi"/>
          <w:bCs/>
          <w:sz w:val="26"/>
          <w:szCs w:val="26"/>
          <w:lang w:eastAsia="en-US"/>
        </w:rPr>
        <w:t>Пример:</w:t>
      </w: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8"/>
        <w:gridCol w:w="1810"/>
        <w:gridCol w:w="1734"/>
        <w:gridCol w:w="1702"/>
        <w:gridCol w:w="1843"/>
      </w:tblGrid>
      <w:tr w:rsidR="00FE68D9" w:rsidRPr="00FE68D9" w:rsidTr="00FE68D9">
        <w:tc>
          <w:tcPr>
            <w:tcW w:w="2658" w:type="dxa"/>
            <w:vAlign w:val="center"/>
          </w:tcPr>
          <w:p w:rsidR="00FE68D9" w:rsidRPr="00FE68D9" w:rsidRDefault="00FE68D9" w:rsidP="00FE68D9">
            <w:pPr>
              <w:pStyle w:val="31"/>
              <w:ind w:left="-36" w:right="-57" w:firstLine="36"/>
              <w:jc w:val="center"/>
              <w:rPr>
                <w:rFonts w:ascii="Times New Roman" w:hAnsi="Times New Roman" w:cs="Times New Roman"/>
                <w:sz w:val="20"/>
                <w:szCs w:val="20"/>
              </w:rPr>
            </w:pPr>
            <w:r w:rsidRPr="00FE68D9">
              <w:rPr>
                <w:rFonts w:ascii="Times New Roman" w:hAnsi="Times New Roman" w:cs="Times New Roman"/>
                <w:sz w:val="20"/>
                <w:szCs w:val="20"/>
              </w:rPr>
              <w:t xml:space="preserve">Показатель, </w:t>
            </w:r>
            <w:proofErr w:type="spellStart"/>
            <w:r w:rsidRPr="00FE68D9">
              <w:rPr>
                <w:rFonts w:ascii="Times New Roman" w:hAnsi="Times New Roman" w:cs="Times New Roman"/>
                <w:sz w:val="20"/>
                <w:szCs w:val="20"/>
              </w:rPr>
              <w:t>ед</w:t>
            </w:r>
            <w:proofErr w:type="gramStart"/>
            <w:r w:rsidRPr="00FE68D9">
              <w:rPr>
                <w:rFonts w:ascii="Times New Roman" w:hAnsi="Times New Roman" w:cs="Times New Roman"/>
                <w:sz w:val="20"/>
                <w:szCs w:val="20"/>
              </w:rPr>
              <w:t>.и</w:t>
            </w:r>
            <w:proofErr w:type="gramEnd"/>
            <w:r w:rsidRPr="00FE68D9">
              <w:rPr>
                <w:rFonts w:ascii="Times New Roman" w:hAnsi="Times New Roman" w:cs="Times New Roman"/>
                <w:sz w:val="20"/>
                <w:szCs w:val="20"/>
              </w:rPr>
              <w:t>зм</w:t>
            </w:r>
            <w:proofErr w:type="spellEnd"/>
            <w:r w:rsidRPr="00FE68D9">
              <w:rPr>
                <w:rFonts w:ascii="Times New Roman" w:hAnsi="Times New Roman" w:cs="Times New Roman"/>
                <w:sz w:val="20"/>
                <w:szCs w:val="20"/>
              </w:rPr>
              <w:t>.</w:t>
            </w:r>
          </w:p>
        </w:tc>
        <w:tc>
          <w:tcPr>
            <w:tcW w:w="1810" w:type="dxa"/>
            <w:vAlign w:val="center"/>
          </w:tcPr>
          <w:p w:rsidR="00FE68D9" w:rsidRPr="00FE68D9" w:rsidRDefault="00FE68D9" w:rsidP="005A190D">
            <w:pPr>
              <w:pStyle w:val="31"/>
              <w:ind w:right="-57"/>
              <w:jc w:val="center"/>
              <w:rPr>
                <w:rFonts w:ascii="Times New Roman" w:hAnsi="Times New Roman" w:cs="Times New Roman"/>
                <w:sz w:val="20"/>
                <w:szCs w:val="20"/>
              </w:rPr>
            </w:pPr>
            <w:r w:rsidRPr="00FE68D9">
              <w:rPr>
                <w:rFonts w:ascii="Times New Roman" w:hAnsi="Times New Roman" w:cs="Times New Roman"/>
                <w:sz w:val="20"/>
                <w:szCs w:val="20"/>
              </w:rPr>
              <w:t>Значение, установленное заказчиком</w:t>
            </w:r>
          </w:p>
        </w:tc>
        <w:tc>
          <w:tcPr>
            <w:tcW w:w="1734" w:type="dxa"/>
            <w:vAlign w:val="center"/>
          </w:tcPr>
          <w:p w:rsidR="00FE68D9" w:rsidRPr="00FE68D9" w:rsidRDefault="00FE68D9" w:rsidP="005A190D">
            <w:pPr>
              <w:pStyle w:val="31"/>
              <w:ind w:right="-57"/>
              <w:jc w:val="center"/>
              <w:rPr>
                <w:rFonts w:ascii="Times New Roman" w:hAnsi="Times New Roman" w:cs="Times New Roman"/>
                <w:sz w:val="20"/>
                <w:szCs w:val="20"/>
              </w:rPr>
            </w:pPr>
            <w:r w:rsidRPr="00FE68D9">
              <w:rPr>
                <w:rFonts w:ascii="Times New Roman" w:hAnsi="Times New Roman" w:cs="Times New Roman"/>
                <w:sz w:val="20"/>
                <w:szCs w:val="20"/>
              </w:rPr>
              <w:t>Соответствует (при заполнении участником)</w:t>
            </w:r>
          </w:p>
        </w:tc>
        <w:tc>
          <w:tcPr>
            <w:tcW w:w="1702" w:type="dxa"/>
            <w:vAlign w:val="center"/>
          </w:tcPr>
          <w:p w:rsidR="00FE68D9" w:rsidRPr="00FE68D9" w:rsidRDefault="00FE68D9" w:rsidP="005A190D">
            <w:pPr>
              <w:pStyle w:val="31"/>
              <w:ind w:right="-57"/>
              <w:jc w:val="center"/>
              <w:rPr>
                <w:rFonts w:ascii="Times New Roman" w:hAnsi="Times New Roman" w:cs="Times New Roman"/>
                <w:sz w:val="20"/>
                <w:szCs w:val="20"/>
              </w:rPr>
            </w:pPr>
            <w:r w:rsidRPr="00FE68D9">
              <w:rPr>
                <w:rFonts w:ascii="Times New Roman" w:hAnsi="Times New Roman" w:cs="Times New Roman"/>
                <w:sz w:val="20"/>
                <w:szCs w:val="20"/>
              </w:rPr>
              <w:t>Соответствует (при заполнении участником)</w:t>
            </w:r>
          </w:p>
        </w:tc>
        <w:tc>
          <w:tcPr>
            <w:tcW w:w="1843" w:type="dxa"/>
            <w:vAlign w:val="center"/>
          </w:tcPr>
          <w:p w:rsidR="00FE68D9" w:rsidRPr="00FE68D9" w:rsidRDefault="00FE68D9" w:rsidP="005A190D">
            <w:pPr>
              <w:pStyle w:val="31"/>
              <w:ind w:right="-57"/>
              <w:jc w:val="center"/>
              <w:rPr>
                <w:rFonts w:ascii="Times New Roman" w:hAnsi="Times New Roman" w:cs="Times New Roman"/>
                <w:sz w:val="20"/>
                <w:szCs w:val="20"/>
              </w:rPr>
            </w:pPr>
            <w:r w:rsidRPr="00FE68D9">
              <w:rPr>
                <w:rFonts w:ascii="Times New Roman" w:hAnsi="Times New Roman" w:cs="Times New Roman"/>
                <w:sz w:val="20"/>
                <w:szCs w:val="20"/>
              </w:rPr>
              <w:t>Соответствует (при заполнении участником)</w:t>
            </w:r>
          </w:p>
        </w:tc>
      </w:tr>
      <w:tr w:rsidR="00FE68D9" w:rsidRPr="00FE68D9" w:rsidTr="00FE68D9">
        <w:tc>
          <w:tcPr>
            <w:tcW w:w="2658" w:type="dxa"/>
          </w:tcPr>
          <w:p w:rsidR="00FE68D9" w:rsidRPr="00FE68D9" w:rsidRDefault="00FE68D9" w:rsidP="005A190D">
            <w:pPr>
              <w:pStyle w:val="31"/>
              <w:ind w:right="-57"/>
              <w:jc w:val="left"/>
              <w:rPr>
                <w:rFonts w:ascii="Times New Roman" w:hAnsi="Times New Roman" w:cs="Times New Roman"/>
                <w:sz w:val="20"/>
                <w:szCs w:val="20"/>
              </w:rPr>
            </w:pPr>
            <w:proofErr w:type="spellStart"/>
            <w:r w:rsidRPr="00FE68D9">
              <w:rPr>
                <w:rFonts w:ascii="Times New Roman" w:hAnsi="Times New Roman" w:cs="Times New Roman"/>
                <w:sz w:val="20"/>
                <w:szCs w:val="20"/>
              </w:rPr>
              <w:t>Ph</w:t>
            </w:r>
            <w:proofErr w:type="spellEnd"/>
            <w:r w:rsidRPr="00FE68D9">
              <w:rPr>
                <w:rFonts w:ascii="Times New Roman" w:hAnsi="Times New Roman" w:cs="Times New Roman"/>
                <w:sz w:val="20"/>
                <w:szCs w:val="20"/>
              </w:rPr>
              <w:t xml:space="preserve">, в пределах диапазона </w:t>
            </w:r>
          </w:p>
        </w:tc>
        <w:tc>
          <w:tcPr>
            <w:tcW w:w="1810" w:type="dxa"/>
          </w:tcPr>
          <w:p w:rsidR="00FE68D9" w:rsidRPr="00FE68D9" w:rsidRDefault="00FE68D9" w:rsidP="005A190D">
            <w:pPr>
              <w:pStyle w:val="31"/>
              <w:ind w:right="-57" w:firstLine="708"/>
              <w:rPr>
                <w:rFonts w:ascii="Times New Roman" w:hAnsi="Times New Roman" w:cs="Times New Roman"/>
                <w:sz w:val="20"/>
                <w:szCs w:val="20"/>
              </w:rPr>
            </w:pPr>
            <w:r w:rsidRPr="00FE68D9">
              <w:rPr>
                <w:rFonts w:ascii="Times New Roman" w:hAnsi="Times New Roman" w:cs="Times New Roman"/>
                <w:sz w:val="20"/>
                <w:szCs w:val="20"/>
              </w:rPr>
              <w:t>5-7</w:t>
            </w:r>
          </w:p>
        </w:tc>
        <w:tc>
          <w:tcPr>
            <w:tcW w:w="1734" w:type="dxa"/>
          </w:tcPr>
          <w:p w:rsidR="00FE68D9" w:rsidRPr="00FE68D9" w:rsidRDefault="00FE68D9" w:rsidP="005A190D">
            <w:pPr>
              <w:pStyle w:val="31"/>
              <w:ind w:right="-57" w:firstLine="708"/>
              <w:rPr>
                <w:rFonts w:ascii="Times New Roman" w:hAnsi="Times New Roman" w:cs="Times New Roman"/>
                <w:sz w:val="20"/>
                <w:szCs w:val="20"/>
              </w:rPr>
            </w:pPr>
            <w:r w:rsidRPr="00FE68D9">
              <w:rPr>
                <w:rFonts w:ascii="Times New Roman" w:hAnsi="Times New Roman" w:cs="Times New Roman"/>
                <w:sz w:val="20"/>
                <w:szCs w:val="20"/>
              </w:rPr>
              <w:t>5-7</w:t>
            </w:r>
          </w:p>
        </w:tc>
        <w:tc>
          <w:tcPr>
            <w:tcW w:w="1702" w:type="dxa"/>
          </w:tcPr>
          <w:p w:rsidR="00FE68D9" w:rsidRPr="00FE68D9" w:rsidRDefault="00FE68D9" w:rsidP="005A190D">
            <w:pPr>
              <w:pStyle w:val="31"/>
              <w:ind w:right="-57" w:firstLine="708"/>
              <w:rPr>
                <w:rFonts w:ascii="Times New Roman" w:hAnsi="Times New Roman" w:cs="Times New Roman"/>
                <w:sz w:val="20"/>
                <w:szCs w:val="20"/>
              </w:rPr>
            </w:pPr>
            <w:r w:rsidRPr="00FE68D9">
              <w:rPr>
                <w:rFonts w:ascii="Times New Roman" w:hAnsi="Times New Roman" w:cs="Times New Roman"/>
                <w:sz w:val="20"/>
                <w:szCs w:val="20"/>
              </w:rPr>
              <w:t>6-7</w:t>
            </w:r>
          </w:p>
        </w:tc>
        <w:tc>
          <w:tcPr>
            <w:tcW w:w="1843" w:type="dxa"/>
          </w:tcPr>
          <w:p w:rsidR="00FE68D9" w:rsidRPr="00FE68D9" w:rsidRDefault="00FE68D9" w:rsidP="005A190D">
            <w:pPr>
              <w:pStyle w:val="31"/>
              <w:ind w:right="-57" w:firstLine="708"/>
              <w:rPr>
                <w:rFonts w:ascii="Times New Roman" w:hAnsi="Times New Roman" w:cs="Times New Roman"/>
                <w:sz w:val="20"/>
                <w:szCs w:val="20"/>
              </w:rPr>
            </w:pPr>
            <w:r w:rsidRPr="00FE68D9">
              <w:rPr>
                <w:rFonts w:ascii="Times New Roman" w:hAnsi="Times New Roman" w:cs="Times New Roman"/>
                <w:sz w:val="20"/>
                <w:szCs w:val="20"/>
              </w:rPr>
              <w:t>6</w:t>
            </w:r>
          </w:p>
        </w:tc>
      </w:tr>
    </w:tbl>
    <w:p w:rsidR="00FE68D9" w:rsidRPr="00FE68D9" w:rsidRDefault="00FE68D9" w:rsidP="00FE68D9">
      <w:pPr>
        <w:autoSpaceDE w:val="0"/>
        <w:autoSpaceDN w:val="0"/>
        <w:adjustRightInd w:val="0"/>
        <w:ind w:firstLine="567"/>
        <w:jc w:val="both"/>
        <w:rPr>
          <w:rFonts w:eastAsiaTheme="minorHAnsi"/>
          <w:bCs/>
          <w:i/>
          <w:sz w:val="26"/>
          <w:szCs w:val="26"/>
          <w:lang w:eastAsia="en-US"/>
        </w:rPr>
      </w:pPr>
      <w:r w:rsidRPr="00FE68D9">
        <w:rPr>
          <w:rFonts w:eastAsiaTheme="minorHAnsi"/>
          <w:bCs/>
          <w:i/>
          <w:sz w:val="26"/>
          <w:szCs w:val="26"/>
          <w:lang w:eastAsia="en-US"/>
        </w:rPr>
        <w:t>Если в описании объекта закупки значение показателя установлено как верхний и/или нижний предел, сопровождаясь при этом в графе «Значение» соответственно фразами «не более» и/или «не менее»</w:t>
      </w:r>
      <w:r>
        <w:rPr>
          <w:rFonts w:eastAsiaTheme="minorHAnsi"/>
          <w:bCs/>
          <w:i/>
          <w:sz w:val="26"/>
          <w:szCs w:val="26"/>
          <w:lang w:eastAsia="en-US"/>
        </w:rPr>
        <w:t xml:space="preserve"> </w:t>
      </w:r>
      <w:r w:rsidRPr="00FE68D9">
        <w:rPr>
          <w:rFonts w:eastAsiaTheme="minorHAnsi"/>
          <w:bCs/>
          <w:i/>
          <w:sz w:val="26"/>
          <w:szCs w:val="26"/>
          <w:lang w:eastAsia="en-US"/>
        </w:rPr>
        <w:t>или аналогичными по смыслу («не хуже, «не ниже» и т.д.), участником в предложении устанавливается конкретное значение.</w:t>
      </w:r>
    </w:p>
    <w:p w:rsidR="001954BA" w:rsidRDefault="001954BA"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Из пояснений представителей Заказчика следует, что при установлении вышеперечисленных показателей </w:t>
      </w:r>
      <w:r w:rsidR="00FE68D9">
        <w:rPr>
          <w:rFonts w:eastAsiaTheme="minorHAnsi"/>
          <w:bCs/>
          <w:sz w:val="26"/>
          <w:szCs w:val="26"/>
          <w:lang w:eastAsia="en-US"/>
        </w:rPr>
        <w:t>к</w:t>
      </w:r>
      <w:r>
        <w:rPr>
          <w:rFonts w:eastAsiaTheme="minorHAnsi"/>
          <w:bCs/>
          <w:sz w:val="26"/>
          <w:szCs w:val="26"/>
          <w:lang w:eastAsia="en-US"/>
        </w:rPr>
        <w:t xml:space="preserve"> товарам использовались данные производителей</w:t>
      </w:r>
      <w:r w:rsidR="00FE68D9">
        <w:rPr>
          <w:rFonts w:eastAsiaTheme="minorHAnsi"/>
          <w:bCs/>
          <w:sz w:val="26"/>
          <w:szCs w:val="26"/>
          <w:lang w:eastAsia="en-US"/>
        </w:rPr>
        <w:t>, что подтверждается представленными сведениями, паспортами производителей, содержащими установленные в описании объекта закупки технические характеристики.</w:t>
      </w:r>
    </w:p>
    <w:p w:rsidR="00FE68D9" w:rsidRDefault="00BD5D73"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части указания по позиции 38 «Клей токопроводящий» по показателю «допустимое время хранения» - </w:t>
      </w:r>
      <w:r w:rsidRPr="005E550F">
        <w:rPr>
          <w:rFonts w:eastAsiaTheme="minorHAnsi"/>
          <w:bCs/>
          <w:i/>
          <w:sz w:val="26"/>
          <w:szCs w:val="26"/>
          <w:lang w:eastAsia="en-US"/>
        </w:rPr>
        <w:t>мен</w:t>
      </w:r>
      <w:r>
        <w:rPr>
          <w:rFonts w:eastAsiaTheme="minorHAnsi"/>
          <w:bCs/>
          <w:sz w:val="26"/>
          <w:szCs w:val="26"/>
          <w:lang w:eastAsia="en-US"/>
        </w:rPr>
        <w:t>, п</w:t>
      </w:r>
      <w:r w:rsidR="00CA18CE">
        <w:rPr>
          <w:rFonts w:eastAsiaTheme="minorHAnsi"/>
          <w:bCs/>
          <w:sz w:val="26"/>
          <w:szCs w:val="26"/>
          <w:lang w:eastAsia="en-US"/>
        </w:rPr>
        <w:t xml:space="preserve">редставителями Заказчика даны пояснения, что таким образом указано в паспорте и письме производителя, что подтверждается предоставлением данной информации. Путем копирования Заказчиком использовано данное слово с опечаткой.  </w:t>
      </w:r>
    </w:p>
    <w:p w:rsidR="00301426" w:rsidRDefault="005E550F"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части указания по позиции 48 «</w:t>
      </w:r>
      <w:r w:rsidRPr="005E550F">
        <w:rPr>
          <w:rFonts w:eastAsiaTheme="minorHAnsi"/>
          <w:bCs/>
          <w:sz w:val="26"/>
          <w:szCs w:val="26"/>
          <w:lang w:eastAsia="en-US"/>
        </w:rPr>
        <w:t xml:space="preserve">Токопроводящая медная лента» по показателю «толщина </w:t>
      </w:r>
      <w:r>
        <w:rPr>
          <w:rFonts w:eastAsiaTheme="minorHAnsi"/>
          <w:bCs/>
          <w:sz w:val="26"/>
          <w:szCs w:val="26"/>
          <w:lang w:eastAsia="en-US"/>
        </w:rPr>
        <w:t>ленты</w:t>
      </w:r>
      <w:r w:rsidRPr="005E550F">
        <w:rPr>
          <w:rFonts w:eastAsiaTheme="minorHAnsi"/>
          <w:bCs/>
          <w:sz w:val="26"/>
          <w:szCs w:val="26"/>
          <w:lang w:eastAsia="en-US"/>
        </w:rPr>
        <w:t xml:space="preserve">, </w:t>
      </w:r>
      <w:proofErr w:type="gramStart"/>
      <w:r w:rsidRPr="005E550F">
        <w:rPr>
          <w:rFonts w:eastAsiaTheme="minorHAnsi"/>
          <w:bCs/>
          <w:sz w:val="26"/>
          <w:szCs w:val="26"/>
          <w:lang w:eastAsia="en-US"/>
        </w:rPr>
        <w:t>мм</w:t>
      </w:r>
      <w:proofErr w:type="gramEnd"/>
      <w:r w:rsidRPr="005E550F">
        <w:rPr>
          <w:rFonts w:eastAsiaTheme="minorHAnsi"/>
          <w:bCs/>
          <w:sz w:val="26"/>
          <w:szCs w:val="26"/>
          <w:lang w:eastAsia="en-US"/>
        </w:rPr>
        <w:t xml:space="preserve">» - </w:t>
      </w:r>
      <w:r w:rsidRPr="005E550F">
        <w:rPr>
          <w:i/>
          <w:color w:val="000000"/>
          <w:sz w:val="26"/>
          <w:szCs w:val="26"/>
        </w:rPr>
        <w:t xml:space="preserve">не </w:t>
      </w:r>
      <w:proofErr w:type="spellStart"/>
      <w:r w:rsidRPr="005E550F">
        <w:rPr>
          <w:i/>
          <w:color w:val="000000"/>
          <w:sz w:val="26"/>
          <w:szCs w:val="26"/>
        </w:rPr>
        <w:t>менне</w:t>
      </w:r>
      <w:proofErr w:type="spellEnd"/>
      <w:r w:rsidRPr="005E550F">
        <w:rPr>
          <w:color w:val="000000"/>
          <w:sz w:val="26"/>
          <w:szCs w:val="26"/>
        </w:rPr>
        <w:t xml:space="preserve"> 0,1</w:t>
      </w:r>
      <w:r>
        <w:rPr>
          <w:color w:val="000000"/>
          <w:sz w:val="26"/>
          <w:szCs w:val="26"/>
        </w:rPr>
        <w:t xml:space="preserve">, </w:t>
      </w:r>
      <w:r>
        <w:rPr>
          <w:rFonts w:eastAsiaTheme="minorHAnsi"/>
          <w:bCs/>
          <w:sz w:val="26"/>
          <w:szCs w:val="26"/>
          <w:lang w:eastAsia="en-US"/>
        </w:rPr>
        <w:t>представителями Заказчика пояснено, что данное слово написано с технической опечаткой.</w:t>
      </w:r>
    </w:p>
    <w:p w:rsidR="005E550F" w:rsidRDefault="005E550F"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Данные технические ошибки </w:t>
      </w:r>
      <w:r w:rsidR="000F11E0">
        <w:rPr>
          <w:rFonts w:eastAsiaTheme="minorHAnsi"/>
          <w:bCs/>
          <w:sz w:val="26"/>
          <w:szCs w:val="26"/>
          <w:lang w:eastAsia="en-US"/>
        </w:rPr>
        <w:t xml:space="preserve">не препятствуют </w:t>
      </w:r>
      <w:r w:rsidR="00463B14">
        <w:rPr>
          <w:rFonts w:eastAsiaTheme="minorHAnsi"/>
          <w:bCs/>
          <w:sz w:val="26"/>
          <w:szCs w:val="26"/>
          <w:lang w:eastAsia="en-US"/>
        </w:rPr>
        <w:t>формированию заявки на участие в электронном аукционе.</w:t>
      </w:r>
    </w:p>
    <w:p w:rsidR="00576A77" w:rsidRDefault="00576A77" w:rsidP="00576A77">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576A77"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6A77" w:rsidRDefault="00576A77"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576A77"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576A77" w:rsidRDefault="00576A77"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576A77" w:rsidRDefault="00576A77" w:rsidP="005A190D">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76A77" w:rsidRDefault="00576A77" w:rsidP="005A190D">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Значение показателя</w:t>
            </w:r>
          </w:p>
        </w:tc>
      </w:tr>
      <w:tr w:rsidR="00576A77" w:rsidRPr="00576A77" w:rsidTr="00576A77">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5</w:t>
            </w:r>
          </w:p>
        </w:tc>
      </w:tr>
      <w:tr w:rsidR="00576A77" w:rsidRPr="00576A77" w:rsidTr="005A190D">
        <w:trPr>
          <w:trHeight w:val="285"/>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576A77" w:rsidRPr="00576A77" w:rsidRDefault="00576A77" w:rsidP="005A190D">
            <w:pPr>
              <w:jc w:val="center"/>
              <w:rPr>
                <w:sz w:val="20"/>
                <w:szCs w:val="20"/>
              </w:rPr>
            </w:pPr>
            <w:r w:rsidRPr="00576A77">
              <w:rPr>
                <w:sz w:val="20"/>
                <w:szCs w:val="20"/>
              </w:rPr>
              <w:t>32</w:t>
            </w:r>
          </w:p>
        </w:tc>
        <w:tc>
          <w:tcPr>
            <w:tcW w:w="1753" w:type="dxa"/>
            <w:vMerge w:val="restart"/>
            <w:tcBorders>
              <w:top w:val="single" w:sz="4" w:space="0" w:color="auto"/>
              <w:left w:val="nil"/>
              <w:right w:val="single" w:sz="4" w:space="0" w:color="auto"/>
            </w:tcBorders>
            <w:shd w:val="clear" w:color="auto" w:fill="auto"/>
            <w:vAlign w:val="center"/>
            <w:hideMark/>
          </w:tcPr>
          <w:p w:rsidR="00576A77" w:rsidRPr="00576A77" w:rsidRDefault="00576A77" w:rsidP="005A190D">
            <w:pPr>
              <w:jc w:val="center"/>
              <w:rPr>
                <w:sz w:val="20"/>
                <w:szCs w:val="20"/>
              </w:rPr>
            </w:pPr>
            <w:r w:rsidRPr="00576A77">
              <w:rPr>
                <w:sz w:val="20"/>
                <w:szCs w:val="20"/>
              </w:rPr>
              <w:t>Металлическая панель</w:t>
            </w:r>
          </w:p>
        </w:tc>
        <w:tc>
          <w:tcPr>
            <w:tcW w:w="1418" w:type="dxa"/>
            <w:vMerge w:val="restart"/>
            <w:tcBorders>
              <w:top w:val="single" w:sz="4" w:space="0" w:color="auto"/>
              <w:left w:val="nil"/>
              <w:right w:val="single" w:sz="4" w:space="0" w:color="auto"/>
            </w:tcBorders>
            <w:shd w:val="clear" w:color="auto" w:fill="auto"/>
            <w:vAlign w:val="center"/>
            <w:hideMark/>
          </w:tcPr>
          <w:p w:rsidR="00576A77" w:rsidRPr="00576A77" w:rsidRDefault="00576A77" w:rsidP="005A190D">
            <w:pPr>
              <w:jc w:val="center"/>
              <w:rPr>
                <w:sz w:val="20"/>
                <w:szCs w:val="20"/>
              </w:rPr>
            </w:pPr>
            <w:proofErr w:type="spellStart"/>
            <w:r w:rsidRPr="00576A77">
              <w:rPr>
                <w:sz w:val="20"/>
                <w:szCs w:val="20"/>
              </w:rPr>
              <w:t>Ingermax</w:t>
            </w:r>
            <w:proofErr w:type="spellEnd"/>
            <w:r w:rsidRPr="00576A77">
              <w:rPr>
                <w:sz w:val="20"/>
                <w:szCs w:val="20"/>
              </w:rPr>
              <w:t xml:space="preserve">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76A77">
            <w:pPr>
              <w:rPr>
                <w:sz w:val="20"/>
                <w:szCs w:val="20"/>
              </w:rPr>
            </w:pPr>
            <w:r w:rsidRPr="00576A77">
              <w:rPr>
                <w:sz w:val="20"/>
                <w:szCs w:val="20"/>
              </w:rPr>
              <w:t xml:space="preserve">Поверхностная защита, </w:t>
            </w:r>
            <w:proofErr w:type="gramStart"/>
            <w:r w:rsidRPr="00576A77">
              <w:rPr>
                <w:sz w:val="20"/>
                <w:szCs w:val="20"/>
              </w:rPr>
              <w:t>мкм</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76A77">
            <w:pPr>
              <w:rPr>
                <w:sz w:val="20"/>
                <w:szCs w:val="20"/>
              </w:rPr>
            </w:pPr>
            <w:r w:rsidRPr="00576A77">
              <w:rPr>
                <w:sz w:val="20"/>
                <w:szCs w:val="20"/>
              </w:rPr>
              <w:t>Не менее 130</w:t>
            </w:r>
          </w:p>
        </w:tc>
      </w:tr>
      <w:tr w:rsidR="00576A77" w:rsidRPr="00576A77" w:rsidTr="005A190D">
        <w:trPr>
          <w:trHeight w:val="285"/>
        </w:trPr>
        <w:tc>
          <w:tcPr>
            <w:tcW w:w="431" w:type="dxa"/>
            <w:vMerge/>
            <w:tcBorders>
              <w:left w:val="single" w:sz="4" w:space="0" w:color="auto"/>
              <w:bottom w:val="single" w:sz="4" w:space="0" w:color="auto"/>
              <w:right w:val="single" w:sz="4" w:space="0" w:color="auto"/>
            </w:tcBorders>
            <w:shd w:val="clear" w:color="auto" w:fill="auto"/>
            <w:vAlign w:val="center"/>
            <w:hideMark/>
          </w:tcPr>
          <w:p w:rsidR="00576A77" w:rsidRPr="00576A77" w:rsidRDefault="00576A77" w:rsidP="005A190D">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76A77">
            <w:pPr>
              <w:rPr>
                <w:sz w:val="20"/>
                <w:szCs w:val="20"/>
              </w:rPr>
            </w:pPr>
            <w:r w:rsidRPr="00576A77">
              <w:rPr>
                <w:sz w:val="20"/>
                <w:szCs w:val="20"/>
              </w:rPr>
              <w:t xml:space="preserve">Грунтовка, </w:t>
            </w:r>
            <w:proofErr w:type="gramStart"/>
            <w:r w:rsidRPr="00576A77">
              <w:rPr>
                <w:sz w:val="20"/>
                <w:szCs w:val="20"/>
              </w:rPr>
              <w:t>мкм</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76A77">
            <w:pPr>
              <w:rPr>
                <w:sz w:val="20"/>
                <w:szCs w:val="20"/>
              </w:rPr>
            </w:pPr>
            <w:r w:rsidRPr="00576A77">
              <w:rPr>
                <w:sz w:val="20"/>
                <w:szCs w:val="20"/>
              </w:rPr>
              <w:t>Не менее 25</w:t>
            </w:r>
          </w:p>
        </w:tc>
      </w:tr>
    </w:tbl>
    <w:p w:rsidR="00690A1B" w:rsidRDefault="00690A1B"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Из пояснений представителей Заказчика следует, что по позиции 32 «Металлическая панель» вышеуказанные показатели установлены в связи с требованиями к панелям для медицинский учреждений по ТУ 5284-001-21504087-01 и по ГОСТ </w:t>
      </w:r>
      <w:proofErr w:type="gramStart"/>
      <w:r>
        <w:rPr>
          <w:rFonts w:eastAsiaTheme="minorHAnsi"/>
          <w:bCs/>
          <w:sz w:val="26"/>
          <w:szCs w:val="26"/>
          <w:lang w:eastAsia="en-US"/>
        </w:rPr>
        <w:t>Р</w:t>
      </w:r>
      <w:proofErr w:type="gramEnd"/>
      <w:r>
        <w:rPr>
          <w:rFonts w:eastAsiaTheme="minorHAnsi"/>
          <w:bCs/>
          <w:sz w:val="26"/>
          <w:szCs w:val="26"/>
          <w:lang w:eastAsia="en-US"/>
        </w:rPr>
        <w:t xml:space="preserve"> ИСО 14644-4-2002, где для соблюдения требований к антибактериальному покрытию применима данная характеристика. Данные характеристики являются постоянными и могут быть выбраны у любого производителя. </w:t>
      </w:r>
    </w:p>
    <w:p w:rsidR="00305E23" w:rsidRDefault="00690A1B"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свою очередь, доказательств, подтверждающих наличие данных сведений в паспортах качества, сертификатах соответствия</w:t>
      </w:r>
      <w:r w:rsidR="00F957BC">
        <w:rPr>
          <w:rFonts w:eastAsiaTheme="minorHAnsi"/>
          <w:bCs/>
          <w:sz w:val="26"/>
          <w:szCs w:val="26"/>
          <w:lang w:eastAsia="en-US"/>
        </w:rPr>
        <w:t xml:space="preserve"> на данный товар</w:t>
      </w:r>
      <w:r>
        <w:rPr>
          <w:rFonts w:eastAsiaTheme="minorHAnsi"/>
          <w:bCs/>
          <w:sz w:val="26"/>
          <w:szCs w:val="26"/>
          <w:lang w:eastAsia="en-US"/>
        </w:rPr>
        <w:t xml:space="preserve"> представителями Заказчика не представлено.</w:t>
      </w:r>
    </w:p>
    <w:p w:rsidR="00C06774" w:rsidRPr="00BC3643" w:rsidRDefault="00C06774" w:rsidP="00C06774">
      <w:pPr>
        <w:autoSpaceDE w:val="0"/>
        <w:autoSpaceDN w:val="0"/>
        <w:adjustRightInd w:val="0"/>
        <w:ind w:firstLine="567"/>
        <w:jc w:val="both"/>
        <w:rPr>
          <w:sz w:val="26"/>
          <w:szCs w:val="26"/>
        </w:rPr>
      </w:pPr>
      <w:r>
        <w:rPr>
          <w:sz w:val="26"/>
          <w:szCs w:val="26"/>
        </w:rPr>
        <w:lastRenderedPageBreak/>
        <w:t>Таким образом, у</w:t>
      </w:r>
      <w:r w:rsidRPr="00A337EC">
        <w:rPr>
          <w:sz w:val="26"/>
          <w:szCs w:val="26"/>
        </w:rPr>
        <w:t>становленн</w:t>
      </w:r>
      <w:r>
        <w:rPr>
          <w:sz w:val="26"/>
          <w:szCs w:val="26"/>
        </w:rPr>
        <w:t>ые</w:t>
      </w:r>
      <w:r w:rsidRPr="00A337EC">
        <w:rPr>
          <w:sz w:val="26"/>
          <w:szCs w:val="26"/>
        </w:rPr>
        <w:t xml:space="preserve"> Заказчиком требовани</w:t>
      </w:r>
      <w:r>
        <w:rPr>
          <w:sz w:val="26"/>
          <w:szCs w:val="26"/>
        </w:rPr>
        <w:t>я</w:t>
      </w:r>
      <w:r w:rsidRPr="00A337EC">
        <w:rPr>
          <w:sz w:val="26"/>
          <w:szCs w:val="26"/>
        </w:rPr>
        <w:t xml:space="preserve"> к товар</w:t>
      </w:r>
      <w:r>
        <w:rPr>
          <w:sz w:val="26"/>
          <w:szCs w:val="26"/>
        </w:rPr>
        <w:t>у</w:t>
      </w:r>
      <w:r w:rsidRPr="00A337EC">
        <w:rPr>
          <w:sz w:val="26"/>
          <w:szCs w:val="26"/>
        </w:rPr>
        <w:t xml:space="preserve"> затрудня</w:t>
      </w:r>
      <w:r>
        <w:rPr>
          <w:sz w:val="26"/>
          <w:szCs w:val="26"/>
        </w:rPr>
        <w:t>ю</w:t>
      </w:r>
      <w:r w:rsidRPr="00A337EC">
        <w:rPr>
          <w:sz w:val="26"/>
          <w:szCs w:val="26"/>
        </w:rPr>
        <w:t>т возможность предоставления достоверных сведений о соответствующих показателях, так как по данным характеристикам участник закупки в своей заявке о</w:t>
      </w:r>
      <w:r>
        <w:rPr>
          <w:sz w:val="26"/>
          <w:szCs w:val="26"/>
        </w:rPr>
        <w:t>бязан указать показатели товара</w:t>
      </w:r>
      <w:r w:rsidRPr="00A337EC">
        <w:rPr>
          <w:sz w:val="26"/>
          <w:szCs w:val="26"/>
        </w:rPr>
        <w:t xml:space="preserve">, </w:t>
      </w:r>
      <w:r w:rsidRPr="006365BC">
        <w:rPr>
          <w:sz w:val="26"/>
          <w:szCs w:val="26"/>
        </w:rPr>
        <w:t>точное</w:t>
      </w:r>
      <w:r w:rsidRPr="00A337EC">
        <w:rPr>
          <w:sz w:val="26"/>
          <w:szCs w:val="26"/>
        </w:rPr>
        <w:t xml:space="preserve"> определение которых возможно только после приобретения конкретной партии товар</w:t>
      </w:r>
      <w:r>
        <w:rPr>
          <w:sz w:val="26"/>
          <w:szCs w:val="26"/>
        </w:rPr>
        <w:t>а</w:t>
      </w:r>
      <w:r w:rsidRPr="00A337EC">
        <w:rPr>
          <w:sz w:val="26"/>
          <w:szCs w:val="26"/>
        </w:rPr>
        <w:t xml:space="preserve"> и проведения соответствующих испытаний.</w:t>
      </w:r>
    </w:p>
    <w:p w:rsidR="00C06774" w:rsidRDefault="00C06774" w:rsidP="00C06774">
      <w:pPr>
        <w:autoSpaceDE w:val="0"/>
        <w:autoSpaceDN w:val="0"/>
        <w:adjustRightInd w:val="0"/>
        <w:ind w:firstLine="567"/>
        <w:jc w:val="both"/>
        <w:rPr>
          <w:sz w:val="26"/>
          <w:szCs w:val="26"/>
        </w:rPr>
      </w:pPr>
      <w:r w:rsidRPr="00621341">
        <w:rPr>
          <w:sz w:val="26"/>
          <w:szCs w:val="26"/>
        </w:rPr>
        <w:t>В соответствии с п.</w:t>
      </w:r>
      <w:r>
        <w:rPr>
          <w:sz w:val="26"/>
          <w:szCs w:val="26"/>
        </w:rPr>
        <w:t xml:space="preserve"> </w:t>
      </w:r>
      <w:r w:rsidRPr="00621341">
        <w:rPr>
          <w:sz w:val="26"/>
          <w:szCs w:val="26"/>
        </w:rPr>
        <w:t xml:space="preserve">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621341">
        <w:rPr>
          <w:sz w:val="26"/>
          <w:szCs w:val="26"/>
        </w:rPr>
        <w:t>связи</w:t>
      </w:r>
      <w:proofErr w:type="gramEnd"/>
      <w:r w:rsidRPr="00621341">
        <w:rPr>
          <w:sz w:val="26"/>
          <w:szCs w:val="26"/>
        </w:rPr>
        <w:t xml:space="preserve"> с чем требования заказчика </w:t>
      </w:r>
      <w:r w:rsidRPr="00CA7B0C">
        <w:rPr>
          <w:sz w:val="26"/>
          <w:szCs w:val="26"/>
          <w:u w:val="single"/>
        </w:rPr>
        <w:t>подробно описать в заявке (путем предоставления показателей и (</w:t>
      </w:r>
      <w:proofErr w:type="gramStart"/>
      <w:r w:rsidRPr="00CA7B0C">
        <w:rPr>
          <w:sz w:val="26"/>
          <w:szCs w:val="26"/>
          <w:u w:val="single"/>
        </w:rPr>
        <w:t>или) их значений, как в виде одного значения, диапазона значений, так и сохранения неизменного значения</w:t>
      </w:r>
      <w:r w:rsidRPr="00621341">
        <w:rPr>
          <w:sz w:val="26"/>
          <w:szCs w:val="26"/>
        </w:rPr>
        <w:t xml:space="preserve">) химический состав и (или) компоненты товара и (или) показатели технологии производства, </w:t>
      </w:r>
      <w:r w:rsidRPr="00CA7B0C">
        <w:rPr>
          <w:sz w:val="26"/>
          <w:szCs w:val="26"/>
          <w:u w:val="single"/>
        </w:rPr>
        <w:t>испытания товара и (или) показатели, значения которых становятся известными при испытании определенной партии товара после его производства</w:t>
      </w:r>
      <w:r w:rsidRPr="00621341">
        <w:rPr>
          <w:sz w:val="26"/>
          <w:szCs w:val="26"/>
        </w:rPr>
        <w:t>, имеют признаки ограничения доступа к участию в закупке.</w:t>
      </w:r>
      <w:proofErr w:type="gramEnd"/>
      <w:r w:rsidRPr="00621341">
        <w:rPr>
          <w:sz w:val="26"/>
          <w:szCs w:val="26"/>
        </w:rPr>
        <w:t xml:space="preserve"> Данный пункт письма Верховным судом Российской Федерации 09.02.2017 (дело №АКПИ16-1287) не отменен.</w:t>
      </w:r>
    </w:p>
    <w:p w:rsidR="00C06774" w:rsidRDefault="00C06774" w:rsidP="00C06774">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 xml:space="preserve">осредством проведения </w:t>
      </w:r>
      <w:r w:rsidRPr="00C97BED">
        <w:rPr>
          <w:sz w:val="26"/>
          <w:szCs w:val="26"/>
        </w:rPr>
        <w:t xml:space="preserve">испытаний, </w:t>
      </w:r>
      <w:r w:rsidRPr="00B5472E">
        <w:rPr>
          <w:sz w:val="26"/>
          <w:szCs w:val="26"/>
        </w:rPr>
        <w:t xml:space="preserve">с обязанностью участников закупки предоставлять в заявках конкретные числовые значения, </w:t>
      </w:r>
      <w:r w:rsidRPr="006365BC">
        <w:rPr>
          <w:sz w:val="26"/>
          <w:szCs w:val="26"/>
        </w:rPr>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C219EE" w:rsidRDefault="00C219EE" w:rsidP="00C219EE">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C219EE"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19EE" w:rsidRDefault="00C219EE"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19EE" w:rsidRDefault="00C219EE" w:rsidP="005A190D">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19EE" w:rsidRDefault="00C219EE" w:rsidP="005A190D">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C219EE" w:rsidRDefault="00C219EE"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C219EE"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C219EE" w:rsidRDefault="00C219EE"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C219EE" w:rsidRDefault="00C219EE" w:rsidP="005A190D">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219EE" w:rsidRDefault="00C219EE" w:rsidP="005A190D">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C219EE" w:rsidRDefault="00C219EE"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C219EE" w:rsidRDefault="00C219EE" w:rsidP="005A190D">
            <w:pPr>
              <w:jc w:val="center"/>
              <w:rPr>
                <w:b/>
                <w:bCs/>
                <w:sz w:val="20"/>
                <w:szCs w:val="20"/>
              </w:rPr>
            </w:pPr>
            <w:r>
              <w:rPr>
                <w:b/>
                <w:bCs/>
                <w:sz w:val="20"/>
                <w:szCs w:val="20"/>
              </w:rPr>
              <w:t>Значение показателя</w:t>
            </w:r>
          </w:p>
        </w:tc>
      </w:tr>
      <w:tr w:rsidR="00C219EE" w:rsidRPr="00576A77" w:rsidTr="005A190D">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19EE" w:rsidRPr="00576A77" w:rsidRDefault="00C219EE" w:rsidP="005A190D">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C219EE" w:rsidRPr="00576A77" w:rsidRDefault="00C219EE" w:rsidP="005A190D">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219EE" w:rsidRPr="00576A77" w:rsidRDefault="00C219EE" w:rsidP="005A190D">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C219EE" w:rsidRPr="00576A77" w:rsidRDefault="00C219EE" w:rsidP="005A190D">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219EE" w:rsidRPr="00576A77" w:rsidRDefault="00C219EE" w:rsidP="005A190D">
            <w:pPr>
              <w:jc w:val="center"/>
              <w:rPr>
                <w:sz w:val="16"/>
                <w:szCs w:val="16"/>
              </w:rPr>
            </w:pPr>
            <w:r w:rsidRPr="00576A77">
              <w:rPr>
                <w:sz w:val="16"/>
                <w:szCs w:val="16"/>
              </w:rPr>
              <w:t>5</w:t>
            </w:r>
          </w:p>
        </w:tc>
      </w:tr>
      <w:tr w:rsidR="00C219EE" w:rsidRPr="00C219EE" w:rsidTr="005A190D">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19EE" w:rsidRPr="00C219EE" w:rsidRDefault="00C219EE" w:rsidP="005A190D">
            <w:pPr>
              <w:jc w:val="center"/>
              <w:rPr>
                <w:sz w:val="20"/>
                <w:szCs w:val="20"/>
              </w:rPr>
            </w:pPr>
            <w:r w:rsidRPr="00C219EE">
              <w:rPr>
                <w:sz w:val="20"/>
                <w:szCs w:val="20"/>
              </w:rPr>
              <w:t>45</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C219EE" w:rsidRPr="00C219EE" w:rsidRDefault="00C219EE" w:rsidP="005A190D">
            <w:pPr>
              <w:jc w:val="center"/>
              <w:rPr>
                <w:sz w:val="20"/>
                <w:szCs w:val="20"/>
              </w:rPr>
            </w:pPr>
            <w:r w:rsidRPr="00C219EE">
              <w:rPr>
                <w:sz w:val="20"/>
                <w:szCs w:val="20"/>
              </w:rPr>
              <w:t>L-профиль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219EE" w:rsidRPr="00C219EE" w:rsidRDefault="00C219EE"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C219EE" w:rsidRPr="00C219EE" w:rsidRDefault="00C219EE" w:rsidP="00C219EE">
            <w:pPr>
              <w:rPr>
                <w:sz w:val="20"/>
                <w:szCs w:val="20"/>
              </w:rPr>
            </w:pPr>
            <w:r w:rsidRPr="00C219EE">
              <w:rPr>
                <w:sz w:val="20"/>
                <w:szCs w:val="20"/>
              </w:rPr>
              <w:t>Гарантия поставщика, мес.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219EE" w:rsidRPr="00C219EE" w:rsidRDefault="00C219EE" w:rsidP="00C219EE">
            <w:pPr>
              <w:rPr>
                <w:sz w:val="20"/>
                <w:szCs w:val="20"/>
              </w:rPr>
            </w:pPr>
            <w:r w:rsidRPr="00C219EE">
              <w:rPr>
                <w:sz w:val="20"/>
                <w:szCs w:val="20"/>
              </w:rPr>
              <w:t>не менее 12</w:t>
            </w:r>
          </w:p>
        </w:tc>
      </w:tr>
    </w:tbl>
    <w:p w:rsidR="000C7DBF" w:rsidRPr="008234D9" w:rsidRDefault="000C7DBF" w:rsidP="000C7DBF">
      <w:pPr>
        <w:autoSpaceDE w:val="0"/>
        <w:autoSpaceDN w:val="0"/>
        <w:adjustRightInd w:val="0"/>
        <w:ind w:firstLine="539"/>
        <w:jc w:val="both"/>
        <w:rPr>
          <w:sz w:val="26"/>
          <w:szCs w:val="26"/>
        </w:rPr>
      </w:pPr>
      <w:proofErr w:type="gramStart"/>
      <w:r>
        <w:rPr>
          <w:rFonts w:ascii="Times New Roman CYR" w:hAnsi="Times New Roman CYR" w:cs="Times New Roman CYR"/>
          <w:sz w:val="26"/>
          <w:szCs w:val="26"/>
        </w:rPr>
        <w:t>В силу ч. 4 ст. 33 Закона о контрактной системе т</w:t>
      </w:r>
      <w:r w:rsidRPr="008234D9">
        <w:rPr>
          <w:sz w:val="26"/>
          <w:szCs w:val="26"/>
        </w:rPr>
        <w:t>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roofErr w:type="gramEnd"/>
      <w:r w:rsidRPr="008234D9">
        <w:rPr>
          <w:sz w:val="26"/>
          <w:szCs w:val="26"/>
        </w:rPr>
        <w:t xml:space="preserve"> </w:t>
      </w:r>
      <w:proofErr w:type="gramStart"/>
      <w:r w:rsidRPr="008234D9">
        <w:rPr>
          <w:sz w:val="26"/>
          <w:szCs w:val="26"/>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8234D9">
        <w:rPr>
          <w:sz w:val="26"/>
          <w:szCs w:val="26"/>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0C7DBF" w:rsidRPr="008234D9" w:rsidRDefault="000C7DBF" w:rsidP="000C7DBF">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lastRenderedPageBreak/>
        <w:t xml:space="preserve">Заказчиком включено в описание объекта закупки требование о гарантии на товар </w:t>
      </w:r>
      <w:r w:rsidRPr="008234D9">
        <w:rPr>
          <w:sz w:val="26"/>
          <w:szCs w:val="26"/>
        </w:rPr>
        <w:t>в качестве характеристики товара, сведения о которой предоставляются путем указания конкретного показателя.</w:t>
      </w:r>
    </w:p>
    <w:p w:rsidR="000C7DBF" w:rsidRPr="008234D9" w:rsidRDefault="000C7DBF" w:rsidP="000C7DBF">
      <w:pPr>
        <w:autoSpaceDE w:val="0"/>
        <w:autoSpaceDN w:val="0"/>
        <w:adjustRightInd w:val="0"/>
        <w:ind w:firstLine="539"/>
        <w:jc w:val="both"/>
        <w:rPr>
          <w:sz w:val="26"/>
          <w:szCs w:val="26"/>
        </w:rPr>
      </w:pPr>
      <w:r w:rsidRPr="008234D9">
        <w:rPr>
          <w:sz w:val="26"/>
          <w:szCs w:val="26"/>
        </w:rPr>
        <w:t xml:space="preserve">Исходя из положений </w:t>
      </w:r>
      <w:proofErr w:type="gramStart"/>
      <w:r w:rsidRPr="008234D9">
        <w:rPr>
          <w:sz w:val="26"/>
          <w:szCs w:val="26"/>
        </w:rPr>
        <w:t>ч</w:t>
      </w:r>
      <w:proofErr w:type="gramEnd"/>
      <w:r w:rsidRPr="008234D9">
        <w:rPr>
          <w:sz w:val="26"/>
          <w:szCs w:val="26"/>
        </w:rPr>
        <w:t>. 1 ст. 33, ч. 3 ст. 66 Закона о контрактной системе, требование о предоставлении в</w:t>
      </w:r>
      <w:r>
        <w:t xml:space="preserve"> </w:t>
      </w:r>
      <w:r w:rsidRPr="008234D9">
        <w:rPr>
          <w:sz w:val="26"/>
          <w:szCs w:val="26"/>
        </w:rPr>
        <w:t>составе заявки конкретных показателей может быть установлено исключительно применительно к характеристикам закупаемого товара (услуги).</w:t>
      </w:r>
    </w:p>
    <w:p w:rsidR="000C7DBF" w:rsidRDefault="000C7DBF" w:rsidP="000C7DBF">
      <w:pPr>
        <w:autoSpaceDE w:val="0"/>
        <w:autoSpaceDN w:val="0"/>
        <w:adjustRightInd w:val="0"/>
        <w:ind w:firstLine="539"/>
        <w:jc w:val="both"/>
        <w:rPr>
          <w:sz w:val="26"/>
          <w:szCs w:val="26"/>
        </w:rPr>
      </w:pPr>
      <w:r>
        <w:rPr>
          <w:sz w:val="26"/>
          <w:szCs w:val="26"/>
        </w:rPr>
        <w:t>З</w:t>
      </w:r>
      <w:r w:rsidRPr="008234D9">
        <w:rPr>
          <w:sz w:val="26"/>
          <w:szCs w:val="26"/>
        </w:rPr>
        <w:t xml:space="preserve">аказчик вправе устанавливать требование об указании конкретных показателей по значениям, относящимся к функциональным, техническим, качественным и эксплуатационным характеристикам объекта закупки. Вместе с тем, гарантия производителя и ее срок не является функциональной, технической, качественной либо эксплуатационной характеристикой товара. </w:t>
      </w:r>
    </w:p>
    <w:p w:rsidR="000C7DBF" w:rsidRDefault="000C7DBF" w:rsidP="000C7DBF">
      <w:pPr>
        <w:autoSpaceDE w:val="0"/>
        <w:autoSpaceDN w:val="0"/>
        <w:adjustRightInd w:val="0"/>
        <w:ind w:firstLine="539"/>
        <w:jc w:val="both"/>
        <w:rPr>
          <w:sz w:val="26"/>
          <w:szCs w:val="26"/>
        </w:rPr>
      </w:pPr>
      <w:r w:rsidRPr="008234D9">
        <w:rPr>
          <w:sz w:val="26"/>
          <w:szCs w:val="26"/>
        </w:rPr>
        <w:t xml:space="preserve">Гарантия производителя является самостоятельной правовой категорией, регулируемой ст. 471 Гражданского Кодекса Российской Федерации и представляет собой способ обеспечения качества товара (в том числе всех его </w:t>
      </w:r>
      <w:proofErr w:type="gramStart"/>
      <w:r w:rsidRPr="008234D9">
        <w:rPr>
          <w:sz w:val="26"/>
          <w:szCs w:val="26"/>
        </w:rPr>
        <w:t>характеристик) на</w:t>
      </w:r>
      <w:proofErr w:type="gramEnd"/>
      <w:r w:rsidRPr="008234D9">
        <w:rPr>
          <w:sz w:val="26"/>
          <w:szCs w:val="26"/>
        </w:rPr>
        <w:t xml:space="preserve"> определенный срок. </w:t>
      </w:r>
    </w:p>
    <w:p w:rsidR="000C7DBF" w:rsidRDefault="000C7DBF" w:rsidP="000C7DBF">
      <w:pPr>
        <w:autoSpaceDE w:val="0"/>
        <w:autoSpaceDN w:val="0"/>
        <w:adjustRightInd w:val="0"/>
        <w:ind w:firstLine="539"/>
        <w:jc w:val="both"/>
        <w:rPr>
          <w:sz w:val="26"/>
          <w:szCs w:val="26"/>
        </w:rPr>
      </w:pPr>
      <w:r w:rsidRPr="008234D9">
        <w:rPr>
          <w:sz w:val="26"/>
          <w:szCs w:val="26"/>
        </w:rPr>
        <w:t xml:space="preserve">В силу ст. 471 Гражданского Кодекса Российской Федерации гарантийный срок начинает течь с момента передачи товара, ввиду чего данный срок не может быть указан конкретно. </w:t>
      </w:r>
    </w:p>
    <w:p w:rsidR="000C7DBF" w:rsidRDefault="000C7DBF" w:rsidP="000C7DBF">
      <w:pPr>
        <w:autoSpaceDE w:val="0"/>
        <w:autoSpaceDN w:val="0"/>
        <w:adjustRightInd w:val="0"/>
        <w:ind w:firstLine="539"/>
        <w:jc w:val="both"/>
        <w:rPr>
          <w:sz w:val="26"/>
          <w:szCs w:val="26"/>
        </w:rPr>
      </w:pPr>
      <w:proofErr w:type="gramStart"/>
      <w:r w:rsidRPr="008234D9">
        <w:rPr>
          <w:sz w:val="26"/>
          <w:szCs w:val="26"/>
        </w:rPr>
        <w:t xml:space="preserve">Требование к наличию гарантии производителя и ее сроку подлежит указанию в общей части аукционной документации в качестве отдельного требования, факт соответствия которому в силу п. 1 ч. 3 ст. 66 Закона о контрактной системе выражается посредством предоставления в первой части заявки согласия на поставку товара, а не посредством указания ее конкретного показателя. </w:t>
      </w:r>
      <w:proofErr w:type="gramEnd"/>
    </w:p>
    <w:p w:rsidR="000C7DBF" w:rsidRDefault="000C7DBF" w:rsidP="000C7DBF">
      <w:pPr>
        <w:autoSpaceDE w:val="0"/>
        <w:autoSpaceDN w:val="0"/>
        <w:adjustRightInd w:val="0"/>
        <w:ind w:firstLine="539"/>
        <w:jc w:val="both"/>
        <w:rPr>
          <w:sz w:val="26"/>
          <w:szCs w:val="26"/>
        </w:rPr>
      </w:pPr>
      <w:r w:rsidRPr="008234D9">
        <w:rPr>
          <w:sz w:val="26"/>
          <w:szCs w:val="26"/>
        </w:rPr>
        <w:t xml:space="preserve">В связи с этим, требование </w:t>
      </w:r>
      <w:r>
        <w:rPr>
          <w:sz w:val="26"/>
          <w:szCs w:val="26"/>
        </w:rPr>
        <w:t>З</w:t>
      </w:r>
      <w:r w:rsidRPr="008234D9">
        <w:rPr>
          <w:sz w:val="26"/>
          <w:szCs w:val="26"/>
        </w:rPr>
        <w:t xml:space="preserve">аказчика об указании конкретных показателей срока гарантии производителя, не являющейся характеристикой закупаемого товара, </w:t>
      </w:r>
      <w:r>
        <w:rPr>
          <w:sz w:val="26"/>
          <w:szCs w:val="26"/>
        </w:rPr>
        <w:t xml:space="preserve">является нарушением </w:t>
      </w:r>
      <w:proofErr w:type="gramStart"/>
      <w:r w:rsidRPr="003B362E">
        <w:rPr>
          <w:color w:val="FF0000"/>
          <w:sz w:val="26"/>
          <w:szCs w:val="26"/>
        </w:rPr>
        <w:t>ч</w:t>
      </w:r>
      <w:proofErr w:type="gramEnd"/>
      <w:r w:rsidRPr="003B362E">
        <w:rPr>
          <w:color w:val="FF0000"/>
          <w:sz w:val="26"/>
          <w:szCs w:val="26"/>
        </w:rPr>
        <w:t>. 1 ст. 33</w:t>
      </w:r>
      <w:r>
        <w:rPr>
          <w:color w:val="FF0000"/>
          <w:sz w:val="26"/>
          <w:szCs w:val="26"/>
        </w:rPr>
        <w:t xml:space="preserve"> </w:t>
      </w:r>
      <w:r w:rsidRPr="008234D9">
        <w:rPr>
          <w:sz w:val="26"/>
          <w:szCs w:val="26"/>
        </w:rPr>
        <w:t>Закона о контрактной системе</w:t>
      </w:r>
      <w:r>
        <w:rPr>
          <w:sz w:val="26"/>
          <w:szCs w:val="26"/>
        </w:rPr>
        <w:t>.</w:t>
      </w:r>
    </w:p>
    <w:p w:rsidR="00957FBD" w:rsidRDefault="00957FBD" w:rsidP="00957FBD">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957FBD"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7FBD" w:rsidRDefault="00957FBD"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7FBD" w:rsidRDefault="00957FBD" w:rsidP="005A190D">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7FBD" w:rsidRDefault="00957FBD" w:rsidP="005A190D">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957FBD" w:rsidRDefault="00957FBD"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957FBD"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957FBD" w:rsidRDefault="00957FBD"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957FBD" w:rsidRDefault="00957FBD" w:rsidP="005A190D">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57FBD" w:rsidRDefault="00957FBD" w:rsidP="005A190D">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957FBD" w:rsidRDefault="00957FBD"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957FBD" w:rsidRDefault="00957FBD" w:rsidP="005A190D">
            <w:pPr>
              <w:jc w:val="center"/>
              <w:rPr>
                <w:b/>
                <w:bCs/>
                <w:sz w:val="20"/>
                <w:szCs w:val="20"/>
              </w:rPr>
            </w:pPr>
            <w:r>
              <w:rPr>
                <w:b/>
                <w:bCs/>
                <w:sz w:val="20"/>
                <w:szCs w:val="20"/>
              </w:rPr>
              <w:t>Значение показателя</w:t>
            </w:r>
          </w:p>
        </w:tc>
      </w:tr>
      <w:tr w:rsidR="00957FBD" w:rsidRPr="00576A77" w:rsidTr="005A190D">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7FBD" w:rsidRPr="00576A77" w:rsidRDefault="00957FBD" w:rsidP="005A190D">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957FBD" w:rsidRPr="00576A77" w:rsidRDefault="00957FBD" w:rsidP="005A190D">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57FBD" w:rsidRPr="00576A77" w:rsidRDefault="00957FBD" w:rsidP="005A190D">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957FBD" w:rsidRPr="00576A77" w:rsidRDefault="00957FBD" w:rsidP="005A190D">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57FBD" w:rsidRPr="00576A77" w:rsidRDefault="00957FBD" w:rsidP="005A190D">
            <w:pPr>
              <w:jc w:val="center"/>
              <w:rPr>
                <w:sz w:val="16"/>
                <w:szCs w:val="16"/>
              </w:rPr>
            </w:pPr>
            <w:r w:rsidRPr="00576A77">
              <w:rPr>
                <w:sz w:val="16"/>
                <w:szCs w:val="16"/>
              </w:rPr>
              <w:t>5</w:t>
            </w:r>
          </w:p>
        </w:tc>
      </w:tr>
      <w:tr w:rsidR="00957FBD" w:rsidRPr="00C219EE" w:rsidTr="005A190D">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7FBD" w:rsidRPr="00C219EE" w:rsidRDefault="00957FBD" w:rsidP="00957FBD">
            <w:pPr>
              <w:jc w:val="center"/>
              <w:rPr>
                <w:sz w:val="20"/>
                <w:szCs w:val="20"/>
              </w:rPr>
            </w:pPr>
            <w:r>
              <w:rPr>
                <w:sz w:val="20"/>
                <w:szCs w:val="20"/>
              </w:rPr>
              <w:t>52</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957FBD" w:rsidRPr="00C219EE" w:rsidRDefault="00957FBD" w:rsidP="005A190D">
            <w:pPr>
              <w:jc w:val="center"/>
              <w:rPr>
                <w:sz w:val="20"/>
                <w:szCs w:val="20"/>
              </w:rPr>
            </w:pPr>
            <w:r w:rsidRPr="00957FBD">
              <w:rPr>
                <w:sz w:val="20"/>
                <w:szCs w:val="20"/>
              </w:rPr>
              <w:t>Сгон с американкой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57FBD" w:rsidRPr="00C219EE" w:rsidRDefault="00957FBD"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957FBD" w:rsidRPr="00C219EE" w:rsidRDefault="00957FBD" w:rsidP="005A190D">
            <w:pPr>
              <w:rPr>
                <w:sz w:val="20"/>
                <w:szCs w:val="20"/>
              </w:rPr>
            </w:pPr>
            <w:r w:rsidRPr="00957FBD">
              <w:rPr>
                <w:sz w:val="20"/>
                <w:szCs w:val="20"/>
              </w:rPr>
              <w:t>тип резьбы</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57FBD" w:rsidRPr="00603EEC" w:rsidRDefault="00957FBD" w:rsidP="005A190D">
            <w:pPr>
              <w:rPr>
                <w:b/>
                <w:sz w:val="20"/>
                <w:szCs w:val="20"/>
              </w:rPr>
            </w:pPr>
            <w:r w:rsidRPr="00603EEC">
              <w:rPr>
                <w:b/>
                <w:sz w:val="20"/>
                <w:szCs w:val="20"/>
              </w:rPr>
              <w:t>ВР, НР</w:t>
            </w:r>
          </w:p>
        </w:tc>
      </w:tr>
    </w:tbl>
    <w:p w:rsidR="00603EEC" w:rsidRDefault="00603EEC" w:rsidP="00603EEC">
      <w:pPr>
        <w:autoSpaceDE w:val="0"/>
        <w:autoSpaceDN w:val="0"/>
        <w:adjustRightInd w:val="0"/>
        <w:ind w:firstLine="567"/>
        <w:jc w:val="both"/>
        <w:rPr>
          <w:sz w:val="26"/>
          <w:szCs w:val="26"/>
        </w:rPr>
      </w:pPr>
      <w:r>
        <w:rPr>
          <w:rFonts w:eastAsiaTheme="minorHAnsi"/>
          <w:bCs/>
          <w:sz w:val="26"/>
          <w:szCs w:val="26"/>
          <w:lang w:eastAsia="en-US"/>
        </w:rPr>
        <w:t xml:space="preserve">Из пояснений представителей Заказчика следует, что </w:t>
      </w:r>
      <w:r>
        <w:rPr>
          <w:sz w:val="26"/>
          <w:szCs w:val="26"/>
        </w:rPr>
        <w:t>в связи с отсутствие государственных стандартов, регламентирующих требования к указанным товарам, использовались данные производителей. Производители обозначают характеристику наружной или внутренней резьбы аббревиатурой НР и ВР. Установленные в описании объекта закупки технические характеристики указаны в соответствии с данными производителей, что подтверждается представленной информацией, содержащей данные технические характеристики товара.</w:t>
      </w:r>
    </w:p>
    <w:p w:rsidR="00371CD9" w:rsidRDefault="00371CD9" w:rsidP="00371CD9">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xml:space="preserve">» аукционной документации установлены </w:t>
      </w:r>
      <w:r>
        <w:rPr>
          <w:rFonts w:eastAsiaTheme="minorHAnsi"/>
          <w:bCs/>
          <w:sz w:val="26"/>
          <w:szCs w:val="26"/>
          <w:lang w:eastAsia="en-US"/>
        </w:rPr>
        <w:lastRenderedPageBreak/>
        <w:t>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371CD9"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71CD9" w:rsidRDefault="00371CD9"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71CD9" w:rsidRDefault="00371CD9" w:rsidP="005A190D">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1CD9" w:rsidRDefault="00371CD9" w:rsidP="005A190D">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371CD9" w:rsidRDefault="00371CD9"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371CD9"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371CD9" w:rsidRDefault="00371CD9"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371CD9" w:rsidRDefault="00371CD9" w:rsidP="005A190D">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71CD9" w:rsidRDefault="00371CD9" w:rsidP="005A190D">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371CD9" w:rsidRDefault="00371CD9"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371CD9" w:rsidRDefault="00371CD9" w:rsidP="005A190D">
            <w:pPr>
              <w:jc w:val="center"/>
              <w:rPr>
                <w:b/>
                <w:bCs/>
                <w:sz w:val="20"/>
                <w:szCs w:val="20"/>
              </w:rPr>
            </w:pPr>
            <w:r>
              <w:rPr>
                <w:b/>
                <w:bCs/>
                <w:sz w:val="20"/>
                <w:szCs w:val="20"/>
              </w:rPr>
              <w:t>Значение показателя</w:t>
            </w:r>
          </w:p>
        </w:tc>
      </w:tr>
      <w:tr w:rsidR="00371CD9" w:rsidRPr="00576A77" w:rsidTr="005A190D">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CD9" w:rsidRPr="00576A77" w:rsidRDefault="00371CD9" w:rsidP="005A190D">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371CD9" w:rsidRPr="00576A77" w:rsidRDefault="00371CD9" w:rsidP="005A190D">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71CD9" w:rsidRPr="00576A77" w:rsidRDefault="00371CD9" w:rsidP="005A190D">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71CD9" w:rsidRPr="00576A77" w:rsidRDefault="00371CD9" w:rsidP="005A190D">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1CD9" w:rsidRPr="00576A77" w:rsidRDefault="00371CD9" w:rsidP="005A190D">
            <w:pPr>
              <w:jc w:val="center"/>
              <w:rPr>
                <w:sz w:val="16"/>
                <w:szCs w:val="16"/>
              </w:rPr>
            </w:pPr>
            <w:r w:rsidRPr="00576A77">
              <w:rPr>
                <w:sz w:val="16"/>
                <w:szCs w:val="16"/>
              </w:rPr>
              <w:t>5</w:t>
            </w:r>
          </w:p>
        </w:tc>
      </w:tr>
      <w:tr w:rsidR="00A61188" w:rsidRPr="00D271FB" w:rsidTr="005A190D">
        <w:trPr>
          <w:trHeight w:val="134"/>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A61188" w:rsidRPr="00D271FB" w:rsidRDefault="00A61188" w:rsidP="005A190D">
            <w:pPr>
              <w:jc w:val="center"/>
              <w:rPr>
                <w:sz w:val="20"/>
                <w:szCs w:val="20"/>
              </w:rPr>
            </w:pPr>
            <w:r w:rsidRPr="00D271FB">
              <w:rPr>
                <w:sz w:val="20"/>
                <w:szCs w:val="20"/>
              </w:rPr>
              <w:t>59</w:t>
            </w:r>
          </w:p>
        </w:tc>
        <w:tc>
          <w:tcPr>
            <w:tcW w:w="1753" w:type="dxa"/>
            <w:vMerge w:val="restart"/>
            <w:tcBorders>
              <w:top w:val="single" w:sz="4" w:space="0" w:color="auto"/>
              <w:left w:val="nil"/>
              <w:right w:val="single" w:sz="4" w:space="0" w:color="auto"/>
            </w:tcBorders>
            <w:shd w:val="clear" w:color="auto" w:fill="auto"/>
            <w:vAlign w:val="center"/>
            <w:hideMark/>
          </w:tcPr>
          <w:p w:rsidR="00A61188" w:rsidRPr="00D271FB" w:rsidRDefault="00A61188" w:rsidP="005A190D">
            <w:pPr>
              <w:jc w:val="center"/>
              <w:rPr>
                <w:sz w:val="20"/>
                <w:szCs w:val="20"/>
              </w:rPr>
            </w:pPr>
            <w:r w:rsidRPr="00D271FB">
              <w:rPr>
                <w:sz w:val="20"/>
                <w:szCs w:val="20"/>
              </w:rPr>
              <w:t>Припой твердый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61188" w:rsidRPr="00D271FB" w:rsidRDefault="00A61188"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61188" w:rsidRPr="00D271FB" w:rsidRDefault="00A61188" w:rsidP="005A190D">
            <w:pPr>
              <w:jc w:val="center"/>
              <w:rPr>
                <w:sz w:val="20"/>
                <w:szCs w:val="20"/>
              </w:rPr>
            </w:pPr>
            <w:r w:rsidRPr="00D271FB">
              <w:rPr>
                <w:sz w:val="20"/>
                <w:szCs w:val="20"/>
              </w:rPr>
              <w:t>марка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61188" w:rsidRPr="00D271FB" w:rsidRDefault="00A61188" w:rsidP="005A190D">
            <w:pPr>
              <w:jc w:val="center"/>
              <w:rPr>
                <w:b/>
                <w:sz w:val="20"/>
                <w:szCs w:val="20"/>
              </w:rPr>
            </w:pPr>
            <w:r w:rsidRPr="00D271FB">
              <w:rPr>
                <w:b/>
                <w:sz w:val="20"/>
                <w:szCs w:val="20"/>
              </w:rPr>
              <w:t>L-CuP6</w:t>
            </w:r>
          </w:p>
        </w:tc>
      </w:tr>
      <w:tr w:rsidR="00A61188" w:rsidRPr="00D271FB" w:rsidTr="005A190D">
        <w:trPr>
          <w:trHeight w:val="134"/>
        </w:trPr>
        <w:tc>
          <w:tcPr>
            <w:tcW w:w="431" w:type="dxa"/>
            <w:vMerge/>
            <w:tcBorders>
              <w:left w:val="single" w:sz="4" w:space="0" w:color="auto"/>
              <w:bottom w:val="single" w:sz="4" w:space="0" w:color="auto"/>
              <w:right w:val="single" w:sz="4" w:space="0" w:color="auto"/>
            </w:tcBorders>
            <w:shd w:val="clear" w:color="auto" w:fill="auto"/>
            <w:vAlign w:val="center"/>
            <w:hideMark/>
          </w:tcPr>
          <w:p w:rsidR="00A61188" w:rsidRPr="00D271FB" w:rsidRDefault="00A61188" w:rsidP="005A190D">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A61188" w:rsidRPr="00D271FB" w:rsidRDefault="00A61188" w:rsidP="005A190D">
            <w:pPr>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61188" w:rsidRPr="00D271FB" w:rsidRDefault="00A61188"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61188" w:rsidRPr="00D271FB" w:rsidRDefault="00A61188" w:rsidP="005A190D">
            <w:pPr>
              <w:jc w:val="center"/>
              <w:rPr>
                <w:sz w:val="20"/>
                <w:szCs w:val="20"/>
              </w:rPr>
            </w:pPr>
            <w:r w:rsidRPr="00A61188">
              <w:rPr>
                <w:sz w:val="20"/>
                <w:szCs w:val="20"/>
              </w:rPr>
              <w:t>материал</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61188" w:rsidRPr="00A61188" w:rsidRDefault="00A61188" w:rsidP="005A190D">
            <w:pPr>
              <w:jc w:val="center"/>
              <w:rPr>
                <w:sz w:val="20"/>
                <w:szCs w:val="20"/>
              </w:rPr>
            </w:pPr>
            <w:r w:rsidRPr="00A61188">
              <w:rPr>
                <w:sz w:val="20"/>
                <w:szCs w:val="20"/>
              </w:rPr>
              <w:t>медный</w:t>
            </w:r>
          </w:p>
        </w:tc>
      </w:tr>
      <w:tr w:rsidR="00D271FB" w:rsidRPr="00D271FB" w:rsidTr="005A190D">
        <w:trPr>
          <w:trHeight w:val="134"/>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r w:rsidRPr="00D271FB">
              <w:rPr>
                <w:sz w:val="20"/>
                <w:szCs w:val="20"/>
              </w:rPr>
              <w:t>60</w:t>
            </w:r>
          </w:p>
        </w:tc>
        <w:tc>
          <w:tcPr>
            <w:tcW w:w="1753" w:type="dxa"/>
            <w:vMerge w:val="restart"/>
            <w:tcBorders>
              <w:top w:val="single" w:sz="4" w:space="0" w:color="auto"/>
              <w:left w:val="nil"/>
              <w:right w:val="single" w:sz="4" w:space="0" w:color="auto"/>
            </w:tcBorders>
            <w:shd w:val="clear" w:color="auto" w:fill="auto"/>
            <w:vAlign w:val="center"/>
            <w:hideMark/>
          </w:tcPr>
          <w:p w:rsidR="00D271FB" w:rsidRPr="00D271FB" w:rsidRDefault="00D271FB" w:rsidP="005A190D">
            <w:pPr>
              <w:jc w:val="center"/>
              <w:rPr>
                <w:sz w:val="20"/>
                <w:szCs w:val="20"/>
              </w:rPr>
            </w:pPr>
            <w:r w:rsidRPr="00D271FB">
              <w:rPr>
                <w:sz w:val="20"/>
                <w:szCs w:val="20"/>
              </w:rPr>
              <w:t>Припой</w:t>
            </w:r>
          </w:p>
        </w:tc>
        <w:tc>
          <w:tcPr>
            <w:tcW w:w="1418" w:type="dxa"/>
            <w:vMerge w:val="restart"/>
            <w:tcBorders>
              <w:top w:val="single" w:sz="4" w:space="0" w:color="auto"/>
              <w:left w:val="nil"/>
              <w:right w:val="single" w:sz="4" w:space="0" w:color="auto"/>
            </w:tcBorders>
            <w:shd w:val="clear" w:color="auto" w:fill="auto"/>
            <w:vAlign w:val="center"/>
            <w:hideMark/>
          </w:tcPr>
          <w:p w:rsidR="00D271FB" w:rsidRPr="00D271FB" w:rsidRDefault="00D271FB"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r w:rsidRPr="00D271FB">
              <w:rPr>
                <w:sz w:val="20"/>
                <w:szCs w:val="20"/>
              </w:rPr>
              <w:t>Марка припоя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b/>
                <w:sz w:val="20"/>
                <w:szCs w:val="20"/>
              </w:rPr>
            </w:pPr>
            <w:r w:rsidRPr="00D271FB">
              <w:rPr>
                <w:b/>
                <w:sz w:val="20"/>
                <w:szCs w:val="20"/>
              </w:rPr>
              <w:t>ПСр45</w:t>
            </w:r>
          </w:p>
        </w:tc>
      </w:tr>
      <w:tr w:rsidR="00D271FB" w:rsidRPr="00D271FB" w:rsidTr="005A190D">
        <w:trPr>
          <w:trHeight w:val="134"/>
        </w:trPr>
        <w:tc>
          <w:tcPr>
            <w:tcW w:w="431" w:type="dxa"/>
            <w:vMerge/>
            <w:tcBorders>
              <w:left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p>
        </w:tc>
        <w:tc>
          <w:tcPr>
            <w:tcW w:w="1753" w:type="dxa"/>
            <w:vMerge/>
            <w:tcBorders>
              <w:left w:val="nil"/>
              <w:right w:val="single" w:sz="4" w:space="0" w:color="auto"/>
            </w:tcBorders>
            <w:shd w:val="clear" w:color="auto" w:fill="auto"/>
            <w:vAlign w:val="center"/>
            <w:hideMark/>
          </w:tcPr>
          <w:p w:rsidR="00D271FB" w:rsidRPr="00D271FB" w:rsidRDefault="00D271FB" w:rsidP="005A190D">
            <w:pPr>
              <w:jc w:val="center"/>
              <w:rPr>
                <w:sz w:val="20"/>
                <w:szCs w:val="20"/>
              </w:rPr>
            </w:pPr>
          </w:p>
        </w:tc>
        <w:tc>
          <w:tcPr>
            <w:tcW w:w="1418" w:type="dxa"/>
            <w:vMerge/>
            <w:tcBorders>
              <w:left w:val="nil"/>
              <w:right w:val="single" w:sz="4" w:space="0" w:color="auto"/>
            </w:tcBorders>
            <w:shd w:val="clear" w:color="auto" w:fill="auto"/>
            <w:vAlign w:val="center"/>
            <w:hideMark/>
          </w:tcPr>
          <w:p w:rsidR="00D271FB" w:rsidRPr="00D271FB" w:rsidRDefault="00D271FB"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r w:rsidRPr="00D271FB">
              <w:rPr>
                <w:sz w:val="20"/>
                <w:szCs w:val="20"/>
              </w:rPr>
              <w:t>температура плавления, °</w:t>
            </w:r>
            <w:proofErr w:type="gramStart"/>
            <w:r w:rsidRPr="00D271FB">
              <w:rPr>
                <w:sz w:val="20"/>
                <w:szCs w:val="20"/>
              </w:rPr>
              <w:t>С</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r w:rsidRPr="00D271FB">
              <w:rPr>
                <w:sz w:val="20"/>
                <w:szCs w:val="20"/>
              </w:rPr>
              <w:t>не более 720</w:t>
            </w:r>
          </w:p>
        </w:tc>
      </w:tr>
      <w:tr w:rsidR="00D271FB" w:rsidRPr="00D271FB" w:rsidTr="005A190D">
        <w:trPr>
          <w:trHeight w:val="134"/>
        </w:trPr>
        <w:tc>
          <w:tcPr>
            <w:tcW w:w="431" w:type="dxa"/>
            <w:vMerge/>
            <w:tcBorders>
              <w:left w:val="single" w:sz="4" w:space="0" w:color="auto"/>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r w:rsidRPr="00D271FB">
              <w:rPr>
                <w:sz w:val="20"/>
                <w:szCs w:val="20"/>
              </w:rPr>
              <w:t xml:space="preserve">плотность припоя, </w:t>
            </w:r>
            <w:proofErr w:type="gramStart"/>
            <w:r w:rsidRPr="009B0861">
              <w:rPr>
                <w:b/>
                <w:sz w:val="20"/>
                <w:szCs w:val="20"/>
              </w:rPr>
              <w:t>кг</w:t>
            </w:r>
            <w:proofErr w:type="gramEnd"/>
            <w:r w:rsidRPr="009B0861">
              <w:rPr>
                <w:b/>
                <w:sz w:val="20"/>
                <w:szCs w:val="20"/>
              </w:rPr>
              <w:t>/см</w:t>
            </w:r>
            <w:r w:rsidRPr="009B0861">
              <w:rPr>
                <w:b/>
                <w:sz w:val="20"/>
                <w:szCs w:val="20"/>
                <w:vertAlign w:val="superscript"/>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271FB" w:rsidRPr="00D271FB" w:rsidRDefault="00D271FB" w:rsidP="005A190D">
            <w:pPr>
              <w:jc w:val="center"/>
              <w:rPr>
                <w:sz w:val="20"/>
                <w:szCs w:val="20"/>
              </w:rPr>
            </w:pPr>
            <w:r w:rsidRPr="00D271FB">
              <w:rPr>
                <w:sz w:val="20"/>
                <w:szCs w:val="20"/>
              </w:rPr>
              <w:t>не менее 9100</w:t>
            </w:r>
          </w:p>
        </w:tc>
      </w:tr>
    </w:tbl>
    <w:p w:rsidR="00690A1B" w:rsidRDefault="007D3B31"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Представителями Заказчика даны пояснения, что по позиции 59 «Припой твердый» марка </w:t>
      </w:r>
      <w:r w:rsidRPr="007D3B31">
        <w:rPr>
          <w:rFonts w:eastAsiaTheme="minorHAnsi"/>
          <w:bCs/>
          <w:sz w:val="26"/>
          <w:szCs w:val="26"/>
          <w:lang w:eastAsia="en-US"/>
        </w:rPr>
        <w:t>L-CuP6</w:t>
      </w:r>
      <w:r>
        <w:rPr>
          <w:rFonts w:eastAsiaTheme="minorHAnsi"/>
          <w:bCs/>
          <w:sz w:val="26"/>
          <w:szCs w:val="26"/>
          <w:lang w:eastAsia="en-US"/>
        </w:rPr>
        <w:t xml:space="preserve"> установлено по ТУ 1733-025-17228138-2004.</w:t>
      </w:r>
    </w:p>
    <w:p w:rsidR="007D3B31" w:rsidRDefault="007D3B31" w:rsidP="007D3B31">
      <w:pPr>
        <w:autoSpaceDE w:val="0"/>
        <w:autoSpaceDN w:val="0"/>
        <w:adjustRightInd w:val="0"/>
        <w:ind w:firstLine="540"/>
        <w:jc w:val="both"/>
        <w:rPr>
          <w:sz w:val="26"/>
          <w:szCs w:val="26"/>
        </w:rPr>
      </w:pPr>
      <w:r>
        <w:rPr>
          <w:sz w:val="26"/>
          <w:szCs w:val="26"/>
        </w:rPr>
        <w:t xml:space="preserve">В соответствии с п. 15 ст. 12 Федерального закона от 29 июня 2015 года №162-ФЗ «О стандартизации в Российской Федерации», </w:t>
      </w:r>
      <w:r w:rsidRPr="00BB59C1">
        <w:rPr>
          <w:i/>
          <w:sz w:val="26"/>
          <w:szCs w:val="26"/>
        </w:rPr>
        <w:t>технические условия - вид стандарта организации, утвержденный изготовителем продукции (далее - изготовитель) или исполнителем работы, услуги (далее - исполнитель).</w:t>
      </w:r>
    </w:p>
    <w:p w:rsidR="007D3B31" w:rsidRDefault="007D3B31" w:rsidP="007D3B31">
      <w:pPr>
        <w:autoSpaceDE w:val="0"/>
        <w:autoSpaceDN w:val="0"/>
        <w:adjustRightInd w:val="0"/>
        <w:ind w:firstLine="540"/>
        <w:jc w:val="both"/>
        <w:rPr>
          <w:sz w:val="26"/>
          <w:szCs w:val="26"/>
        </w:rPr>
      </w:pPr>
      <w:r>
        <w:rPr>
          <w:sz w:val="26"/>
          <w:szCs w:val="26"/>
        </w:rPr>
        <w:t>Технические условия изготавливаются производителями конкретных товаров и содержат характеристики именно этих товаров и не являются государственными стандартами и имеют ограниченный к ним допуск.</w:t>
      </w:r>
    </w:p>
    <w:p w:rsidR="00F957BC" w:rsidRPr="00F957BC" w:rsidRDefault="00F957BC" w:rsidP="007D3B31">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 xml:space="preserve">Доказательств, подтверждающих наличие данных сведений в паспортах качества, сертификатах соответствия разных производителей на </w:t>
      </w:r>
      <w:r w:rsidRPr="00F957BC">
        <w:rPr>
          <w:rFonts w:eastAsiaTheme="minorHAnsi"/>
          <w:bCs/>
          <w:sz w:val="26"/>
          <w:szCs w:val="26"/>
          <w:lang w:eastAsia="en-US"/>
        </w:rPr>
        <w:t>товар «Припой твердый» представителями</w:t>
      </w:r>
      <w:r>
        <w:rPr>
          <w:rFonts w:eastAsiaTheme="minorHAnsi"/>
          <w:bCs/>
          <w:sz w:val="26"/>
          <w:szCs w:val="26"/>
          <w:lang w:eastAsia="en-US"/>
        </w:rPr>
        <w:t xml:space="preserve"> Заказчика не представлено.</w:t>
      </w:r>
    </w:p>
    <w:p w:rsidR="00A61188" w:rsidRDefault="00A61188" w:rsidP="00A61188">
      <w:pPr>
        <w:autoSpaceDE w:val="0"/>
        <w:autoSpaceDN w:val="0"/>
        <w:adjustRightInd w:val="0"/>
        <w:ind w:firstLine="540"/>
        <w:jc w:val="both"/>
        <w:rPr>
          <w:sz w:val="26"/>
          <w:szCs w:val="26"/>
        </w:rPr>
      </w:pPr>
      <w:r>
        <w:rPr>
          <w:sz w:val="26"/>
          <w:szCs w:val="26"/>
        </w:rPr>
        <w:t xml:space="preserve">Согласно п. 1.2 </w:t>
      </w:r>
      <w:r w:rsidRPr="00A61188">
        <w:rPr>
          <w:sz w:val="26"/>
          <w:szCs w:val="26"/>
        </w:rPr>
        <w:t xml:space="preserve">ГОСТ 4515-93 </w:t>
      </w:r>
      <w:r>
        <w:rPr>
          <w:sz w:val="26"/>
          <w:szCs w:val="26"/>
        </w:rPr>
        <w:t>«</w:t>
      </w:r>
      <w:r w:rsidRPr="00A61188">
        <w:rPr>
          <w:sz w:val="26"/>
          <w:szCs w:val="26"/>
        </w:rPr>
        <w:t>Сплавы медно-фосфористые. Технические условия</w:t>
      </w:r>
      <w:r>
        <w:rPr>
          <w:sz w:val="26"/>
          <w:szCs w:val="26"/>
        </w:rPr>
        <w:t>» м</w:t>
      </w:r>
      <w:r w:rsidRPr="00A61188">
        <w:rPr>
          <w:sz w:val="26"/>
          <w:szCs w:val="26"/>
        </w:rPr>
        <w:t xml:space="preserve">арки и химический состав медно-фосфористых сплавов должны соответствовать </w:t>
      </w:r>
      <w:proofErr w:type="gramStart"/>
      <w:r w:rsidRPr="00A61188">
        <w:rPr>
          <w:sz w:val="26"/>
          <w:szCs w:val="26"/>
        </w:rPr>
        <w:t>указанным</w:t>
      </w:r>
      <w:proofErr w:type="gramEnd"/>
      <w:r w:rsidRPr="00A61188">
        <w:rPr>
          <w:sz w:val="26"/>
          <w:szCs w:val="26"/>
        </w:rPr>
        <w:t xml:space="preserve"> в таблице.</w:t>
      </w:r>
    </w:p>
    <w:p w:rsidR="00A61188" w:rsidRDefault="00A61188" w:rsidP="00A61188">
      <w:pPr>
        <w:autoSpaceDE w:val="0"/>
        <w:autoSpaceDN w:val="0"/>
        <w:adjustRightInd w:val="0"/>
        <w:ind w:firstLine="540"/>
        <w:jc w:val="both"/>
        <w:rPr>
          <w:sz w:val="26"/>
          <w:szCs w:val="26"/>
        </w:rPr>
      </w:pPr>
      <w:r w:rsidRPr="00A61188">
        <w:rPr>
          <w:sz w:val="26"/>
          <w:szCs w:val="26"/>
        </w:rPr>
        <w:t>Таблица</w:t>
      </w:r>
    </w:p>
    <w:tbl>
      <w:tblPr>
        <w:tblW w:w="0" w:type="auto"/>
        <w:tblCellSpacing w:w="15" w:type="dxa"/>
        <w:tblInd w:w="69" w:type="dxa"/>
        <w:tblCellMar>
          <w:top w:w="15" w:type="dxa"/>
          <w:left w:w="15" w:type="dxa"/>
          <w:bottom w:w="15" w:type="dxa"/>
          <w:right w:w="15" w:type="dxa"/>
        </w:tblCellMar>
        <w:tblLook w:val="04A0"/>
      </w:tblPr>
      <w:tblGrid>
        <w:gridCol w:w="1157"/>
        <w:gridCol w:w="1395"/>
        <w:gridCol w:w="1333"/>
        <w:gridCol w:w="2550"/>
        <w:gridCol w:w="1203"/>
        <w:gridCol w:w="1069"/>
        <w:gridCol w:w="1164"/>
      </w:tblGrid>
      <w:tr w:rsidR="00A61188" w:rsidRPr="00A61188" w:rsidTr="005A190D">
        <w:trPr>
          <w:trHeight w:val="150"/>
          <w:tblCellSpacing w:w="15" w:type="dxa"/>
        </w:trPr>
        <w:tc>
          <w:tcPr>
            <w:tcW w:w="1112" w:type="dxa"/>
            <w:vMerge w:val="restart"/>
            <w:tcBorders>
              <w:top w:val="single" w:sz="4" w:space="0" w:color="000000"/>
              <w:left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b/>
                <w:sz w:val="20"/>
                <w:szCs w:val="20"/>
              </w:rPr>
            </w:pPr>
            <w:r w:rsidRPr="00A61188">
              <w:rPr>
                <w:b/>
                <w:sz w:val="20"/>
                <w:szCs w:val="20"/>
              </w:rPr>
              <w:t xml:space="preserve">Марка сплава </w:t>
            </w:r>
          </w:p>
        </w:tc>
        <w:tc>
          <w:tcPr>
            <w:tcW w:w="1365" w:type="dxa"/>
            <w:vMerge w:val="restart"/>
            <w:tcBorders>
              <w:top w:val="single" w:sz="4" w:space="0" w:color="000000"/>
              <w:left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Код ОКП </w:t>
            </w:r>
          </w:p>
        </w:tc>
        <w:tc>
          <w:tcPr>
            <w:tcW w:w="7274" w:type="dxa"/>
            <w:gridSpan w:val="5"/>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Массовая доля, %</w:t>
            </w:r>
          </w:p>
        </w:tc>
      </w:tr>
      <w:tr w:rsidR="00A61188" w:rsidRPr="00A61188" w:rsidTr="005A190D">
        <w:trPr>
          <w:tblCellSpacing w:w="15" w:type="dxa"/>
        </w:trPr>
        <w:tc>
          <w:tcPr>
            <w:tcW w:w="1112" w:type="dxa"/>
            <w:vMerge/>
            <w:tcBorders>
              <w:left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p>
        </w:tc>
        <w:tc>
          <w:tcPr>
            <w:tcW w:w="1365" w:type="dxa"/>
            <w:vMerge/>
            <w:tcBorders>
              <w:left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p>
        </w:tc>
        <w:tc>
          <w:tcPr>
            <w:tcW w:w="3853"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основных компонентов </w:t>
            </w:r>
          </w:p>
        </w:tc>
        <w:tc>
          <w:tcPr>
            <w:tcW w:w="3391" w:type="dxa"/>
            <w:gridSpan w:val="3"/>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примесей, не более</w:t>
            </w:r>
          </w:p>
        </w:tc>
      </w:tr>
      <w:tr w:rsidR="00A61188" w:rsidRPr="00A61188" w:rsidTr="005A190D">
        <w:trPr>
          <w:tblCellSpacing w:w="15" w:type="dxa"/>
        </w:trPr>
        <w:tc>
          <w:tcPr>
            <w:tcW w:w="1112" w:type="dxa"/>
            <w:vMerge/>
            <w:tcBorders>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p>
        </w:tc>
        <w:tc>
          <w:tcPr>
            <w:tcW w:w="1365" w:type="dxa"/>
            <w:vMerge/>
            <w:tcBorders>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p>
        </w:tc>
        <w:tc>
          <w:tcPr>
            <w:tcW w:w="130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фосфора </w:t>
            </w:r>
          </w:p>
        </w:tc>
        <w:tc>
          <w:tcPr>
            <w:tcW w:w="252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proofErr w:type="spellStart"/>
            <w:r w:rsidRPr="00A61188">
              <w:rPr>
                <w:sz w:val="20"/>
                <w:szCs w:val="20"/>
              </w:rPr>
              <w:t>медь+фосфор</w:t>
            </w:r>
            <w:proofErr w:type="spellEnd"/>
            <w:r w:rsidRPr="00A61188">
              <w:rPr>
                <w:sz w:val="20"/>
                <w:szCs w:val="20"/>
              </w:rPr>
              <w:t>, не менее</w:t>
            </w:r>
          </w:p>
        </w:tc>
        <w:tc>
          <w:tcPr>
            <w:tcW w:w="117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висмута </w:t>
            </w:r>
          </w:p>
        </w:tc>
        <w:tc>
          <w:tcPr>
            <w:tcW w:w="103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сурьмы </w:t>
            </w:r>
          </w:p>
        </w:tc>
        <w:tc>
          <w:tcPr>
            <w:tcW w:w="111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железа </w:t>
            </w:r>
          </w:p>
        </w:tc>
      </w:tr>
      <w:tr w:rsidR="00A61188" w:rsidRPr="00A61188" w:rsidTr="00A61188">
        <w:trPr>
          <w:tblCellSpacing w:w="15" w:type="dxa"/>
        </w:trPr>
        <w:tc>
          <w:tcPr>
            <w:tcW w:w="1112"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МФ10</w:t>
            </w:r>
          </w:p>
        </w:tc>
        <w:tc>
          <w:tcPr>
            <w:tcW w:w="1365"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17 3325 1011 </w:t>
            </w:r>
          </w:p>
        </w:tc>
        <w:tc>
          <w:tcPr>
            <w:tcW w:w="1303"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9,5-11,0 </w:t>
            </w:r>
          </w:p>
        </w:tc>
        <w:tc>
          <w:tcPr>
            <w:tcW w:w="2520"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99,8 </w:t>
            </w:r>
          </w:p>
        </w:tc>
        <w:tc>
          <w:tcPr>
            <w:tcW w:w="1173"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0,002 </w:t>
            </w:r>
          </w:p>
        </w:tc>
        <w:tc>
          <w:tcPr>
            <w:tcW w:w="1039"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0,002 </w:t>
            </w:r>
          </w:p>
        </w:tc>
        <w:tc>
          <w:tcPr>
            <w:tcW w:w="1119"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w:t>
            </w:r>
          </w:p>
        </w:tc>
      </w:tr>
      <w:tr w:rsidR="00A61188" w:rsidRPr="00A61188" w:rsidTr="00A61188">
        <w:trPr>
          <w:tblCellSpacing w:w="15" w:type="dxa"/>
        </w:trPr>
        <w:tc>
          <w:tcPr>
            <w:tcW w:w="1112"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МФ</w:t>
            </w:r>
            <w:proofErr w:type="gramStart"/>
            <w:r w:rsidRPr="00A61188">
              <w:rPr>
                <w:sz w:val="20"/>
                <w:szCs w:val="20"/>
              </w:rPr>
              <w:t>9</w:t>
            </w:r>
            <w:proofErr w:type="gramEnd"/>
          </w:p>
        </w:tc>
        <w:tc>
          <w:tcPr>
            <w:tcW w:w="1365"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17 3325 2011 </w:t>
            </w:r>
          </w:p>
        </w:tc>
        <w:tc>
          <w:tcPr>
            <w:tcW w:w="1303"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8,0-9,5 </w:t>
            </w:r>
          </w:p>
        </w:tc>
        <w:tc>
          <w:tcPr>
            <w:tcW w:w="252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99,5 </w:t>
            </w:r>
          </w:p>
        </w:tc>
        <w:tc>
          <w:tcPr>
            <w:tcW w:w="1173"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0,005 </w:t>
            </w:r>
          </w:p>
        </w:tc>
        <w:tc>
          <w:tcPr>
            <w:tcW w:w="103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0,100 </w:t>
            </w:r>
          </w:p>
        </w:tc>
        <w:tc>
          <w:tcPr>
            <w:tcW w:w="111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A61188" w:rsidRPr="00A61188" w:rsidRDefault="00A61188" w:rsidP="00A61188">
            <w:pPr>
              <w:spacing w:before="100" w:beforeAutospacing="1" w:after="100" w:afterAutospacing="1"/>
              <w:jc w:val="center"/>
              <w:rPr>
                <w:sz w:val="20"/>
                <w:szCs w:val="20"/>
              </w:rPr>
            </w:pPr>
            <w:r w:rsidRPr="00A61188">
              <w:rPr>
                <w:sz w:val="20"/>
                <w:szCs w:val="20"/>
              </w:rPr>
              <w:t xml:space="preserve">0,15 </w:t>
            </w:r>
          </w:p>
        </w:tc>
      </w:tr>
    </w:tbl>
    <w:p w:rsidR="00576A77" w:rsidRDefault="00F957BC"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Таким образом, установленное Заказчиком значение показателя по позиции 59 «</w:t>
      </w:r>
      <w:r w:rsidRPr="00F957BC">
        <w:rPr>
          <w:rFonts w:eastAsiaTheme="minorHAnsi"/>
          <w:bCs/>
          <w:sz w:val="26"/>
          <w:szCs w:val="26"/>
          <w:lang w:eastAsia="en-US"/>
        </w:rPr>
        <w:t>Припой твердый» (</w:t>
      </w:r>
      <w:r>
        <w:rPr>
          <w:rFonts w:eastAsiaTheme="minorHAnsi"/>
          <w:bCs/>
          <w:sz w:val="26"/>
          <w:szCs w:val="26"/>
          <w:lang w:eastAsia="en-US"/>
        </w:rPr>
        <w:t>«М</w:t>
      </w:r>
      <w:r w:rsidRPr="00F957BC">
        <w:rPr>
          <w:rFonts w:eastAsiaTheme="minorHAnsi"/>
          <w:bCs/>
          <w:sz w:val="26"/>
          <w:szCs w:val="26"/>
          <w:lang w:eastAsia="en-US"/>
        </w:rPr>
        <w:t>арка</w:t>
      </w:r>
      <w:r>
        <w:rPr>
          <w:rFonts w:eastAsiaTheme="minorHAnsi"/>
          <w:bCs/>
          <w:sz w:val="26"/>
          <w:szCs w:val="26"/>
          <w:lang w:eastAsia="en-US"/>
        </w:rPr>
        <w:t>»</w:t>
      </w:r>
      <w:r w:rsidRPr="00F957BC">
        <w:rPr>
          <w:rFonts w:eastAsiaTheme="minorHAnsi"/>
          <w:bCs/>
          <w:sz w:val="26"/>
          <w:szCs w:val="26"/>
          <w:lang w:eastAsia="en-US"/>
        </w:rPr>
        <w:t xml:space="preserve"> - L-CuP6)</w:t>
      </w:r>
      <w:r>
        <w:rPr>
          <w:rFonts w:eastAsiaTheme="minorHAnsi"/>
          <w:bCs/>
          <w:sz w:val="26"/>
          <w:szCs w:val="26"/>
          <w:lang w:eastAsia="en-US"/>
        </w:rPr>
        <w:t xml:space="preserve"> является необъективным, что свидетельствует о нарушении п. 1) ч. 1 ст. 33 Закона о контрактной системе.</w:t>
      </w:r>
    </w:p>
    <w:p w:rsidR="005D7C5A" w:rsidRDefault="005D7C5A" w:rsidP="005D7C5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2 </w:t>
      </w:r>
      <w:r w:rsidR="006F3A6D" w:rsidRPr="005D7C5A">
        <w:rPr>
          <w:rFonts w:eastAsiaTheme="minorHAnsi"/>
          <w:bCs/>
          <w:sz w:val="26"/>
          <w:szCs w:val="26"/>
          <w:lang w:eastAsia="en-US"/>
        </w:rPr>
        <w:t xml:space="preserve">ГОСТ 19738-74 </w:t>
      </w:r>
      <w:r>
        <w:rPr>
          <w:rFonts w:eastAsiaTheme="minorHAnsi"/>
          <w:bCs/>
          <w:sz w:val="26"/>
          <w:szCs w:val="26"/>
          <w:lang w:eastAsia="en-US"/>
        </w:rPr>
        <w:t>«</w:t>
      </w:r>
      <w:r w:rsidR="006F3A6D" w:rsidRPr="005D7C5A">
        <w:rPr>
          <w:rFonts w:eastAsiaTheme="minorHAnsi"/>
          <w:bCs/>
          <w:sz w:val="26"/>
          <w:szCs w:val="26"/>
          <w:lang w:eastAsia="en-US"/>
        </w:rPr>
        <w:t xml:space="preserve">Припои серебряные. Марки (с Изменением </w:t>
      </w:r>
      <w:r>
        <w:rPr>
          <w:rFonts w:eastAsiaTheme="minorHAnsi"/>
          <w:bCs/>
          <w:sz w:val="26"/>
          <w:szCs w:val="26"/>
          <w:lang w:eastAsia="en-US"/>
        </w:rPr>
        <w:t>№</w:t>
      </w:r>
      <w:r w:rsidR="006F3A6D" w:rsidRPr="005D7C5A">
        <w:rPr>
          <w:rFonts w:eastAsiaTheme="minorHAnsi"/>
          <w:bCs/>
          <w:sz w:val="26"/>
          <w:szCs w:val="26"/>
          <w:lang w:eastAsia="en-US"/>
        </w:rPr>
        <w:t xml:space="preserve"> 1)</w:t>
      </w:r>
      <w:r>
        <w:rPr>
          <w:rFonts w:eastAsiaTheme="minorHAnsi"/>
          <w:bCs/>
          <w:sz w:val="26"/>
          <w:szCs w:val="26"/>
          <w:lang w:eastAsia="en-US"/>
        </w:rPr>
        <w:t>» м</w:t>
      </w:r>
      <w:r w:rsidRPr="005D7C5A">
        <w:rPr>
          <w:rFonts w:eastAsiaTheme="minorHAnsi"/>
          <w:bCs/>
          <w:sz w:val="26"/>
          <w:szCs w:val="26"/>
          <w:lang w:eastAsia="en-US"/>
        </w:rPr>
        <w:t>арки и химический состав серебряных припоев должны соответствовать указанным в таблице.</w:t>
      </w:r>
    </w:p>
    <w:p w:rsidR="00811840" w:rsidRPr="00811840" w:rsidRDefault="00811840" w:rsidP="00811840">
      <w:pPr>
        <w:autoSpaceDE w:val="0"/>
        <w:autoSpaceDN w:val="0"/>
        <w:adjustRightInd w:val="0"/>
        <w:ind w:firstLine="567"/>
        <w:jc w:val="both"/>
        <w:rPr>
          <w:rFonts w:eastAsiaTheme="minorHAnsi"/>
          <w:bCs/>
          <w:sz w:val="26"/>
          <w:szCs w:val="26"/>
          <w:lang w:eastAsia="en-US"/>
        </w:rPr>
      </w:pPr>
      <w:r w:rsidRPr="00811840">
        <w:rPr>
          <w:rFonts w:eastAsiaTheme="minorHAnsi"/>
          <w:bCs/>
          <w:sz w:val="26"/>
          <w:szCs w:val="26"/>
          <w:lang w:eastAsia="en-US"/>
        </w:rPr>
        <w:t>П</w:t>
      </w:r>
      <w:r>
        <w:rPr>
          <w:rFonts w:eastAsiaTheme="minorHAnsi"/>
          <w:bCs/>
          <w:sz w:val="26"/>
          <w:szCs w:val="26"/>
          <w:lang w:eastAsia="en-US"/>
        </w:rPr>
        <w:t>риложением 2 (</w:t>
      </w:r>
      <w:proofErr w:type="gramStart"/>
      <w:r>
        <w:rPr>
          <w:rFonts w:eastAsiaTheme="minorHAnsi"/>
          <w:bCs/>
          <w:sz w:val="26"/>
          <w:szCs w:val="26"/>
          <w:lang w:eastAsia="en-US"/>
        </w:rPr>
        <w:t>справочное</w:t>
      </w:r>
      <w:proofErr w:type="gramEnd"/>
      <w:r>
        <w:rPr>
          <w:rFonts w:eastAsiaTheme="minorHAnsi"/>
          <w:bCs/>
          <w:sz w:val="26"/>
          <w:szCs w:val="26"/>
          <w:lang w:eastAsia="en-US"/>
        </w:rPr>
        <w:t>)</w:t>
      </w:r>
      <w:r w:rsidRPr="00811840">
        <w:rPr>
          <w:rFonts w:eastAsiaTheme="minorHAnsi"/>
          <w:bCs/>
          <w:sz w:val="26"/>
          <w:szCs w:val="26"/>
          <w:lang w:eastAsia="en-US"/>
        </w:rPr>
        <w:t xml:space="preserve"> </w:t>
      </w:r>
      <w:r w:rsidR="00F27289" w:rsidRPr="005D7C5A">
        <w:rPr>
          <w:rFonts w:eastAsiaTheme="minorHAnsi"/>
          <w:bCs/>
          <w:sz w:val="26"/>
          <w:szCs w:val="26"/>
          <w:lang w:eastAsia="en-US"/>
        </w:rPr>
        <w:t xml:space="preserve">ГОСТ 19738-74 </w:t>
      </w:r>
      <w:r>
        <w:rPr>
          <w:rFonts w:eastAsiaTheme="minorHAnsi"/>
          <w:bCs/>
          <w:sz w:val="26"/>
          <w:szCs w:val="26"/>
          <w:lang w:eastAsia="en-US"/>
        </w:rPr>
        <w:t>установлены д</w:t>
      </w:r>
      <w:r w:rsidRPr="00811840">
        <w:rPr>
          <w:rFonts w:eastAsiaTheme="minorHAnsi"/>
          <w:bCs/>
          <w:sz w:val="26"/>
          <w:szCs w:val="26"/>
          <w:lang w:eastAsia="en-US"/>
        </w:rPr>
        <w:t>анные по температуре плавления, плотности и удельному электрическому сопротивлению серебряных припоев</w:t>
      </w:r>
      <w:r>
        <w:rPr>
          <w:rFonts w:eastAsiaTheme="minorHAnsi"/>
          <w:bCs/>
          <w:sz w:val="26"/>
          <w:szCs w:val="26"/>
          <w:lang w:eastAsia="en-US"/>
        </w:rPr>
        <w:t>.</w:t>
      </w:r>
    </w:p>
    <w:tbl>
      <w:tblPr>
        <w:tblW w:w="0" w:type="auto"/>
        <w:tblCellSpacing w:w="15" w:type="dxa"/>
        <w:tblInd w:w="69" w:type="dxa"/>
        <w:tblCellMar>
          <w:top w:w="15" w:type="dxa"/>
          <w:left w:w="15" w:type="dxa"/>
          <w:bottom w:w="15" w:type="dxa"/>
          <w:right w:w="15" w:type="dxa"/>
        </w:tblCellMar>
        <w:tblLook w:val="04A0"/>
      </w:tblPr>
      <w:tblGrid>
        <w:gridCol w:w="2172"/>
        <w:gridCol w:w="1988"/>
        <w:gridCol w:w="2689"/>
        <w:gridCol w:w="2693"/>
      </w:tblGrid>
      <w:tr w:rsidR="00811840" w:rsidTr="00811840">
        <w:trPr>
          <w:trHeight w:val="261"/>
          <w:tblCellSpacing w:w="15" w:type="dxa"/>
        </w:trPr>
        <w:tc>
          <w:tcPr>
            <w:tcW w:w="2127" w:type="dxa"/>
            <w:vMerge w:val="restart"/>
            <w:tcBorders>
              <w:top w:val="single" w:sz="4" w:space="0" w:color="000000"/>
              <w:left w:val="single" w:sz="4" w:space="0" w:color="000000"/>
              <w:right w:val="single" w:sz="4" w:space="0" w:color="000000"/>
            </w:tcBorders>
            <w:tcMar>
              <w:top w:w="15" w:type="dxa"/>
              <w:left w:w="74" w:type="dxa"/>
              <w:bottom w:w="15" w:type="dxa"/>
              <w:right w:w="74" w:type="dxa"/>
            </w:tcMar>
            <w:hideMark/>
          </w:tcPr>
          <w:p w:rsidR="00811840" w:rsidRDefault="00811840">
            <w:pPr>
              <w:pStyle w:val="formattext"/>
              <w:spacing w:after="240" w:afterAutospacing="0"/>
              <w:jc w:val="center"/>
            </w:pPr>
            <w:r>
              <w:t>Марка припоя</w:t>
            </w:r>
          </w:p>
        </w:tc>
        <w:tc>
          <w:tcPr>
            <w:tcW w:w="1958" w:type="dxa"/>
            <w:vMerge w:val="restart"/>
            <w:tcBorders>
              <w:top w:val="single" w:sz="4" w:space="0" w:color="000000"/>
              <w:left w:val="single" w:sz="4" w:space="0" w:color="000000"/>
              <w:right w:val="single" w:sz="4" w:space="0" w:color="000000"/>
            </w:tcBorders>
            <w:tcMar>
              <w:top w:w="15" w:type="dxa"/>
              <w:left w:w="74" w:type="dxa"/>
              <w:bottom w:w="15" w:type="dxa"/>
              <w:right w:w="74" w:type="dxa"/>
            </w:tcMar>
            <w:hideMark/>
          </w:tcPr>
          <w:p w:rsidR="00811840" w:rsidRDefault="00811840" w:rsidP="00811840">
            <w:pPr>
              <w:pStyle w:val="formattext"/>
              <w:spacing w:after="240" w:afterAutospacing="0"/>
              <w:jc w:val="center"/>
            </w:pPr>
            <w:r>
              <w:t xml:space="preserve">Плотность, </w:t>
            </w:r>
            <w:proofErr w:type="gramStart"/>
            <w:r w:rsidRPr="00F27289">
              <w:rPr>
                <w:b/>
              </w:rPr>
              <w:t>кг</w:t>
            </w:r>
            <w:proofErr w:type="gramEnd"/>
            <w:r w:rsidRPr="00F27289">
              <w:rPr>
                <w:b/>
              </w:rPr>
              <w:t>/м</w:t>
            </w:r>
            <w:r w:rsidR="00F27289" w:rsidRPr="00F27289">
              <w:rPr>
                <w:b/>
                <w:vertAlign w:val="superscript"/>
                <w:lang w:val="en-US"/>
              </w:rPr>
              <w:t>3</w:t>
            </w:r>
            <w:r>
              <w:t xml:space="preserve"> </w:t>
            </w:r>
          </w:p>
        </w:tc>
        <w:tc>
          <w:tcPr>
            <w:tcW w:w="5337"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811840" w:rsidRDefault="00811840" w:rsidP="00811840">
            <w:pPr>
              <w:pStyle w:val="formattext"/>
              <w:spacing w:after="0" w:afterAutospacing="0"/>
              <w:jc w:val="center"/>
            </w:pPr>
            <w:r>
              <w:t>Температура плавления, К (°С)</w:t>
            </w:r>
          </w:p>
        </w:tc>
      </w:tr>
      <w:tr w:rsidR="00811840" w:rsidTr="005A190D">
        <w:trPr>
          <w:tblCellSpacing w:w="15" w:type="dxa"/>
        </w:trPr>
        <w:tc>
          <w:tcPr>
            <w:tcW w:w="2127" w:type="dxa"/>
            <w:vMerge/>
            <w:tcBorders>
              <w:left w:val="single" w:sz="4" w:space="0" w:color="000000"/>
              <w:bottom w:val="single" w:sz="4" w:space="0" w:color="000000"/>
              <w:right w:val="single" w:sz="4" w:space="0" w:color="000000"/>
            </w:tcBorders>
            <w:tcMar>
              <w:top w:w="15" w:type="dxa"/>
              <w:left w:w="74" w:type="dxa"/>
              <w:bottom w:w="15" w:type="dxa"/>
              <w:right w:w="74" w:type="dxa"/>
            </w:tcMar>
            <w:hideMark/>
          </w:tcPr>
          <w:p w:rsidR="00811840" w:rsidRDefault="00811840"/>
        </w:tc>
        <w:tc>
          <w:tcPr>
            <w:tcW w:w="1958" w:type="dxa"/>
            <w:vMerge/>
            <w:tcBorders>
              <w:left w:val="single" w:sz="4" w:space="0" w:color="000000"/>
              <w:bottom w:val="single" w:sz="4" w:space="0" w:color="000000"/>
              <w:right w:val="single" w:sz="4" w:space="0" w:color="000000"/>
            </w:tcBorders>
            <w:tcMar>
              <w:top w:w="15" w:type="dxa"/>
              <w:left w:w="74" w:type="dxa"/>
              <w:bottom w:w="15" w:type="dxa"/>
              <w:right w:w="74" w:type="dxa"/>
            </w:tcMar>
            <w:hideMark/>
          </w:tcPr>
          <w:p w:rsidR="00811840" w:rsidRDefault="00811840"/>
        </w:tc>
        <w:tc>
          <w:tcPr>
            <w:tcW w:w="265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811840" w:rsidRDefault="00811840">
            <w:pPr>
              <w:pStyle w:val="formattext"/>
              <w:jc w:val="center"/>
            </w:pPr>
            <w:r w:rsidRPr="009B0861">
              <w:rPr>
                <w:b/>
              </w:rPr>
              <w:t>Верхняя</w:t>
            </w:r>
            <w:r>
              <w:t xml:space="preserve"> критическая точка</w:t>
            </w:r>
          </w:p>
        </w:tc>
        <w:tc>
          <w:tcPr>
            <w:tcW w:w="264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811840" w:rsidRDefault="00811840">
            <w:pPr>
              <w:pStyle w:val="formattext"/>
              <w:jc w:val="center"/>
            </w:pPr>
            <w:r w:rsidRPr="009B0861">
              <w:rPr>
                <w:b/>
              </w:rPr>
              <w:t>Нижняя</w:t>
            </w:r>
            <w:r>
              <w:br/>
              <w:t>критическая точка</w:t>
            </w:r>
          </w:p>
        </w:tc>
      </w:tr>
      <w:tr w:rsidR="00811840" w:rsidTr="00811840">
        <w:trPr>
          <w:tblCellSpacing w:w="15" w:type="dxa"/>
        </w:trPr>
        <w:tc>
          <w:tcPr>
            <w:tcW w:w="2127"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11840" w:rsidRPr="00811840" w:rsidRDefault="00811840">
            <w:pPr>
              <w:pStyle w:val="formattext"/>
              <w:rPr>
                <w:b/>
              </w:rPr>
            </w:pPr>
            <w:proofErr w:type="spellStart"/>
            <w:r w:rsidRPr="00811840">
              <w:rPr>
                <w:b/>
              </w:rPr>
              <w:t>ПСр</w:t>
            </w:r>
            <w:proofErr w:type="spellEnd"/>
            <w:r w:rsidRPr="00811840">
              <w:rPr>
                <w:b/>
              </w:rPr>
              <w:t xml:space="preserve"> 45</w:t>
            </w:r>
          </w:p>
        </w:tc>
        <w:tc>
          <w:tcPr>
            <w:tcW w:w="1958"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11840" w:rsidRPr="00F27289" w:rsidRDefault="00811840">
            <w:pPr>
              <w:pStyle w:val="formattext"/>
              <w:jc w:val="center"/>
              <w:rPr>
                <w:b/>
              </w:rPr>
            </w:pPr>
            <w:r w:rsidRPr="00F27289">
              <w:rPr>
                <w:b/>
              </w:rPr>
              <w:t>9100</w:t>
            </w:r>
          </w:p>
        </w:tc>
        <w:tc>
          <w:tcPr>
            <w:tcW w:w="2659"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11840" w:rsidRDefault="00811840">
            <w:pPr>
              <w:pStyle w:val="formattext"/>
              <w:jc w:val="center"/>
            </w:pPr>
            <w:r>
              <w:t>1003 (730)</w:t>
            </w:r>
          </w:p>
        </w:tc>
        <w:tc>
          <w:tcPr>
            <w:tcW w:w="2648"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11840" w:rsidRDefault="00811840">
            <w:pPr>
              <w:pStyle w:val="formattext"/>
              <w:jc w:val="center"/>
            </w:pPr>
            <w:r>
              <w:t>938 (665)</w:t>
            </w:r>
          </w:p>
        </w:tc>
      </w:tr>
    </w:tbl>
    <w:p w:rsidR="005D7C5A" w:rsidRPr="00075BE9" w:rsidRDefault="00075BE9" w:rsidP="005D7C5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 xml:space="preserve">Согласно п. </w:t>
      </w:r>
      <w:r w:rsidR="00F27289" w:rsidRPr="00075BE9">
        <w:rPr>
          <w:rFonts w:eastAsiaTheme="minorHAnsi"/>
          <w:bCs/>
          <w:sz w:val="26"/>
          <w:szCs w:val="26"/>
          <w:lang w:eastAsia="en-US"/>
        </w:rPr>
        <w:t>1</w:t>
      </w:r>
      <w:r w:rsidRPr="00075BE9">
        <w:rPr>
          <w:rFonts w:eastAsiaTheme="minorHAnsi"/>
          <w:bCs/>
          <w:sz w:val="26"/>
          <w:szCs w:val="26"/>
          <w:lang w:eastAsia="en-US"/>
        </w:rPr>
        <w:t xml:space="preserve"> Примечания </w:t>
      </w:r>
      <w:r w:rsidR="00F27289" w:rsidRPr="00075BE9">
        <w:rPr>
          <w:rFonts w:eastAsiaTheme="minorHAnsi"/>
          <w:bCs/>
          <w:sz w:val="26"/>
          <w:szCs w:val="26"/>
          <w:lang w:eastAsia="en-US"/>
        </w:rPr>
        <w:t xml:space="preserve"> </w:t>
      </w:r>
      <w:r w:rsidRPr="005D7C5A">
        <w:rPr>
          <w:rFonts w:eastAsiaTheme="minorHAnsi"/>
          <w:bCs/>
          <w:sz w:val="26"/>
          <w:szCs w:val="26"/>
          <w:lang w:eastAsia="en-US"/>
        </w:rPr>
        <w:t xml:space="preserve">ГОСТ 19738-74 </w:t>
      </w:r>
      <w:r>
        <w:rPr>
          <w:rFonts w:eastAsiaTheme="minorHAnsi"/>
          <w:bCs/>
          <w:sz w:val="26"/>
          <w:szCs w:val="26"/>
          <w:lang w:eastAsia="en-US"/>
        </w:rPr>
        <w:t>в</w:t>
      </w:r>
      <w:r w:rsidR="00F27289" w:rsidRPr="00075BE9">
        <w:rPr>
          <w:rFonts w:eastAsiaTheme="minorHAnsi"/>
          <w:bCs/>
          <w:sz w:val="26"/>
          <w:szCs w:val="26"/>
          <w:lang w:eastAsia="en-US"/>
        </w:rPr>
        <w:t xml:space="preserve"> обозначениях марок припоев буквы означают: </w:t>
      </w:r>
      <w:proofErr w:type="gramStart"/>
      <w:r w:rsidR="00F27289" w:rsidRPr="00075BE9">
        <w:rPr>
          <w:rFonts w:eastAsiaTheme="minorHAnsi"/>
          <w:bCs/>
          <w:sz w:val="26"/>
          <w:szCs w:val="26"/>
          <w:lang w:eastAsia="en-US"/>
        </w:rPr>
        <w:t>П</w:t>
      </w:r>
      <w:proofErr w:type="gramEnd"/>
      <w:r w:rsidR="00F27289" w:rsidRPr="00075BE9">
        <w:rPr>
          <w:rFonts w:eastAsiaTheme="minorHAnsi"/>
          <w:bCs/>
          <w:sz w:val="26"/>
          <w:szCs w:val="26"/>
          <w:lang w:eastAsia="en-US"/>
        </w:rPr>
        <w:t xml:space="preserve"> - припой, Ср - серебро, Кд - кадмий, Ц - цинк; Су - сурьма, М - медь, Ф - фосфор, О - олово, С - свинец. Цифра после буквы означает содержание серебра в процентах.</w:t>
      </w:r>
    </w:p>
    <w:p w:rsidR="009B0861" w:rsidRDefault="009B0861"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Таким образом, обозначение марки припоя по позиции 60 «Припой» не противоречит требованиям государственного стандарта. </w:t>
      </w:r>
    </w:p>
    <w:p w:rsidR="00A61188" w:rsidRDefault="009B0861" w:rsidP="00480F71">
      <w:pPr>
        <w:autoSpaceDE w:val="0"/>
        <w:autoSpaceDN w:val="0"/>
        <w:adjustRightInd w:val="0"/>
        <w:ind w:firstLine="567"/>
        <w:jc w:val="both"/>
        <w:rPr>
          <w:sz w:val="26"/>
          <w:szCs w:val="26"/>
        </w:rPr>
      </w:pPr>
      <w:r>
        <w:rPr>
          <w:rFonts w:eastAsiaTheme="minorHAnsi"/>
          <w:bCs/>
          <w:sz w:val="26"/>
          <w:szCs w:val="26"/>
          <w:lang w:eastAsia="en-US"/>
        </w:rPr>
        <w:t>В свою очередь, единица измерения, установленная Заказчиком в описании объекта закупки по данной позиции по показателю «</w:t>
      </w:r>
      <w:r w:rsidRPr="009B0861">
        <w:rPr>
          <w:rFonts w:eastAsiaTheme="minorHAnsi"/>
          <w:bCs/>
          <w:sz w:val="26"/>
          <w:szCs w:val="26"/>
          <w:lang w:eastAsia="en-US"/>
        </w:rPr>
        <w:t xml:space="preserve">плотность припоя, </w:t>
      </w:r>
      <w:proofErr w:type="gramStart"/>
      <w:r w:rsidRPr="009B0861">
        <w:rPr>
          <w:rFonts w:eastAsiaTheme="minorHAnsi"/>
          <w:b/>
          <w:bCs/>
          <w:sz w:val="26"/>
          <w:szCs w:val="26"/>
          <w:lang w:eastAsia="en-US"/>
        </w:rPr>
        <w:t>кг</w:t>
      </w:r>
      <w:proofErr w:type="gramEnd"/>
      <w:r w:rsidRPr="009B0861">
        <w:rPr>
          <w:rFonts w:eastAsiaTheme="minorHAnsi"/>
          <w:b/>
          <w:bCs/>
          <w:sz w:val="26"/>
          <w:szCs w:val="26"/>
          <w:lang w:eastAsia="en-US"/>
        </w:rPr>
        <w:t>/см</w:t>
      </w:r>
      <w:r w:rsidRPr="009B0861">
        <w:rPr>
          <w:rFonts w:eastAsiaTheme="minorHAnsi"/>
          <w:b/>
          <w:bCs/>
          <w:sz w:val="26"/>
          <w:szCs w:val="26"/>
          <w:vertAlign w:val="superscript"/>
          <w:lang w:eastAsia="en-US"/>
        </w:rPr>
        <w:t>3</w:t>
      </w:r>
      <w:r>
        <w:rPr>
          <w:rFonts w:eastAsiaTheme="minorHAnsi"/>
          <w:bCs/>
          <w:sz w:val="26"/>
          <w:szCs w:val="26"/>
          <w:lang w:eastAsia="en-US"/>
        </w:rPr>
        <w:t>», не соответствует положениям государственного стандарта, кроме того, по данному показателю для марки припоя «</w:t>
      </w:r>
      <w:proofErr w:type="spellStart"/>
      <w:r w:rsidRPr="009B0861">
        <w:rPr>
          <w:rFonts w:eastAsiaTheme="minorHAnsi"/>
          <w:bCs/>
          <w:sz w:val="26"/>
          <w:szCs w:val="26"/>
          <w:lang w:eastAsia="en-US"/>
        </w:rPr>
        <w:t>ПСр</w:t>
      </w:r>
      <w:proofErr w:type="spellEnd"/>
      <w:r w:rsidRPr="009B0861">
        <w:rPr>
          <w:rFonts w:eastAsiaTheme="minorHAnsi"/>
          <w:bCs/>
          <w:sz w:val="26"/>
          <w:szCs w:val="26"/>
          <w:lang w:eastAsia="en-US"/>
        </w:rPr>
        <w:t xml:space="preserve"> 45</w:t>
      </w:r>
      <w:r>
        <w:rPr>
          <w:rFonts w:eastAsiaTheme="minorHAnsi"/>
          <w:bCs/>
          <w:sz w:val="26"/>
          <w:szCs w:val="26"/>
          <w:lang w:eastAsia="en-US"/>
        </w:rPr>
        <w:t xml:space="preserve">» государственным стандартом определено конкретное значение </w:t>
      </w:r>
      <w:r w:rsidRPr="009B0861">
        <w:rPr>
          <w:rFonts w:eastAsiaTheme="minorHAnsi"/>
          <w:bCs/>
          <w:sz w:val="26"/>
          <w:szCs w:val="26"/>
          <w:lang w:eastAsia="en-US"/>
        </w:rPr>
        <w:t>9100</w:t>
      </w:r>
      <w:r w:rsidRPr="009B0861">
        <w:rPr>
          <w:sz w:val="26"/>
          <w:szCs w:val="26"/>
        </w:rPr>
        <w:t xml:space="preserve"> кг/м</w:t>
      </w:r>
      <w:r w:rsidRPr="009B0861">
        <w:rPr>
          <w:sz w:val="26"/>
          <w:szCs w:val="26"/>
          <w:vertAlign w:val="superscript"/>
        </w:rPr>
        <w:t>3</w:t>
      </w:r>
      <w:r>
        <w:rPr>
          <w:sz w:val="26"/>
          <w:szCs w:val="26"/>
        </w:rPr>
        <w:t xml:space="preserve">. </w:t>
      </w:r>
    </w:p>
    <w:p w:rsidR="009B0861" w:rsidRDefault="009B0861" w:rsidP="00480F71">
      <w:pPr>
        <w:autoSpaceDE w:val="0"/>
        <w:autoSpaceDN w:val="0"/>
        <w:adjustRightInd w:val="0"/>
        <w:ind w:firstLine="567"/>
        <w:jc w:val="both"/>
        <w:rPr>
          <w:sz w:val="26"/>
          <w:szCs w:val="26"/>
        </w:rPr>
      </w:pPr>
      <w:r>
        <w:rPr>
          <w:sz w:val="26"/>
          <w:szCs w:val="26"/>
        </w:rPr>
        <w:t xml:space="preserve">Значение показателя «температура плавления, </w:t>
      </w:r>
      <w:r w:rsidRPr="009B0861">
        <w:rPr>
          <w:sz w:val="26"/>
          <w:szCs w:val="26"/>
        </w:rPr>
        <w:t>°</w:t>
      </w:r>
      <w:proofErr w:type="gramStart"/>
      <w:r w:rsidRPr="009B0861">
        <w:rPr>
          <w:sz w:val="26"/>
          <w:szCs w:val="26"/>
        </w:rPr>
        <w:t>С</w:t>
      </w:r>
      <w:proofErr w:type="gramEnd"/>
      <w:r w:rsidRPr="009B0861">
        <w:rPr>
          <w:sz w:val="26"/>
          <w:szCs w:val="26"/>
        </w:rPr>
        <w:t>»</w:t>
      </w:r>
      <w:r>
        <w:rPr>
          <w:sz w:val="26"/>
          <w:szCs w:val="26"/>
        </w:rPr>
        <w:t xml:space="preserve"> </w:t>
      </w:r>
      <w:proofErr w:type="gramStart"/>
      <w:r>
        <w:rPr>
          <w:sz w:val="26"/>
          <w:szCs w:val="26"/>
        </w:rPr>
        <w:t>для</w:t>
      </w:r>
      <w:proofErr w:type="gramEnd"/>
      <w:r>
        <w:rPr>
          <w:sz w:val="26"/>
          <w:szCs w:val="26"/>
        </w:rPr>
        <w:t xml:space="preserve"> припоя в соответствии с требованиями государственного стандарта является неконкретным.</w:t>
      </w:r>
    </w:p>
    <w:p w:rsidR="00EF1F55" w:rsidRPr="00BC3643" w:rsidRDefault="009B0861" w:rsidP="00EF1F55">
      <w:pPr>
        <w:autoSpaceDE w:val="0"/>
        <w:autoSpaceDN w:val="0"/>
        <w:adjustRightInd w:val="0"/>
        <w:ind w:firstLine="567"/>
        <w:jc w:val="both"/>
        <w:rPr>
          <w:sz w:val="26"/>
          <w:szCs w:val="26"/>
        </w:rPr>
      </w:pPr>
      <w:proofErr w:type="gramStart"/>
      <w:r>
        <w:rPr>
          <w:sz w:val="26"/>
          <w:szCs w:val="26"/>
        </w:rPr>
        <w:t>С учетом положений Инструкции по заполнению заявки участником закупки в заявке на участие в электронном аукционе необходимо указать конкретное з</w:t>
      </w:r>
      <w:r w:rsidR="00EF1F55">
        <w:rPr>
          <w:sz w:val="26"/>
          <w:szCs w:val="26"/>
        </w:rPr>
        <w:t xml:space="preserve">начение, что </w:t>
      </w:r>
      <w:r w:rsidR="00EF1F55" w:rsidRPr="00A337EC">
        <w:rPr>
          <w:sz w:val="26"/>
          <w:szCs w:val="26"/>
        </w:rPr>
        <w:t>затрудня</w:t>
      </w:r>
      <w:r w:rsidR="00EF1F55">
        <w:rPr>
          <w:sz w:val="26"/>
          <w:szCs w:val="26"/>
        </w:rPr>
        <w:t>е</w:t>
      </w:r>
      <w:r w:rsidR="00EF1F55" w:rsidRPr="00A337EC">
        <w:rPr>
          <w:sz w:val="26"/>
          <w:szCs w:val="26"/>
        </w:rPr>
        <w:t>т возможность предоставления достоверных сведений о соответствующих показателях, так как по данным характеристикам участник закупки в своей заявке о</w:t>
      </w:r>
      <w:r w:rsidR="00EF1F55">
        <w:rPr>
          <w:sz w:val="26"/>
          <w:szCs w:val="26"/>
        </w:rPr>
        <w:t>бязан указать показатели товара</w:t>
      </w:r>
      <w:r w:rsidR="00EF1F55" w:rsidRPr="00A337EC">
        <w:rPr>
          <w:sz w:val="26"/>
          <w:szCs w:val="26"/>
        </w:rPr>
        <w:t xml:space="preserve">, </w:t>
      </w:r>
      <w:r w:rsidR="00EF1F55" w:rsidRPr="006365BC">
        <w:rPr>
          <w:sz w:val="26"/>
          <w:szCs w:val="26"/>
        </w:rPr>
        <w:t>точное</w:t>
      </w:r>
      <w:r w:rsidR="00EF1F55" w:rsidRPr="00A337EC">
        <w:rPr>
          <w:sz w:val="26"/>
          <w:szCs w:val="26"/>
        </w:rPr>
        <w:t xml:space="preserve"> определение которых возможно только после приобретения конкретной партии товар</w:t>
      </w:r>
      <w:r w:rsidR="00EF1F55">
        <w:rPr>
          <w:sz w:val="26"/>
          <w:szCs w:val="26"/>
        </w:rPr>
        <w:t>а</w:t>
      </w:r>
      <w:r w:rsidR="00EF1F55" w:rsidRPr="00A337EC">
        <w:rPr>
          <w:sz w:val="26"/>
          <w:szCs w:val="26"/>
        </w:rPr>
        <w:t xml:space="preserve"> и проведения соответствующих испытаний.</w:t>
      </w:r>
      <w:proofErr w:type="gramEnd"/>
    </w:p>
    <w:p w:rsidR="00EF1F55" w:rsidRDefault="00EF1F55" w:rsidP="00EF1F55">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 xml:space="preserve">осредством проведения </w:t>
      </w:r>
      <w:r w:rsidRPr="00C97BED">
        <w:rPr>
          <w:sz w:val="26"/>
          <w:szCs w:val="26"/>
        </w:rPr>
        <w:t xml:space="preserve">испытаний, </w:t>
      </w:r>
      <w:r w:rsidRPr="00B5472E">
        <w:rPr>
          <w:sz w:val="26"/>
          <w:szCs w:val="26"/>
        </w:rPr>
        <w:t xml:space="preserve">с обязанностью участников закупки предоставлять в заявках конкретные числовые значения, </w:t>
      </w:r>
      <w:r w:rsidRPr="006365BC">
        <w:rPr>
          <w:sz w:val="26"/>
          <w:szCs w:val="26"/>
        </w:rPr>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223"/>
        <w:gridCol w:w="2977"/>
        <w:gridCol w:w="3402"/>
      </w:tblGrid>
      <w:tr w:rsidR="00554762"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54762" w:rsidRDefault="00554762"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Наименование товара (материала, оборудования)</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 xml:space="preserve">Товарный знак*                     (при наличии)                         </w:t>
            </w:r>
          </w:p>
        </w:tc>
        <w:tc>
          <w:tcPr>
            <w:tcW w:w="6379" w:type="dxa"/>
            <w:gridSpan w:val="2"/>
            <w:tcBorders>
              <w:top w:val="single" w:sz="4" w:space="0" w:color="auto"/>
              <w:left w:val="nil"/>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554762"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554762" w:rsidRDefault="00554762"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554762" w:rsidRDefault="00554762" w:rsidP="005A190D">
            <w:pPr>
              <w:rPr>
                <w:b/>
                <w:bCs/>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554762" w:rsidRDefault="00554762" w:rsidP="005A190D">
            <w:pPr>
              <w:rPr>
                <w:b/>
                <w:bCs/>
                <w:sz w:val="20"/>
                <w:szCs w:val="20"/>
              </w:rPr>
            </w:pPr>
          </w:p>
        </w:tc>
        <w:tc>
          <w:tcPr>
            <w:tcW w:w="2977" w:type="dxa"/>
            <w:tcBorders>
              <w:top w:val="nil"/>
              <w:left w:val="nil"/>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3402" w:type="dxa"/>
            <w:tcBorders>
              <w:top w:val="nil"/>
              <w:left w:val="nil"/>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Значение показателя</w:t>
            </w:r>
          </w:p>
        </w:tc>
      </w:tr>
      <w:tr w:rsidR="00554762" w:rsidRPr="00BF32E7"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2</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5</w:t>
            </w:r>
          </w:p>
        </w:tc>
      </w:tr>
      <w:tr w:rsidR="00554762" w:rsidRPr="00BF32E7" w:rsidTr="005A190D">
        <w:trPr>
          <w:trHeight w:val="166"/>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554762" w:rsidRPr="00A619F1" w:rsidRDefault="00554762" w:rsidP="005A190D">
            <w:pPr>
              <w:ind w:left="-103" w:right="-108"/>
              <w:jc w:val="center"/>
              <w:rPr>
                <w:sz w:val="18"/>
                <w:szCs w:val="18"/>
              </w:rPr>
            </w:pPr>
            <w:r w:rsidRPr="00A619F1">
              <w:rPr>
                <w:sz w:val="18"/>
                <w:szCs w:val="18"/>
              </w:rPr>
              <w:t>113</w:t>
            </w:r>
          </w:p>
        </w:tc>
        <w:tc>
          <w:tcPr>
            <w:tcW w:w="1753" w:type="dxa"/>
            <w:vMerge w:val="restart"/>
            <w:tcBorders>
              <w:top w:val="single" w:sz="4" w:space="0" w:color="auto"/>
              <w:left w:val="nil"/>
              <w:right w:val="single" w:sz="4" w:space="0" w:color="auto"/>
            </w:tcBorders>
            <w:shd w:val="clear" w:color="auto" w:fill="auto"/>
            <w:vAlign w:val="center"/>
            <w:hideMark/>
          </w:tcPr>
          <w:p w:rsidR="00554762" w:rsidRPr="00BF32E7" w:rsidRDefault="00554762" w:rsidP="005A190D">
            <w:pPr>
              <w:jc w:val="center"/>
              <w:rPr>
                <w:sz w:val="16"/>
                <w:szCs w:val="16"/>
              </w:rPr>
            </w:pPr>
            <w:r w:rsidRPr="00A619F1">
              <w:rPr>
                <w:sz w:val="16"/>
                <w:szCs w:val="16"/>
              </w:rPr>
              <w:t>Винты</w:t>
            </w:r>
          </w:p>
        </w:tc>
        <w:tc>
          <w:tcPr>
            <w:tcW w:w="1223" w:type="dxa"/>
            <w:vMerge w:val="restart"/>
            <w:tcBorders>
              <w:top w:val="single" w:sz="4" w:space="0" w:color="auto"/>
              <w:left w:val="nil"/>
              <w:right w:val="single" w:sz="4" w:space="0" w:color="auto"/>
            </w:tcBorders>
            <w:shd w:val="clear" w:color="auto" w:fill="auto"/>
            <w:vAlign w:val="center"/>
            <w:hideMark/>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hideMark/>
          </w:tcPr>
          <w:p w:rsidR="00554762" w:rsidRDefault="00554762" w:rsidP="005A190D">
            <w:pPr>
              <w:rPr>
                <w:sz w:val="20"/>
                <w:szCs w:val="20"/>
              </w:rPr>
            </w:pPr>
            <w:r>
              <w:rPr>
                <w:sz w:val="20"/>
                <w:szCs w:val="20"/>
              </w:rPr>
              <w:t xml:space="preserve">высота головки, </w:t>
            </w:r>
            <w:proofErr w:type="spellStart"/>
            <w:r w:rsidRPr="0091412B">
              <w:rPr>
                <w:b/>
                <w:sz w:val="20"/>
                <w:szCs w:val="20"/>
              </w:rPr>
              <w:t>k</w:t>
            </w:r>
            <w:proofErr w:type="spellEnd"/>
            <w:r w:rsidRPr="0091412B">
              <w:rPr>
                <w:b/>
                <w:sz w:val="20"/>
                <w:szCs w:val="20"/>
              </w:rPr>
              <w:t xml:space="preserve">/ </w:t>
            </w:r>
            <w:proofErr w:type="spellStart"/>
            <w:r w:rsidRPr="0091412B">
              <w:rPr>
                <w:b/>
                <w:sz w:val="20"/>
                <w:szCs w:val="20"/>
              </w:rPr>
              <w:t>h</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hideMark/>
          </w:tcPr>
          <w:p w:rsidR="00554762" w:rsidRDefault="00554762" w:rsidP="005A190D">
            <w:pPr>
              <w:rPr>
                <w:sz w:val="20"/>
                <w:szCs w:val="20"/>
              </w:rPr>
            </w:pPr>
            <w:r>
              <w:rPr>
                <w:sz w:val="20"/>
                <w:szCs w:val="20"/>
              </w:rPr>
              <w:t>не менее 2,2 не более  4,55</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диаметр, </w:t>
            </w:r>
            <w:r w:rsidRPr="0091412B">
              <w:rPr>
                <w:b/>
                <w:sz w:val="20"/>
                <w:szCs w:val="20"/>
              </w:rPr>
              <w:t>D</w:t>
            </w:r>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6</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Длина </w:t>
            </w:r>
            <w:proofErr w:type="spellStart"/>
            <w:r w:rsidRPr="0091412B">
              <w:rPr>
                <w:b/>
                <w:sz w:val="20"/>
                <w:szCs w:val="20"/>
              </w:rPr>
              <w:t>l</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12</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диаметр, </w:t>
            </w:r>
            <w:proofErr w:type="spellStart"/>
            <w:r w:rsidRPr="0091412B">
              <w:rPr>
                <w:b/>
                <w:sz w:val="20"/>
                <w:szCs w:val="20"/>
              </w:rPr>
              <w:t>da</w:t>
            </w:r>
            <w:proofErr w:type="spellEnd"/>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менее 1.2*</w:t>
            </w:r>
            <w:proofErr w:type="spellStart"/>
            <w:r>
              <w:rPr>
                <w:sz w:val="20"/>
                <w:szCs w:val="20"/>
              </w:rPr>
              <w:t>d</w:t>
            </w:r>
            <w:proofErr w:type="spellEnd"/>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длина, </w:t>
            </w:r>
            <w:proofErr w:type="spellStart"/>
            <w:r w:rsidRPr="0091412B">
              <w:rPr>
                <w:b/>
                <w:sz w:val="20"/>
                <w:szCs w:val="20"/>
              </w:rPr>
              <w:t>m</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4</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глубина канавки</w:t>
            </w:r>
            <w:r w:rsidRPr="0091412B">
              <w:rPr>
                <w:b/>
                <w:sz w:val="20"/>
                <w:szCs w:val="20"/>
              </w:rPr>
              <w:t xml:space="preserve">, </w:t>
            </w:r>
            <w:proofErr w:type="spellStart"/>
            <w:r w:rsidRPr="0091412B">
              <w:rPr>
                <w:b/>
                <w:sz w:val="20"/>
                <w:szCs w:val="20"/>
              </w:rPr>
              <w:t>t</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6</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Радиус </w:t>
            </w:r>
            <w:proofErr w:type="spellStart"/>
            <w:r>
              <w:rPr>
                <w:sz w:val="20"/>
                <w:szCs w:val="20"/>
              </w:rPr>
              <w:t>скругления</w:t>
            </w:r>
            <w:proofErr w:type="spellEnd"/>
            <w:r>
              <w:rPr>
                <w:sz w:val="20"/>
                <w:szCs w:val="20"/>
              </w:rPr>
              <w:t xml:space="preserve">, </w:t>
            </w:r>
            <w:r w:rsidRPr="0091412B">
              <w:rPr>
                <w:b/>
                <w:sz w:val="20"/>
                <w:szCs w:val="20"/>
              </w:rPr>
              <w:t>R</w:t>
            </w:r>
            <w:r>
              <w:rPr>
                <w:sz w:val="20"/>
                <w:szCs w:val="20"/>
              </w:rPr>
              <w:t xml:space="preserve">, мм </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0.2*R1</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Радиус </w:t>
            </w:r>
            <w:proofErr w:type="spellStart"/>
            <w:r>
              <w:rPr>
                <w:sz w:val="20"/>
                <w:szCs w:val="20"/>
              </w:rPr>
              <w:t>скругления</w:t>
            </w:r>
            <w:proofErr w:type="spellEnd"/>
            <w:r>
              <w:rPr>
                <w:sz w:val="20"/>
                <w:szCs w:val="20"/>
              </w:rPr>
              <w:t xml:space="preserve">, </w:t>
            </w:r>
            <w:r w:rsidRPr="0091412B">
              <w:rPr>
                <w:b/>
                <w:sz w:val="20"/>
                <w:szCs w:val="20"/>
              </w:rPr>
              <w:t>R1</w:t>
            </w:r>
            <w:r>
              <w:rPr>
                <w:sz w:val="20"/>
                <w:szCs w:val="20"/>
              </w:rPr>
              <w:t xml:space="preserve">, мм </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более 6</w:t>
            </w:r>
          </w:p>
        </w:tc>
      </w:tr>
      <w:tr w:rsidR="00554762" w:rsidRPr="00BF32E7" w:rsidTr="005A190D">
        <w:trPr>
          <w:trHeight w:val="166"/>
        </w:trPr>
        <w:tc>
          <w:tcPr>
            <w:tcW w:w="431" w:type="dxa"/>
            <w:vMerge/>
            <w:tcBorders>
              <w:left w:val="single" w:sz="4" w:space="0" w:color="auto"/>
              <w:bottom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bottom w:val="single" w:sz="4" w:space="0" w:color="auto"/>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bottom w:val="single" w:sz="4" w:space="0" w:color="auto"/>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диаметр, </w:t>
            </w:r>
            <w:proofErr w:type="spellStart"/>
            <w:r w:rsidRPr="0091412B">
              <w:rPr>
                <w:b/>
                <w:sz w:val="20"/>
                <w:szCs w:val="20"/>
              </w:rPr>
              <w:t>d</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более  3,5</w:t>
            </w:r>
          </w:p>
        </w:tc>
      </w:tr>
    </w:tbl>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показатели, характеризующие размеры винтов, регламентируются ГОСТ 11650-80. Указанные в описании объекта закупки сведения по данной позиции указаны на изображениях, расположенных в ГОСТ, и представляются в паспорте производителя.</w:t>
      </w:r>
    </w:p>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свою очередь, требование о соответствии товара «Винты» положениям государственного стандарта в описании объекта закупки не установлено, изображения </w:t>
      </w:r>
      <w:r>
        <w:rPr>
          <w:rFonts w:eastAsiaTheme="minorHAnsi"/>
          <w:bCs/>
          <w:sz w:val="26"/>
          <w:szCs w:val="26"/>
          <w:lang w:eastAsia="en-US"/>
        </w:rPr>
        <w:lastRenderedPageBreak/>
        <w:t>в составе характеристик для данного товара не приведены, что препятствует формированию заявки на участие в электронном аукционе по данной позиции и вводит участников закупки в заблуждение.</w:t>
      </w:r>
    </w:p>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Таким образом, установленные Заказчиком характеристики товара являются необъективными, что свидетельствует о нарушении </w:t>
      </w:r>
      <w:r w:rsidRPr="00A87E2B">
        <w:rPr>
          <w:rFonts w:eastAsiaTheme="minorHAnsi"/>
          <w:bCs/>
          <w:color w:val="FF0000"/>
          <w:sz w:val="26"/>
          <w:szCs w:val="26"/>
          <w:lang w:eastAsia="en-US"/>
        </w:rPr>
        <w:t>п. 1) ч. 1 ст. 33, п. 1) ч. 1 ст</w:t>
      </w:r>
      <w:r>
        <w:rPr>
          <w:rFonts w:eastAsiaTheme="minorHAnsi"/>
          <w:bCs/>
          <w:sz w:val="26"/>
          <w:szCs w:val="26"/>
          <w:lang w:eastAsia="en-US"/>
        </w:rPr>
        <w:t>. 64 Закона о контрактной системе.</w:t>
      </w:r>
    </w:p>
    <w:p w:rsidR="000B1417" w:rsidRDefault="000B1417" w:rsidP="000B1417">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223"/>
        <w:gridCol w:w="2977"/>
        <w:gridCol w:w="3402"/>
      </w:tblGrid>
      <w:tr w:rsidR="000B1417"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1417" w:rsidRDefault="000B1417"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Наименование товара (материала, оборудования)</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 xml:space="preserve">Товарный знак*                     (при наличии)                         </w:t>
            </w:r>
          </w:p>
        </w:tc>
        <w:tc>
          <w:tcPr>
            <w:tcW w:w="6379" w:type="dxa"/>
            <w:gridSpan w:val="2"/>
            <w:tcBorders>
              <w:top w:val="single" w:sz="4" w:space="0" w:color="auto"/>
              <w:left w:val="nil"/>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0B1417"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0B1417" w:rsidRDefault="000B1417"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0B1417" w:rsidRDefault="000B1417" w:rsidP="005A190D">
            <w:pPr>
              <w:rPr>
                <w:b/>
                <w:bCs/>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0B1417" w:rsidRDefault="000B1417" w:rsidP="005A190D">
            <w:pPr>
              <w:rPr>
                <w:b/>
                <w:bCs/>
                <w:sz w:val="20"/>
                <w:szCs w:val="20"/>
              </w:rPr>
            </w:pPr>
          </w:p>
        </w:tc>
        <w:tc>
          <w:tcPr>
            <w:tcW w:w="2977" w:type="dxa"/>
            <w:tcBorders>
              <w:top w:val="nil"/>
              <w:left w:val="nil"/>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3402" w:type="dxa"/>
            <w:tcBorders>
              <w:top w:val="nil"/>
              <w:left w:val="nil"/>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Значение показателя</w:t>
            </w:r>
          </w:p>
        </w:tc>
      </w:tr>
      <w:tr w:rsidR="000B1417" w:rsidRPr="00BF32E7"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2</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5</w:t>
            </w:r>
          </w:p>
        </w:tc>
      </w:tr>
      <w:tr w:rsidR="000B1417" w:rsidRPr="00BF32E7" w:rsidTr="005A190D">
        <w:trPr>
          <w:trHeight w:val="166"/>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r w:rsidRPr="000B1417">
              <w:rPr>
                <w:sz w:val="20"/>
                <w:szCs w:val="20"/>
              </w:rPr>
              <w:t>114</w:t>
            </w:r>
          </w:p>
        </w:tc>
        <w:tc>
          <w:tcPr>
            <w:tcW w:w="1753" w:type="dxa"/>
            <w:vMerge w:val="restart"/>
            <w:tcBorders>
              <w:top w:val="single" w:sz="4" w:space="0" w:color="auto"/>
              <w:left w:val="nil"/>
              <w:right w:val="single" w:sz="4" w:space="0" w:color="auto"/>
            </w:tcBorders>
            <w:shd w:val="clear" w:color="auto" w:fill="auto"/>
            <w:vAlign w:val="center"/>
            <w:hideMark/>
          </w:tcPr>
          <w:p w:rsidR="000B1417" w:rsidRPr="000B1417" w:rsidRDefault="000B1417" w:rsidP="005A190D">
            <w:pPr>
              <w:jc w:val="center"/>
              <w:rPr>
                <w:sz w:val="20"/>
                <w:szCs w:val="20"/>
              </w:rPr>
            </w:pPr>
            <w:r w:rsidRPr="000B1417">
              <w:rPr>
                <w:sz w:val="20"/>
                <w:szCs w:val="20"/>
              </w:rPr>
              <w:t>Огнезащитное покрытие</w:t>
            </w:r>
          </w:p>
        </w:tc>
        <w:tc>
          <w:tcPr>
            <w:tcW w:w="1223" w:type="dxa"/>
            <w:vMerge w:val="restart"/>
            <w:tcBorders>
              <w:top w:val="single" w:sz="4" w:space="0" w:color="auto"/>
              <w:left w:val="nil"/>
              <w:right w:val="single" w:sz="4" w:space="0" w:color="auto"/>
            </w:tcBorders>
            <w:shd w:val="clear" w:color="auto" w:fill="auto"/>
            <w:vAlign w:val="center"/>
            <w:hideMark/>
          </w:tcPr>
          <w:p w:rsidR="000B1417" w:rsidRPr="000B1417" w:rsidRDefault="000B1417" w:rsidP="005A190D">
            <w:pPr>
              <w:jc w:val="center"/>
              <w:rPr>
                <w:sz w:val="20"/>
                <w:szCs w:val="20"/>
              </w:rPr>
            </w:pPr>
            <w:r w:rsidRPr="000B1417">
              <w:rPr>
                <w:sz w:val="20"/>
                <w:szCs w:val="20"/>
              </w:rPr>
              <w:t>EXPERT  или эквивалент</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 xml:space="preserve">Предел огнестойкости EI при расходе </w:t>
            </w:r>
            <w:r w:rsidRPr="00622EB0">
              <w:rPr>
                <w:b/>
                <w:sz w:val="20"/>
                <w:szCs w:val="20"/>
              </w:rPr>
              <w:t>0.6-0.8</w:t>
            </w:r>
            <w:r w:rsidRPr="000B1417">
              <w:rPr>
                <w:sz w:val="20"/>
                <w:szCs w:val="20"/>
              </w:rPr>
              <w:t xml:space="preserve"> кг/кв</w:t>
            </w:r>
            <w:proofErr w:type="gramStart"/>
            <w:r w:rsidRPr="000B1417">
              <w:rPr>
                <w:sz w:val="20"/>
                <w:szCs w:val="20"/>
              </w:rPr>
              <w:t>.м</w:t>
            </w:r>
            <w:proofErr w:type="gramEnd"/>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не менее 30 не более 60</w:t>
            </w:r>
          </w:p>
        </w:tc>
      </w:tr>
      <w:tr w:rsidR="000B1417" w:rsidRPr="00BF32E7" w:rsidTr="005A190D">
        <w:trPr>
          <w:trHeight w:val="166"/>
        </w:trPr>
        <w:tc>
          <w:tcPr>
            <w:tcW w:w="431" w:type="dxa"/>
            <w:vMerge/>
            <w:tcBorders>
              <w:left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122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 xml:space="preserve">Предел огнестойкости EI при расходе </w:t>
            </w:r>
            <w:r w:rsidRPr="00622EB0">
              <w:rPr>
                <w:b/>
                <w:sz w:val="20"/>
                <w:szCs w:val="20"/>
              </w:rPr>
              <w:t>1.6-2.3</w:t>
            </w:r>
            <w:r w:rsidRPr="000B1417">
              <w:rPr>
                <w:sz w:val="20"/>
                <w:szCs w:val="20"/>
              </w:rPr>
              <w:t xml:space="preserve"> кг/кв</w:t>
            </w:r>
            <w:proofErr w:type="gramStart"/>
            <w:r w:rsidRPr="000B1417">
              <w:rPr>
                <w:sz w:val="20"/>
                <w:szCs w:val="20"/>
              </w:rPr>
              <w:t>.м</w:t>
            </w:r>
            <w:proofErr w:type="gramEnd"/>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не менее 90 не более 150</w:t>
            </w:r>
          </w:p>
        </w:tc>
      </w:tr>
      <w:tr w:rsidR="000B1417" w:rsidRPr="00BF32E7" w:rsidTr="005A190D">
        <w:trPr>
          <w:trHeight w:val="166"/>
        </w:trPr>
        <w:tc>
          <w:tcPr>
            <w:tcW w:w="431" w:type="dxa"/>
            <w:vMerge/>
            <w:tcBorders>
              <w:left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122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 xml:space="preserve">Плотность, </w:t>
            </w:r>
            <w:proofErr w:type="gramStart"/>
            <w:r w:rsidRPr="000B1417">
              <w:rPr>
                <w:sz w:val="20"/>
                <w:szCs w:val="20"/>
              </w:rPr>
              <w:t>кг</w:t>
            </w:r>
            <w:proofErr w:type="gramEnd"/>
            <w:r w:rsidRPr="000B1417">
              <w:rPr>
                <w:sz w:val="20"/>
                <w:szCs w:val="20"/>
              </w:rPr>
              <w:t>/м3</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не менее 1200</w:t>
            </w:r>
          </w:p>
        </w:tc>
      </w:tr>
      <w:tr w:rsidR="000B1417" w:rsidRPr="00BF32E7" w:rsidTr="005A190D">
        <w:trPr>
          <w:trHeight w:val="166"/>
        </w:trPr>
        <w:tc>
          <w:tcPr>
            <w:tcW w:w="431" w:type="dxa"/>
            <w:vMerge/>
            <w:tcBorders>
              <w:left w:val="single" w:sz="4" w:space="0" w:color="auto"/>
              <w:bottom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1223" w:type="dxa"/>
            <w:vMerge/>
            <w:tcBorders>
              <w:left w:val="nil"/>
              <w:bottom w:val="single" w:sz="4" w:space="0" w:color="auto"/>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lang w:val="en-US"/>
              </w:rPr>
            </w:pPr>
            <w:r w:rsidRPr="000B1417">
              <w:rPr>
                <w:sz w:val="20"/>
                <w:szCs w:val="20"/>
              </w:rPr>
              <w:t>Морозоустойчивость, циклов не менее</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5,00</w:t>
            </w:r>
          </w:p>
        </w:tc>
      </w:tr>
    </w:tbl>
    <w:p w:rsidR="005D1655" w:rsidRDefault="005D1655"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Представителем Заказчика даны пояснения, что показател</w:t>
      </w:r>
      <w:r w:rsidR="001F5EF2">
        <w:rPr>
          <w:rFonts w:eastAsiaTheme="minorHAnsi"/>
          <w:bCs/>
          <w:sz w:val="26"/>
          <w:szCs w:val="26"/>
          <w:lang w:eastAsia="en-US"/>
        </w:rPr>
        <w:t>и</w:t>
      </w:r>
      <w:r>
        <w:rPr>
          <w:rFonts w:eastAsiaTheme="minorHAnsi"/>
          <w:bCs/>
          <w:sz w:val="26"/>
          <w:szCs w:val="26"/>
          <w:lang w:eastAsia="en-US"/>
        </w:rPr>
        <w:t xml:space="preserve"> «</w:t>
      </w:r>
      <w:r w:rsidRPr="005D1655">
        <w:rPr>
          <w:rFonts w:eastAsiaTheme="minorHAnsi"/>
          <w:bCs/>
          <w:sz w:val="26"/>
          <w:szCs w:val="26"/>
          <w:lang w:eastAsia="en-US"/>
        </w:rPr>
        <w:t>Предел огнестойкости EI</w:t>
      </w:r>
      <w:r>
        <w:rPr>
          <w:rFonts w:eastAsiaTheme="minorHAnsi"/>
          <w:bCs/>
          <w:sz w:val="26"/>
          <w:szCs w:val="26"/>
          <w:lang w:eastAsia="en-US"/>
        </w:rPr>
        <w:t>…</w:t>
      </w:r>
      <w:r w:rsidRPr="005D1655">
        <w:rPr>
          <w:rFonts w:eastAsiaTheme="minorHAnsi"/>
          <w:bCs/>
          <w:sz w:val="26"/>
          <w:szCs w:val="26"/>
          <w:lang w:eastAsia="en-US"/>
        </w:rPr>
        <w:t>»</w:t>
      </w:r>
      <w:r>
        <w:rPr>
          <w:rFonts w:eastAsiaTheme="minorHAnsi"/>
          <w:bCs/>
          <w:sz w:val="26"/>
          <w:szCs w:val="26"/>
          <w:lang w:eastAsia="en-US"/>
        </w:rPr>
        <w:t xml:space="preserve"> могут</w:t>
      </w:r>
      <w:r w:rsidR="001F5EF2">
        <w:rPr>
          <w:rFonts w:eastAsiaTheme="minorHAnsi"/>
          <w:bCs/>
          <w:sz w:val="26"/>
          <w:szCs w:val="26"/>
          <w:lang w:eastAsia="en-US"/>
        </w:rPr>
        <w:t xml:space="preserve"> быть</w:t>
      </w:r>
      <w:r>
        <w:rPr>
          <w:rFonts w:eastAsiaTheme="minorHAnsi"/>
          <w:bCs/>
          <w:sz w:val="26"/>
          <w:szCs w:val="26"/>
          <w:lang w:eastAsia="en-US"/>
        </w:rPr>
        <w:t xml:space="preserve"> определены только точными значениями, т.к. являются классовой характеристикой согласно ГОСТ 30247.0-94. «</w:t>
      </w:r>
      <w:r w:rsidRPr="005D1655">
        <w:rPr>
          <w:rFonts w:eastAsiaTheme="minorHAnsi"/>
          <w:bCs/>
          <w:sz w:val="26"/>
          <w:szCs w:val="26"/>
          <w:lang w:eastAsia="en-US"/>
        </w:rPr>
        <w:t>Предел огнестойкости EI</w:t>
      </w:r>
      <w:r>
        <w:rPr>
          <w:rFonts w:eastAsiaTheme="minorHAnsi"/>
          <w:bCs/>
          <w:sz w:val="26"/>
          <w:szCs w:val="26"/>
          <w:lang w:eastAsia="en-US"/>
        </w:rPr>
        <w:t>…</w:t>
      </w:r>
      <w:r w:rsidRPr="005D1655">
        <w:rPr>
          <w:rFonts w:eastAsiaTheme="minorHAnsi"/>
          <w:bCs/>
          <w:sz w:val="26"/>
          <w:szCs w:val="26"/>
          <w:lang w:eastAsia="en-US"/>
        </w:rPr>
        <w:t>»</w:t>
      </w:r>
      <w:r>
        <w:rPr>
          <w:rFonts w:eastAsiaTheme="minorHAnsi"/>
          <w:bCs/>
          <w:sz w:val="26"/>
          <w:szCs w:val="26"/>
          <w:lang w:eastAsia="en-US"/>
        </w:rPr>
        <w:t xml:space="preserve"> или огнезащитная эффективность является основным показателем продукции данной категории. </w:t>
      </w:r>
    </w:p>
    <w:p w:rsidR="00F16B28" w:rsidRDefault="005D1655"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Представителями Заказчика представлены сведения производителя ОБМ ВЕНТ конструктивные системе</w:t>
      </w:r>
      <w:r w:rsidR="00163C6F">
        <w:rPr>
          <w:rFonts w:eastAsiaTheme="minorHAnsi"/>
          <w:bCs/>
          <w:sz w:val="26"/>
          <w:szCs w:val="26"/>
          <w:lang w:eastAsia="en-US"/>
        </w:rPr>
        <w:t>, где указаны конкретные значения показателей. В свою очередь, в сведениях к товарам установлено требование к материалу «Огнезащитное покрытие».</w:t>
      </w:r>
      <w:r w:rsidR="00CF0770">
        <w:rPr>
          <w:rFonts w:eastAsiaTheme="minorHAnsi"/>
          <w:bCs/>
          <w:sz w:val="26"/>
          <w:szCs w:val="26"/>
          <w:lang w:eastAsia="en-US"/>
        </w:rPr>
        <w:t xml:space="preserve"> </w:t>
      </w:r>
    </w:p>
    <w:p w:rsidR="00576A77" w:rsidRDefault="00CF0770"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представленных Заявителем данных производителя </w:t>
      </w:r>
      <w:r w:rsidR="00F16B28">
        <w:rPr>
          <w:rFonts w:eastAsiaTheme="minorHAnsi"/>
          <w:bCs/>
          <w:sz w:val="26"/>
          <w:szCs w:val="26"/>
          <w:lang w:eastAsia="en-US"/>
        </w:rPr>
        <w:t>товара «</w:t>
      </w:r>
      <w:r w:rsidR="00F16B28" w:rsidRPr="00F16B28">
        <w:rPr>
          <w:rFonts w:eastAsiaTheme="minorHAnsi"/>
          <w:bCs/>
          <w:sz w:val="26"/>
          <w:szCs w:val="26"/>
          <w:lang w:eastAsia="en-US"/>
        </w:rPr>
        <w:t>Огнезащитное покрытие»</w:t>
      </w:r>
      <w:r w:rsidR="00F16B28">
        <w:rPr>
          <w:rFonts w:eastAsiaTheme="minorHAnsi"/>
          <w:bCs/>
          <w:sz w:val="26"/>
          <w:szCs w:val="26"/>
          <w:lang w:eastAsia="en-US"/>
        </w:rPr>
        <w:t xml:space="preserve"> </w:t>
      </w:r>
      <w:r>
        <w:rPr>
          <w:rFonts w:eastAsiaTheme="minorHAnsi"/>
          <w:bCs/>
          <w:sz w:val="26"/>
          <w:szCs w:val="26"/>
          <w:lang w:eastAsia="en-US"/>
        </w:rPr>
        <w:t xml:space="preserve">с торговой маркой </w:t>
      </w:r>
      <w:r w:rsidRPr="00CF0770">
        <w:rPr>
          <w:rFonts w:eastAsiaTheme="minorHAnsi"/>
          <w:bCs/>
          <w:sz w:val="26"/>
          <w:szCs w:val="26"/>
          <w:lang w:eastAsia="en-US"/>
        </w:rPr>
        <w:t>EXPERT</w:t>
      </w:r>
      <w:r w:rsidR="00F16B28">
        <w:rPr>
          <w:rFonts w:eastAsiaTheme="minorHAnsi"/>
          <w:bCs/>
          <w:sz w:val="26"/>
          <w:szCs w:val="26"/>
          <w:lang w:eastAsia="en-US"/>
        </w:rPr>
        <w:t xml:space="preserve"> для показателя «</w:t>
      </w:r>
      <w:r w:rsidR="00F16B28" w:rsidRPr="005D1655">
        <w:rPr>
          <w:rFonts w:eastAsiaTheme="minorHAnsi"/>
          <w:bCs/>
          <w:sz w:val="26"/>
          <w:szCs w:val="26"/>
          <w:lang w:eastAsia="en-US"/>
        </w:rPr>
        <w:t>Предел огнестойкости EI</w:t>
      </w:r>
      <w:r w:rsidR="00F16B28">
        <w:rPr>
          <w:rFonts w:eastAsiaTheme="minorHAnsi"/>
          <w:bCs/>
          <w:sz w:val="26"/>
          <w:szCs w:val="26"/>
          <w:lang w:eastAsia="en-US"/>
        </w:rPr>
        <w:t>…</w:t>
      </w:r>
      <w:r w:rsidR="00F16B28" w:rsidRPr="005D1655">
        <w:rPr>
          <w:rFonts w:eastAsiaTheme="minorHAnsi"/>
          <w:bCs/>
          <w:sz w:val="26"/>
          <w:szCs w:val="26"/>
          <w:lang w:eastAsia="en-US"/>
        </w:rPr>
        <w:t>»</w:t>
      </w:r>
      <w:r w:rsidR="00F16B28">
        <w:rPr>
          <w:rFonts w:eastAsiaTheme="minorHAnsi"/>
          <w:bCs/>
          <w:sz w:val="26"/>
          <w:szCs w:val="26"/>
          <w:lang w:eastAsia="en-US"/>
        </w:rPr>
        <w:t xml:space="preserve"> установлено диапазонное значение. </w:t>
      </w:r>
    </w:p>
    <w:p w:rsidR="00554762" w:rsidRDefault="00A3200E"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Таким образом, установленные Заказчиком характеристики товара являются необъективными, что свидетельствует о нарушении </w:t>
      </w:r>
      <w:r w:rsidRPr="00A3200E">
        <w:rPr>
          <w:rFonts w:eastAsiaTheme="minorHAnsi"/>
          <w:bCs/>
          <w:color w:val="FF0000"/>
          <w:sz w:val="26"/>
          <w:szCs w:val="26"/>
          <w:lang w:eastAsia="en-US"/>
        </w:rPr>
        <w:t>п. 1) ч. 1 ст. 33</w:t>
      </w:r>
      <w:r>
        <w:rPr>
          <w:rFonts w:eastAsiaTheme="minorHAnsi"/>
          <w:bCs/>
          <w:sz w:val="26"/>
          <w:szCs w:val="26"/>
          <w:lang w:eastAsia="en-US"/>
        </w:rPr>
        <w:t xml:space="preserve"> Закона о контрактной системе.</w:t>
      </w:r>
    </w:p>
    <w:p w:rsidR="004479DB" w:rsidRDefault="004479DB" w:rsidP="004479D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223"/>
        <w:gridCol w:w="2977"/>
        <w:gridCol w:w="3402"/>
      </w:tblGrid>
      <w:tr w:rsidR="004479DB"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79DB" w:rsidRDefault="004479DB"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79DB" w:rsidRDefault="004479DB" w:rsidP="005A190D">
            <w:pPr>
              <w:jc w:val="center"/>
              <w:rPr>
                <w:b/>
                <w:bCs/>
                <w:sz w:val="20"/>
                <w:szCs w:val="20"/>
              </w:rPr>
            </w:pPr>
            <w:r>
              <w:rPr>
                <w:b/>
                <w:bCs/>
                <w:sz w:val="20"/>
                <w:szCs w:val="20"/>
              </w:rPr>
              <w:t>Наименование товара (материала, оборудования)</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79DB" w:rsidRDefault="004479DB" w:rsidP="005A190D">
            <w:pPr>
              <w:jc w:val="center"/>
              <w:rPr>
                <w:b/>
                <w:bCs/>
                <w:sz w:val="20"/>
                <w:szCs w:val="20"/>
              </w:rPr>
            </w:pPr>
            <w:r>
              <w:rPr>
                <w:b/>
                <w:bCs/>
                <w:sz w:val="20"/>
                <w:szCs w:val="20"/>
              </w:rPr>
              <w:t xml:space="preserve">Товарный знак*                     (при наличии)                         </w:t>
            </w:r>
          </w:p>
        </w:tc>
        <w:tc>
          <w:tcPr>
            <w:tcW w:w="6379" w:type="dxa"/>
            <w:gridSpan w:val="2"/>
            <w:tcBorders>
              <w:top w:val="single" w:sz="4" w:space="0" w:color="auto"/>
              <w:left w:val="nil"/>
              <w:bottom w:val="single" w:sz="4" w:space="0" w:color="auto"/>
              <w:right w:val="single" w:sz="4" w:space="0" w:color="auto"/>
            </w:tcBorders>
            <w:shd w:val="clear" w:color="auto" w:fill="auto"/>
            <w:vAlign w:val="center"/>
            <w:hideMark/>
          </w:tcPr>
          <w:p w:rsidR="004479DB" w:rsidRDefault="004479DB"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4479DB"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4479DB" w:rsidRDefault="004479DB"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4479DB" w:rsidRDefault="004479DB" w:rsidP="005A190D">
            <w:pPr>
              <w:rPr>
                <w:b/>
                <w:bCs/>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4479DB" w:rsidRDefault="004479DB" w:rsidP="005A190D">
            <w:pPr>
              <w:rPr>
                <w:b/>
                <w:bCs/>
                <w:sz w:val="20"/>
                <w:szCs w:val="20"/>
              </w:rPr>
            </w:pPr>
          </w:p>
        </w:tc>
        <w:tc>
          <w:tcPr>
            <w:tcW w:w="2977" w:type="dxa"/>
            <w:tcBorders>
              <w:top w:val="nil"/>
              <w:left w:val="nil"/>
              <w:bottom w:val="single" w:sz="4" w:space="0" w:color="auto"/>
              <w:right w:val="single" w:sz="4" w:space="0" w:color="auto"/>
            </w:tcBorders>
            <w:shd w:val="clear" w:color="auto" w:fill="auto"/>
            <w:vAlign w:val="center"/>
            <w:hideMark/>
          </w:tcPr>
          <w:p w:rsidR="004479DB" w:rsidRDefault="004479DB"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3402" w:type="dxa"/>
            <w:tcBorders>
              <w:top w:val="nil"/>
              <w:left w:val="nil"/>
              <w:bottom w:val="single" w:sz="4" w:space="0" w:color="auto"/>
              <w:right w:val="single" w:sz="4" w:space="0" w:color="auto"/>
            </w:tcBorders>
            <w:shd w:val="clear" w:color="auto" w:fill="auto"/>
            <w:vAlign w:val="center"/>
            <w:hideMark/>
          </w:tcPr>
          <w:p w:rsidR="004479DB" w:rsidRDefault="004479DB" w:rsidP="005A190D">
            <w:pPr>
              <w:jc w:val="center"/>
              <w:rPr>
                <w:b/>
                <w:bCs/>
                <w:sz w:val="20"/>
                <w:szCs w:val="20"/>
              </w:rPr>
            </w:pPr>
            <w:r>
              <w:rPr>
                <w:b/>
                <w:bCs/>
                <w:sz w:val="20"/>
                <w:szCs w:val="20"/>
              </w:rPr>
              <w:t>Значение показателя</w:t>
            </w:r>
          </w:p>
        </w:tc>
      </w:tr>
      <w:tr w:rsidR="004479DB" w:rsidRPr="00BF32E7"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9DB" w:rsidRPr="00BF32E7" w:rsidRDefault="004479DB" w:rsidP="005A190D">
            <w:pPr>
              <w:jc w:val="center"/>
              <w:rPr>
                <w:sz w:val="16"/>
                <w:szCs w:val="16"/>
              </w:rPr>
            </w:pPr>
            <w:r w:rsidRPr="00BF32E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479DB" w:rsidRPr="00BF32E7" w:rsidRDefault="004479DB" w:rsidP="005A190D">
            <w:pPr>
              <w:jc w:val="center"/>
              <w:rPr>
                <w:sz w:val="16"/>
                <w:szCs w:val="16"/>
              </w:rPr>
            </w:pPr>
            <w:r w:rsidRPr="00BF32E7">
              <w:rPr>
                <w:sz w:val="16"/>
                <w:szCs w:val="16"/>
              </w:rPr>
              <w:t>2</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4479DB" w:rsidRPr="00BF32E7" w:rsidRDefault="004479DB" w:rsidP="005A190D">
            <w:pPr>
              <w:jc w:val="center"/>
              <w:rPr>
                <w:sz w:val="16"/>
                <w:szCs w:val="16"/>
              </w:rPr>
            </w:pPr>
            <w:r w:rsidRPr="00BF32E7">
              <w:rPr>
                <w:sz w:val="16"/>
                <w:szCs w:val="16"/>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479DB" w:rsidRPr="00BF32E7" w:rsidRDefault="004479DB" w:rsidP="005A190D">
            <w:pPr>
              <w:jc w:val="center"/>
              <w:rPr>
                <w:sz w:val="16"/>
                <w:szCs w:val="16"/>
              </w:rPr>
            </w:pPr>
            <w:r w:rsidRPr="00BF32E7">
              <w:rPr>
                <w:sz w:val="16"/>
                <w:szCs w:val="16"/>
              </w:rPr>
              <w:t>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4479DB" w:rsidRPr="00BF32E7" w:rsidRDefault="004479DB" w:rsidP="005A190D">
            <w:pPr>
              <w:jc w:val="center"/>
              <w:rPr>
                <w:sz w:val="16"/>
                <w:szCs w:val="16"/>
              </w:rPr>
            </w:pPr>
            <w:r w:rsidRPr="00BF32E7">
              <w:rPr>
                <w:sz w:val="16"/>
                <w:szCs w:val="16"/>
              </w:rPr>
              <w:t>5</w:t>
            </w:r>
          </w:p>
        </w:tc>
      </w:tr>
      <w:tr w:rsidR="004479DB" w:rsidRPr="004479DB"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9DB" w:rsidRPr="004479DB" w:rsidRDefault="004479DB" w:rsidP="005A190D">
            <w:pPr>
              <w:jc w:val="center"/>
              <w:rPr>
                <w:sz w:val="20"/>
                <w:szCs w:val="20"/>
              </w:rPr>
            </w:pPr>
            <w:r>
              <w:rPr>
                <w:sz w:val="20"/>
                <w:szCs w:val="20"/>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4479DB" w:rsidP="005A190D">
            <w:pPr>
              <w:jc w:val="center"/>
              <w:rPr>
                <w:sz w:val="20"/>
                <w:szCs w:val="20"/>
              </w:rPr>
            </w:pPr>
            <w:r w:rsidRPr="004479DB">
              <w:rPr>
                <w:sz w:val="20"/>
                <w:szCs w:val="20"/>
              </w:rPr>
              <w:t>Кабель витая пара</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4479DB" w:rsidP="005A190D">
            <w:pPr>
              <w:jc w:val="center"/>
              <w:rPr>
                <w:sz w:val="20"/>
                <w:szCs w:val="20"/>
              </w:rPr>
            </w:pPr>
            <w:r w:rsidRPr="004479DB">
              <w:rPr>
                <w:sz w:val="20"/>
                <w:szCs w:val="20"/>
              </w:rPr>
              <w:t xml:space="preserve">PANDUIT  или </w:t>
            </w:r>
            <w:r w:rsidRPr="004479DB">
              <w:rPr>
                <w:sz w:val="20"/>
                <w:szCs w:val="20"/>
              </w:rPr>
              <w:lastRenderedPageBreak/>
              <w:t>эквивалент</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4479DB" w:rsidP="00F20CC6">
            <w:pPr>
              <w:jc w:val="center"/>
              <w:rPr>
                <w:sz w:val="20"/>
                <w:szCs w:val="20"/>
              </w:rPr>
            </w:pPr>
            <w:r w:rsidRPr="00F20CC6">
              <w:rPr>
                <w:b/>
                <w:sz w:val="20"/>
                <w:szCs w:val="20"/>
              </w:rPr>
              <w:lastRenderedPageBreak/>
              <w:t>Группа горючести</w:t>
            </w:r>
            <w:r w:rsidRPr="004479DB">
              <w:rPr>
                <w:sz w:val="20"/>
                <w:szCs w:val="20"/>
              </w:rPr>
              <w:t xml:space="preserve"> (ГОСТ 30402-96)</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4479DB" w:rsidP="005A190D">
            <w:pPr>
              <w:jc w:val="center"/>
              <w:rPr>
                <w:sz w:val="20"/>
                <w:szCs w:val="20"/>
              </w:rPr>
            </w:pPr>
            <w:r w:rsidRPr="005A190D">
              <w:rPr>
                <w:b/>
                <w:sz w:val="20"/>
                <w:szCs w:val="20"/>
              </w:rPr>
              <w:t>не менее</w:t>
            </w:r>
            <w:r w:rsidRPr="004479DB">
              <w:rPr>
                <w:sz w:val="20"/>
                <w:szCs w:val="20"/>
              </w:rPr>
              <w:t xml:space="preserve"> НГ</w:t>
            </w:r>
          </w:p>
        </w:tc>
      </w:tr>
      <w:tr w:rsidR="004479DB" w:rsidRPr="004479DB"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Pr>
                <w:sz w:val="20"/>
                <w:szCs w:val="20"/>
              </w:rPr>
              <w:lastRenderedPageBreak/>
              <w:t>30</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sidRPr="00F20CC6">
              <w:rPr>
                <w:sz w:val="20"/>
                <w:szCs w:val="20"/>
              </w:rPr>
              <w:t>Огнеупорная монтажная пена</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4479DB" w:rsidP="00F20CC6">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sidRPr="00F20CC6">
              <w:rPr>
                <w:sz w:val="20"/>
                <w:szCs w:val="20"/>
              </w:rPr>
              <w:t xml:space="preserve">Группа </w:t>
            </w:r>
            <w:proofErr w:type="spellStart"/>
            <w:r w:rsidRPr="00F20CC6">
              <w:rPr>
                <w:sz w:val="20"/>
                <w:szCs w:val="20"/>
              </w:rPr>
              <w:t>восполаменяемости</w:t>
            </w:r>
            <w:proofErr w:type="spellEnd"/>
            <w:r w:rsidRPr="00F20CC6">
              <w:rPr>
                <w:sz w:val="20"/>
                <w:szCs w:val="20"/>
              </w:rPr>
              <w:t xml:space="preserve"> (</w:t>
            </w:r>
            <w:r>
              <w:rPr>
                <w:sz w:val="20"/>
                <w:szCs w:val="20"/>
              </w:rPr>
              <w:t>ГОСТ 30402-96</w:t>
            </w:r>
            <w:r w:rsidRPr="00F20CC6">
              <w:rPr>
                <w:sz w:val="20"/>
                <w:szCs w:val="20"/>
              </w:rPr>
              <w:t>)</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sidRPr="00F20CC6">
              <w:rPr>
                <w:sz w:val="20"/>
                <w:szCs w:val="20"/>
              </w:rPr>
              <w:t>выше В</w:t>
            </w:r>
            <w:proofErr w:type="gramStart"/>
            <w:r w:rsidRPr="00F20CC6">
              <w:rPr>
                <w:sz w:val="20"/>
                <w:szCs w:val="20"/>
              </w:rPr>
              <w:t>2</w:t>
            </w:r>
            <w:proofErr w:type="gramEnd"/>
          </w:p>
        </w:tc>
      </w:tr>
      <w:tr w:rsidR="004479DB" w:rsidRPr="004479DB"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Pr>
                <w:sz w:val="20"/>
                <w:szCs w:val="20"/>
              </w:rPr>
              <w:t>31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sidRPr="00F20CC6">
              <w:rPr>
                <w:sz w:val="20"/>
                <w:szCs w:val="20"/>
              </w:rPr>
              <w:t>Листы СМЛ</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4479DB" w:rsidP="005A190D">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Pr>
                <w:sz w:val="20"/>
                <w:szCs w:val="20"/>
              </w:rPr>
              <w:t>класс пожарной опасности, КМ (</w:t>
            </w:r>
            <w:r w:rsidRPr="00F20CC6">
              <w:rPr>
                <w:sz w:val="20"/>
                <w:szCs w:val="20"/>
              </w:rPr>
              <w:t>ФЗ №123</w:t>
            </w:r>
            <w:proofErr w:type="gramStart"/>
            <w:r w:rsidRPr="00F20CC6">
              <w:rPr>
                <w:sz w:val="20"/>
                <w:szCs w:val="20"/>
              </w:rPr>
              <w:t xml:space="preserve"> )</w:t>
            </w:r>
            <w:proofErr w:type="gramEnd"/>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4479DB" w:rsidRPr="004479DB" w:rsidRDefault="00F20CC6" w:rsidP="005A190D">
            <w:pPr>
              <w:jc w:val="center"/>
              <w:rPr>
                <w:sz w:val="20"/>
                <w:szCs w:val="20"/>
              </w:rPr>
            </w:pPr>
            <w:r w:rsidRPr="00F20CC6">
              <w:rPr>
                <w:sz w:val="20"/>
                <w:szCs w:val="20"/>
              </w:rPr>
              <w:t>более  1</w:t>
            </w:r>
          </w:p>
        </w:tc>
      </w:tr>
    </w:tbl>
    <w:p w:rsidR="00F20CC6" w:rsidRPr="00472996" w:rsidRDefault="00F20CC6" w:rsidP="00F20CC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w:t>
      </w:r>
      <w:proofErr w:type="gramStart"/>
      <w:r>
        <w:rPr>
          <w:rFonts w:eastAsiaTheme="minorHAnsi"/>
          <w:bCs/>
          <w:sz w:val="26"/>
          <w:szCs w:val="26"/>
          <w:lang w:eastAsia="en-US"/>
        </w:rPr>
        <w:t>ч</w:t>
      </w:r>
      <w:proofErr w:type="gramEnd"/>
      <w:r>
        <w:rPr>
          <w:rFonts w:eastAsiaTheme="minorHAnsi"/>
          <w:bCs/>
          <w:sz w:val="26"/>
          <w:szCs w:val="26"/>
          <w:lang w:eastAsia="en-US"/>
        </w:rPr>
        <w:t>. 1 ст. 13 Федерального</w:t>
      </w:r>
      <w:r w:rsidRPr="00472996">
        <w:rPr>
          <w:rFonts w:eastAsiaTheme="minorHAnsi"/>
          <w:bCs/>
          <w:sz w:val="26"/>
          <w:szCs w:val="26"/>
          <w:lang w:eastAsia="en-US"/>
        </w:rPr>
        <w:t xml:space="preserve"> закон</w:t>
      </w:r>
      <w:r>
        <w:rPr>
          <w:rFonts w:eastAsiaTheme="minorHAnsi"/>
          <w:bCs/>
          <w:sz w:val="26"/>
          <w:szCs w:val="26"/>
          <w:lang w:eastAsia="en-US"/>
        </w:rPr>
        <w:t>а</w:t>
      </w:r>
      <w:r w:rsidRPr="00472996">
        <w:rPr>
          <w:rFonts w:eastAsiaTheme="minorHAnsi"/>
          <w:bCs/>
          <w:sz w:val="26"/>
          <w:szCs w:val="26"/>
          <w:lang w:eastAsia="en-US"/>
        </w:rPr>
        <w:t xml:space="preserve"> от 22.07.2008 </w:t>
      </w:r>
      <w:r>
        <w:rPr>
          <w:rFonts w:eastAsiaTheme="minorHAnsi"/>
          <w:bCs/>
          <w:sz w:val="26"/>
          <w:szCs w:val="26"/>
          <w:lang w:eastAsia="en-US"/>
        </w:rPr>
        <w:t>№</w:t>
      </w:r>
      <w:r w:rsidRPr="00472996">
        <w:rPr>
          <w:rFonts w:eastAsiaTheme="minorHAnsi"/>
          <w:bCs/>
          <w:sz w:val="26"/>
          <w:szCs w:val="26"/>
          <w:lang w:eastAsia="en-US"/>
        </w:rPr>
        <w:t xml:space="preserve"> 123-ФЗ</w:t>
      </w:r>
      <w:r>
        <w:rPr>
          <w:rFonts w:eastAsiaTheme="minorHAnsi"/>
          <w:bCs/>
          <w:sz w:val="26"/>
          <w:szCs w:val="26"/>
          <w:lang w:eastAsia="en-US"/>
        </w:rPr>
        <w:t xml:space="preserve"> «</w:t>
      </w:r>
      <w:r w:rsidRPr="00472996">
        <w:rPr>
          <w:rFonts w:eastAsiaTheme="minorHAnsi"/>
          <w:bCs/>
          <w:sz w:val="26"/>
          <w:szCs w:val="26"/>
          <w:lang w:eastAsia="en-US"/>
        </w:rPr>
        <w:t>Технический регламент о тр</w:t>
      </w:r>
      <w:r>
        <w:rPr>
          <w:rFonts w:eastAsiaTheme="minorHAnsi"/>
          <w:bCs/>
          <w:sz w:val="26"/>
          <w:szCs w:val="26"/>
          <w:lang w:eastAsia="en-US"/>
        </w:rPr>
        <w:t>ебованиях пожарной безопасности» (далее – Закон № 123-ФЗ) к</w:t>
      </w:r>
      <w:r w:rsidRPr="00472996">
        <w:rPr>
          <w:rFonts w:eastAsiaTheme="minorHAnsi"/>
          <w:bCs/>
          <w:sz w:val="26"/>
          <w:szCs w:val="26"/>
          <w:lang w:eastAsia="en-US"/>
        </w:rPr>
        <w:t>лассификация строительных, текстильных и кожевенных материалов по пожарной опасности основывается на их свойствах и способности к образованию опасных факторов пожара.</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соответствии с </w:t>
      </w:r>
      <w:proofErr w:type="gramStart"/>
      <w:r>
        <w:rPr>
          <w:rFonts w:eastAsiaTheme="minorHAnsi"/>
          <w:bCs/>
          <w:sz w:val="26"/>
          <w:szCs w:val="26"/>
          <w:lang w:eastAsia="en-US"/>
        </w:rPr>
        <w:t>ч</w:t>
      </w:r>
      <w:proofErr w:type="gramEnd"/>
      <w:r>
        <w:rPr>
          <w:rFonts w:eastAsiaTheme="minorHAnsi"/>
          <w:bCs/>
          <w:sz w:val="26"/>
          <w:szCs w:val="26"/>
          <w:lang w:eastAsia="en-US"/>
        </w:rPr>
        <w:t xml:space="preserve">. </w:t>
      </w:r>
      <w:r w:rsidRPr="00472996">
        <w:rPr>
          <w:rFonts w:eastAsiaTheme="minorHAnsi"/>
          <w:bCs/>
          <w:sz w:val="26"/>
          <w:szCs w:val="26"/>
          <w:lang w:eastAsia="en-US"/>
        </w:rPr>
        <w:t>2</w:t>
      </w:r>
      <w:r>
        <w:rPr>
          <w:rFonts w:eastAsiaTheme="minorHAnsi"/>
          <w:bCs/>
          <w:sz w:val="26"/>
          <w:szCs w:val="26"/>
          <w:lang w:eastAsia="en-US"/>
        </w:rPr>
        <w:t xml:space="preserve"> ст. 13 Закона № 123-ФЗ п</w:t>
      </w:r>
      <w:r w:rsidRPr="00472996">
        <w:rPr>
          <w:rFonts w:eastAsiaTheme="minorHAnsi"/>
          <w:bCs/>
          <w:sz w:val="26"/>
          <w:szCs w:val="26"/>
          <w:lang w:eastAsia="en-US"/>
        </w:rPr>
        <w:t>ожарная опасность строительных, текстильных и кожевенных материалов характеризуется следующими свойствами:</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1) горючесть;</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2) воспламеняемость;</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3) способность распространения пламени по поверхности;</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4) дымообразующая способность;</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5) токсичность продуктов горения.</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На основании ч. </w:t>
      </w:r>
      <w:r w:rsidRPr="00472996">
        <w:rPr>
          <w:rFonts w:eastAsiaTheme="minorHAnsi"/>
          <w:bCs/>
          <w:sz w:val="26"/>
          <w:szCs w:val="26"/>
          <w:lang w:eastAsia="en-US"/>
        </w:rPr>
        <w:t>3</w:t>
      </w:r>
      <w:r>
        <w:rPr>
          <w:rFonts w:eastAsiaTheme="minorHAnsi"/>
          <w:bCs/>
          <w:sz w:val="26"/>
          <w:szCs w:val="26"/>
          <w:lang w:eastAsia="en-US"/>
        </w:rPr>
        <w:t xml:space="preserve"> ст. 13 </w:t>
      </w:r>
      <w:r w:rsidRPr="00472996">
        <w:rPr>
          <w:rFonts w:eastAsiaTheme="minorHAnsi"/>
          <w:bCs/>
          <w:sz w:val="26"/>
          <w:szCs w:val="26"/>
          <w:lang w:eastAsia="en-US"/>
        </w:rPr>
        <w:t xml:space="preserve"> </w:t>
      </w:r>
      <w:r>
        <w:rPr>
          <w:rFonts w:eastAsiaTheme="minorHAnsi"/>
          <w:bCs/>
          <w:sz w:val="26"/>
          <w:szCs w:val="26"/>
          <w:lang w:eastAsia="en-US"/>
        </w:rPr>
        <w:t xml:space="preserve">Закона № 123-ФЗ </w:t>
      </w:r>
      <w:r w:rsidRPr="00F20CC6">
        <w:rPr>
          <w:rFonts w:eastAsiaTheme="minorHAnsi"/>
          <w:b/>
          <w:bCs/>
          <w:sz w:val="26"/>
          <w:szCs w:val="26"/>
          <w:lang w:eastAsia="en-US"/>
        </w:rPr>
        <w:t>по горючести</w:t>
      </w:r>
      <w:r w:rsidRPr="00472996">
        <w:rPr>
          <w:rFonts w:eastAsiaTheme="minorHAnsi"/>
          <w:bCs/>
          <w:sz w:val="26"/>
          <w:szCs w:val="26"/>
          <w:lang w:eastAsia="en-US"/>
        </w:rPr>
        <w:t xml:space="preserve"> строительные материалы подразделяются </w:t>
      </w:r>
      <w:proofErr w:type="gramStart"/>
      <w:r w:rsidRPr="00F20CC6">
        <w:rPr>
          <w:rFonts w:eastAsiaTheme="minorHAnsi"/>
          <w:b/>
          <w:bCs/>
          <w:sz w:val="26"/>
          <w:szCs w:val="26"/>
          <w:lang w:eastAsia="en-US"/>
        </w:rPr>
        <w:t>на</w:t>
      </w:r>
      <w:proofErr w:type="gramEnd"/>
      <w:r w:rsidRPr="00F20CC6">
        <w:rPr>
          <w:rFonts w:eastAsiaTheme="minorHAnsi"/>
          <w:b/>
          <w:bCs/>
          <w:sz w:val="26"/>
          <w:szCs w:val="26"/>
          <w:lang w:eastAsia="en-US"/>
        </w:rPr>
        <w:t xml:space="preserve"> горючие (Г) и негорючие </w:t>
      </w:r>
      <w:r w:rsidRPr="00F20CC6">
        <w:rPr>
          <w:rFonts w:eastAsiaTheme="minorHAnsi"/>
          <w:b/>
          <w:bCs/>
          <w:sz w:val="26"/>
          <w:szCs w:val="26"/>
          <w:u w:val="single"/>
          <w:lang w:eastAsia="en-US"/>
        </w:rPr>
        <w:t>(НГ)</w:t>
      </w:r>
      <w:r w:rsidRPr="00F20CC6">
        <w:rPr>
          <w:rFonts w:eastAsiaTheme="minorHAnsi"/>
          <w:bCs/>
          <w:sz w:val="26"/>
          <w:szCs w:val="26"/>
          <w:u w:val="single"/>
          <w:lang w:eastAsia="en-US"/>
        </w:rPr>
        <w:t>.</w:t>
      </w:r>
    </w:p>
    <w:p w:rsidR="00F20CC6" w:rsidRPr="00472996" w:rsidRDefault="00F20CC6" w:rsidP="00F20CC6">
      <w:pPr>
        <w:autoSpaceDE w:val="0"/>
        <w:autoSpaceDN w:val="0"/>
        <w:adjustRightInd w:val="0"/>
        <w:ind w:firstLine="567"/>
        <w:jc w:val="both"/>
        <w:rPr>
          <w:rFonts w:eastAsiaTheme="minorHAnsi"/>
          <w:bCs/>
          <w:sz w:val="26"/>
          <w:szCs w:val="26"/>
          <w:lang w:eastAsia="en-US"/>
        </w:rPr>
      </w:pPr>
      <w:bookmarkStart w:id="0" w:name="Par10"/>
      <w:bookmarkEnd w:id="0"/>
      <w:proofErr w:type="gramStart"/>
      <w:r>
        <w:rPr>
          <w:rFonts w:eastAsiaTheme="minorHAnsi"/>
          <w:bCs/>
          <w:sz w:val="26"/>
          <w:szCs w:val="26"/>
          <w:lang w:eastAsia="en-US"/>
        </w:rPr>
        <w:t xml:space="preserve">Согласно ч. </w:t>
      </w:r>
      <w:r w:rsidRPr="00472996">
        <w:rPr>
          <w:rFonts w:eastAsiaTheme="minorHAnsi"/>
          <w:bCs/>
          <w:sz w:val="26"/>
          <w:szCs w:val="26"/>
          <w:lang w:eastAsia="en-US"/>
        </w:rPr>
        <w:t>4</w:t>
      </w:r>
      <w:r>
        <w:rPr>
          <w:rFonts w:eastAsiaTheme="minorHAnsi"/>
          <w:bCs/>
          <w:sz w:val="26"/>
          <w:szCs w:val="26"/>
          <w:lang w:eastAsia="en-US"/>
        </w:rPr>
        <w:t xml:space="preserve"> ст. 13 Закона № 123-ФЗ с</w:t>
      </w:r>
      <w:r w:rsidRPr="00472996">
        <w:rPr>
          <w:rFonts w:eastAsiaTheme="minorHAnsi"/>
          <w:bCs/>
          <w:sz w:val="26"/>
          <w:szCs w:val="26"/>
          <w:lang w:eastAsia="en-US"/>
        </w:rPr>
        <w:t>троительные материалы относятся к негорючим при следующих значениях параметров горючести, определяемых экспериментальным путем: прирост температуры - не более 50 градусов Цельсия, потеря массы образца - не более 50 процентов, продолжительность устойчивого пламенного горения - не более 10 секунд.</w:t>
      </w:r>
      <w:proofErr w:type="gramEnd"/>
    </w:p>
    <w:p w:rsidR="00F20CC6" w:rsidRPr="00472996" w:rsidRDefault="00F20CC6" w:rsidP="00F20CC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силу ч. </w:t>
      </w:r>
      <w:r w:rsidRPr="00472996">
        <w:rPr>
          <w:rFonts w:eastAsiaTheme="minorHAnsi"/>
          <w:bCs/>
          <w:sz w:val="26"/>
          <w:szCs w:val="26"/>
          <w:lang w:eastAsia="en-US"/>
        </w:rPr>
        <w:t>5</w:t>
      </w:r>
      <w:r>
        <w:rPr>
          <w:rFonts w:eastAsiaTheme="minorHAnsi"/>
          <w:bCs/>
          <w:sz w:val="26"/>
          <w:szCs w:val="26"/>
          <w:lang w:eastAsia="en-US"/>
        </w:rPr>
        <w:t xml:space="preserve"> ст. 13 Закона № 123-ФЗ</w:t>
      </w:r>
      <w:r w:rsidRPr="00472996">
        <w:rPr>
          <w:rFonts w:eastAsiaTheme="minorHAnsi"/>
          <w:bCs/>
          <w:sz w:val="26"/>
          <w:szCs w:val="26"/>
          <w:lang w:eastAsia="en-US"/>
        </w:rPr>
        <w:t xml:space="preserve"> </w:t>
      </w:r>
      <w:r>
        <w:rPr>
          <w:rFonts w:eastAsiaTheme="minorHAnsi"/>
          <w:bCs/>
          <w:sz w:val="26"/>
          <w:szCs w:val="26"/>
          <w:lang w:eastAsia="en-US"/>
        </w:rPr>
        <w:t>с</w:t>
      </w:r>
      <w:r w:rsidRPr="00472996">
        <w:rPr>
          <w:rFonts w:eastAsiaTheme="minorHAnsi"/>
          <w:bCs/>
          <w:sz w:val="26"/>
          <w:szCs w:val="26"/>
          <w:lang w:eastAsia="en-US"/>
        </w:rPr>
        <w:t xml:space="preserve">троительные материалы, не удовлетворяющие хотя бы одному из указанных в </w:t>
      </w:r>
      <w:hyperlink w:anchor="Par10" w:history="1">
        <w:r w:rsidRPr="00472996">
          <w:rPr>
            <w:rFonts w:eastAsiaTheme="minorHAnsi"/>
            <w:bCs/>
            <w:sz w:val="26"/>
            <w:szCs w:val="26"/>
            <w:lang w:eastAsia="en-US"/>
          </w:rPr>
          <w:t>части 4 настоящей статьи</w:t>
        </w:r>
      </w:hyperlink>
      <w:r w:rsidRPr="00472996">
        <w:rPr>
          <w:rFonts w:eastAsiaTheme="minorHAnsi"/>
          <w:bCs/>
          <w:sz w:val="26"/>
          <w:szCs w:val="26"/>
          <w:lang w:eastAsia="en-US"/>
        </w:rPr>
        <w:t xml:space="preserve"> значений параметров, относятся </w:t>
      </w:r>
      <w:proofErr w:type="gramStart"/>
      <w:r w:rsidRPr="00472996">
        <w:rPr>
          <w:rFonts w:eastAsiaTheme="minorHAnsi"/>
          <w:bCs/>
          <w:sz w:val="26"/>
          <w:szCs w:val="26"/>
          <w:lang w:eastAsia="en-US"/>
        </w:rPr>
        <w:t>к</w:t>
      </w:r>
      <w:proofErr w:type="gramEnd"/>
      <w:r w:rsidRPr="00472996">
        <w:rPr>
          <w:rFonts w:eastAsiaTheme="minorHAnsi"/>
          <w:bCs/>
          <w:sz w:val="26"/>
          <w:szCs w:val="26"/>
          <w:lang w:eastAsia="en-US"/>
        </w:rPr>
        <w:t xml:space="preserve"> горючим. </w:t>
      </w:r>
      <w:r w:rsidRPr="00F20CC6">
        <w:rPr>
          <w:rFonts w:eastAsiaTheme="minorHAnsi"/>
          <w:b/>
          <w:bCs/>
          <w:sz w:val="26"/>
          <w:szCs w:val="26"/>
          <w:lang w:eastAsia="en-US"/>
        </w:rPr>
        <w:t>Горючие строительные материалы</w:t>
      </w:r>
      <w:r w:rsidRPr="00472996">
        <w:rPr>
          <w:rFonts w:eastAsiaTheme="minorHAnsi"/>
          <w:bCs/>
          <w:sz w:val="26"/>
          <w:szCs w:val="26"/>
          <w:lang w:eastAsia="en-US"/>
        </w:rPr>
        <w:t xml:space="preserve"> подразделяются на следующие </w:t>
      </w:r>
      <w:r w:rsidRPr="00F20CC6">
        <w:rPr>
          <w:rFonts w:eastAsiaTheme="minorHAnsi"/>
          <w:b/>
          <w:bCs/>
          <w:sz w:val="26"/>
          <w:szCs w:val="26"/>
          <w:lang w:eastAsia="en-US"/>
        </w:rPr>
        <w:t>группы</w:t>
      </w:r>
      <w:r w:rsidRPr="00472996">
        <w:rPr>
          <w:rFonts w:eastAsiaTheme="minorHAnsi"/>
          <w:bCs/>
          <w:sz w:val="26"/>
          <w:szCs w:val="26"/>
          <w:lang w:eastAsia="en-US"/>
        </w:rPr>
        <w:t>:</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1) </w:t>
      </w:r>
      <w:proofErr w:type="spellStart"/>
      <w:r w:rsidRPr="00472996">
        <w:rPr>
          <w:rFonts w:eastAsiaTheme="minorHAnsi"/>
          <w:bCs/>
          <w:sz w:val="26"/>
          <w:szCs w:val="26"/>
          <w:lang w:eastAsia="en-US"/>
        </w:rPr>
        <w:t>слабогорючие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w:t>
      </w:r>
      <w:proofErr w:type="gramStart"/>
      <w:r w:rsidRPr="00472996">
        <w:rPr>
          <w:rFonts w:eastAsiaTheme="minorHAnsi"/>
          <w:b/>
          <w:bCs/>
          <w:sz w:val="26"/>
          <w:szCs w:val="26"/>
          <w:lang w:eastAsia="en-US"/>
        </w:rPr>
        <w:t>1</w:t>
      </w:r>
      <w:proofErr w:type="gramEnd"/>
      <w:r w:rsidRPr="00472996">
        <w:rPr>
          <w:rFonts w:eastAsiaTheme="minorHAnsi"/>
          <w:bCs/>
          <w:sz w:val="26"/>
          <w:szCs w:val="26"/>
          <w:lang w:eastAsia="en-US"/>
        </w:rPr>
        <w:t>), имеющие температуру дымовых газов не более 135 градусов Цельсия, степень повреждения по длине испытываемого образца не более 65 процентов, степень повреждения по массе испытываемого образца не более 20 процентов, продолжительность самостоятельного горения 0 секунд;</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2) </w:t>
      </w:r>
      <w:proofErr w:type="spellStart"/>
      <w:r w:rsidRPr="00472996">
        <w:rPr>
          <w:rFonts w:eastAsiaTheme="minorHAnsi"/>
          <w:bCs/>
          <w:sz w:val="26"/>
          <w:szCs w:val="26"/>
          <w:lang w:eastAsia="en-US"/>
        </w:rPr>
        <w:t>умеренногорючие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w:t>
      </w:r>
      <w:proofErr w:type="gramStart"/>
      <w:r w:rsidRPr="00472996">
        <w:rPr>
          <w:rFonts w:eastAsiaTheme="minorHAnsi"/>
          <w:b/>
          <w:bCs/>
          <w:sz w:val="26"/>
          <w:szCs w:val="26"/>
          <w:lang w:eastAsia="en-US"/>
        </w:rPr>
        <w:t>2</w:t>
      </w:r>
      <w:proofErr w:type="gramEnd"/>
      <w:r w:rsidRPr="00472996">
        <w:rPr>
          <w:rFonts w:eastAsiaTheme="minorHAnsi"/>
          <w:bCs/>
          <w:sz w:val="26"/>
          <w:szCs w:val="26"/>
          <w:lang w:eastAsia="en-US"/>
        </w:rPr>
        <w:t>), имеющие температуру дымовых газов не более 235 градусов Цельсия, степень повреждения по длине испытываемого образца не более 85 процентов, степень повреждения по массе испытываемого образца не более 50 процентов, продолжительность самостоятельного горения не более 30 секунд;</w:t>
      </w:r>
    </w:p>
    <w:p w:rsidR="00F20CC6" w:rsidRPr="0047299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3) </w:t>
      </w:r>
      <w:proofErr w:type="spellStart"/>
      <w:r w:rsidRPr="00472996">
        <w:rPr>
          <w:rFonts w:eastAsiaTheme="minorHAnsi"/>
          <w:bCs/>
          <w:sz w:val="26"/>
          <w:szCs w:val="26"/>
          <w:lang w:eastAsia="en-US"/>
        </w:rPr>
        <w:t>нормальногорючие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Г3</w:t>
      </w:r>
      <w:r w:rsidRPr="00472996">
        <w:rPr>
          <w:rFonts w:eastAsiaTheme="minorHAnsi"/>
          <w:bCs/>
          <w:sz w:val="26"/>
          <w:szCs w:val="26"/>
          <w:lang w:eastAsia="en-US"/>
        </w:rPr>
        <w:t>), имеющие температуру дымовых газов не более 450 градусов Цельсия, степень повреждения по длине испытываемого образца более 85 процентов, степень повреждения по массе испытываемого образца не более 50 процентов, продолжительность самостоятельного горения не более 300 секунд;</w:t>
      </w:r>
    </w:p>
    <w:p w:rsidR="00F20CC6" w:rsidRDefault="00F20CC6" w:rsidP="00F20CC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4) </w:t>
      </w:r>
      <w:proofErr w:type="spellStart"/>
      <w:r w:rsidRPr="00472996">
        <w:rPr>
          <w:rFonts w:eastAsiaTheme="minorHAnsi"/>
          <w:bCs/>
          <w:sz w:val="26"/>
          <w:szCs w:val="26"/>
          <w:lang w:eastAsia="en-US"/>
        </w:rPr>
        <w:t>сильногорючие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w:t>
      </w:r>
      <w:proofErr w:type="gramStart"/>
      <w:r w:rsidRPr="00472996">
        <w:rPr>
          <w:rFonts w:eastAsiaTheme="minorHAnsi"/>
          <w:b/>
          <w:bCs/>
          <w:sz w:val="26"/>
          <w:szCs w:val="26"/>
          <w:lang w:eastAsia="en-US"/>
        </w:rPr>
        <w:t>4</w:t>
      </w:r>
      <w:proofErr w:type="gramEnd"/>
      <w:r w:rsidRPr="00472996">
        <w:rPr>
          <w:rFonts w:eastAsiaTheme="minorHAnsi"/>
          <w:bCs/>
          <w:sz w:val="26"/>
          <w:szCs w:val="26"/>
          <w:lang w:eastAsia="en-US"/>
        </w:rPr>
        <w:t>), имеющие температуру дымовых газов более 450 градусов Цельсия, степень повреждения по длине испытываемого образца более 85 процентов, степень повреждения по массе испытываемого образца более 50 процентов, продолжительность самостоятельного горения более 300 секунд.</w:t>
      </w:r>
    </w:p>
    <w:p w:rsidR="00F20CC6" w:rsidRDefault="00F20CC6" w:rsidP="00F20CC6">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Таким образом, установленный в описании объекта закупки по позиции 1 «</w:t>
      </w:r>
      <w:r w:rsidRPr="00F20CC6">
        <w:rPr>
          <w:rFonts w:eastAsiaTheme="minorHAnsi"/>
          <w:bCs/>
          <w:sz w:val="26"/>
          <w:szCs w:val="26"/>
          <w:lang w:eastAsia="en-US"/>
        </w:rPr>
        <w:t>Кабель витая пара»</w:t>
      </w:r>
      <w:r>
        <w:rPr>
          <w:rFonts w:eastAsiaTheme="minorHAnsi"/>
          <w:bCs/>
          <w:sz w:val="26"/>
          <w:szCs w:val="26"/>
          <w:lang w:eastAsia="en-US"/>
        </w:rPr>
        <w:t xml:space="preserve"> показатель «</w:t>
      </w:r>
      <w:r w:rsidRPr="00F20CC6">
        <w:rPr>
          <w:rFonts w:eastAsiaTheme="minorHAnsi"/>
          <w:bCs/>
          <w:sz w:val="26"/>
          <w:szCs w:val="26"/>
          <w:lang w:eastAsia="en-US"/>
        </w:rPr>
        <w:t>Группа горючести»</w:t>
      </w:r>
      <w:r>
        <w:rPr>
          <w:rFonts w:eastAsiaTheme="minorHAnsi"/>
          <w:bCs/>
          <w:sz w:val="26"/>
          <w:szCs w:val="26"/>
          <w:lang w:eastAsia="en-US"/>
        </w:rPr>
        <w:t xml:space="preserve"> и значение показателя «</w:t>
      </w:r>
      <w:r w:rsidRPr="00F20CC6">
        <w:rPr>
          <w:rFonts w:eastAsiaTheme="minorHAnsi"/>
          <w:bCs/>
          <w:sz w:val="26"/>
          <w:szCs w:val="26"/>
          <w:lang w:eastAsia="en-US"/>
        </w:rPr>
        <w:t>не менее НГ»</w:t>
      </w:r>
      <w:r>
        <w:rPr>
          <w:rFonts w:eastAsiaTheme="minorHAnsi"/>
          <w:bCs/>
          <w:sz w:val="26"/>
          <w:szCs w:val="26"/>
          <w:lang w:eastAsia="en-US"/>
        </w:rPr>
        <w:t xml:space="preserve"> противоречит требованиям Закона № 123-ФЗ, т.к. </w:t>
      </w:r>
      <w:r w:rsidR="005F6793">
        <w:rPr>
          <w:rFonts w:eastAsiaTheme="minorHAnsi"/>
          <w:bCs/>
          <w:sz w:val="26"/>
          <w:szCs w:val="26"/>
          <w:lang w:eastAsia="en-US"/>
        </w:rPr>
        <w:t xml:space="preserve">значение «НГ» не относится к группе горючести согласно ч. </w:t>
      </w:r>
      <w:r w:rsidR="005F6793" w:rsidRPr="00472996">
        <w:rPr>
          <w:rFonts w:eastAsiaTheme="minorHAnsi"/>
          <w:bCs/>
          <w:sz w:val="26"/>
          <w:szCs w:val="26"/>
          <w:lang w:eastAsia="en-US"/>
        </w:rPr>
        <w:t>3</w:t>
      </w:r>
      <w:r w:rsidR="005F6793">
        <w:rPr>
          <w:rFonts w:eastAsiaTheme="minorHAnsi"/>
          <w:bCs/>
          <w:sz w:val="26"/>
          <w:szCs w:val="26"/>
          <w:lang w:eastAsia="en-US"/>
        </w:rPr>
        <w:t>, ч. 5 ст. 13 Закона № 123-ФЗ, и более установленного Заказчиком значения показателя Законом № 123-ФЗ не предусмотрено.</w:t>
      </w:r>
      <w:proofErr w:type="gramEnd"/>
    </w:p>
    <w:p w:rsidR="005A190D" w:rsidRPr="005A190D" w:rsidRDefault="005A190D" w:rsidP="005A190D">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 xml:space="preserve">Согласно </w:t>
      </w:r>
      <w:proofErr w:type="gramStart"/>
      <w:r>
        <w:rPr>
          <w:rFonts w:eastAsiaTheme="minorHAnsi"/>
          <w:bCs/>
          <w:sz w:val="26"/>
          <w:szCs w:val="26"/>
          <w:lang w:eastAsia="en-US"/>
        </w:rPr>
        <w:t>ч</w:t>
      </w:r>
      <w:proofErr w:type="gramEnd"/>
      <w:r>
        <w:rPr>
          <w:rFonts w:eastAsiaTheme="minorHAnsi"/>
          <w:bCs/>
          <w:sz w:val="26"/>
          <w:szCs w:val="26"/>
          <w:lang w:eastAsia="en-US"/>
        </w:rPr>
        <w:t xml:space="preserve">. </w:t>
      </w:r>
      <w:r w:rsidRPr="005A190D">
        <w:rPr>
          <w:rFonts w:eastAsiaTheme="minorHAnsi"/>
          <w:bCs/>
          <w:sz w:val="26"/>
          <w:szCs w:val="26"/>
          <w:lang w:eastAsia="en-US"/>
        </w:rPr>
        <w:t>7</w:t>
      </w:r>
      <w:r>
        <w:rPr>
          <w:rFonts w:eastAsiaTheme="minorHAnsi"/>
          <w:bCs/>
          <w:sz w:val="26"/>
          <w:szCs w:val="26"/>
          <w:lang w:eastAsia="en-US"/>
        </w:rPr>
        <w:t xml:space="preserve"> ст. 13 Закона № 123-ФЗ </w:t>
      </w:r>
      <w:r w:rsidRPr="005A190D">
        <w:rPr>
          <w:rFonts w:eastAsiaTheme="minorHAnsi"/>
          <w:b/>
          <w:bCs/>
          <w:sz w:val="26"/>
          <w:szCs w:val="26"/>
          <w:lang w:eastAsia="en-US"/>
        </w:rPr>
        <w:t>по воспламеняемости</w:t>
      </w:r>
      <w:r w:rsidRPr="005A190D">
        <w:rPr>
          <w:rFonts w:eastAsiaTheme="minorHAnsi"/>
          <w:bCs/>
          <w:sz w:val="26"/>
          <w:szCs w:val="26"/>
          <w:lang w:eastAsia="en-US"/>
        </w:rPr>
        <w:t xml:space="preserve">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w:t>
      </w:r>
      <w:r w:rsidRPr="005A190D">
        <w:rPr>
          <w:rFonts w:eastAsiaTheme="minorHAnsi"/>
          <w:b/>
          <w:bCs/>
          <w:sz w:val="26"/>
          <w:szCs w:val="26"/>
          <w:lang w:eastAsia="en-US"/>
        </w:rPr>
        <w:t>на следующие группы</w:t>
      </w:r>
      <w:r w:rsidRPr="005A190D">
        <w:rPr>
          <w:rFonts w:eastAsiaTheme="minorHAnsi"/>
          <w:bCs/>
          <w:sz w:val="26"/>
          <w:szCs w:val="26"/>
          <w:lang w:eastAsia="en-US"/>
        </w:rPr>
        <w:t>:</w:t>
      </w:r>
    </w:p>
    <w:p w:rsidR="005A190D" w:rsidRPr="005A190D" w:rsidRDefault="005A190D" w:rsidP="005A190D">
      <w:pPr>
        <w:autoSpaceDE w:val="0"/>
        <w:autoSpaceDN w:val="0"/>
        <w:adjustRightInd w:val="0"/>
        <w:ind w:firstLine="567"/>
        <w:jc w:val="both"/>
        <w:rPr>
          <w:rFonts w:eastAsiaTheme="minorHAnsi"/>
          <w:bCs/>
          <w:sz w:val="26"/>
          <w:szCs w:val="26"/>
          <w:lang w:eastAsia="en-US"/>
        </w:rPr>
      </w:pPr>
      <w:r w:rsidRPr="005A190D">
        <w:rPr>
          <w:rFonts w:eastAsiaTheme="minorHAnsi"/>
          <w:bCs/>
          <w:sz w:val="26"/>
          <w:szCs w:val="26"/>
          <w:lang w:eastAsia="en-US"/>
        </w:rPr>
        <w:t>1) трудновоспламеняемые (</w:t>
      </w:r>
      <w:r w:rsidRPr="005A190D">
        <w:rPr>
          <w:rFonts w:eastAsiaTheme="minorHAnsi"/>
          <w:b/>
          <w:bCs/>
          <w:sz w:val="26"/>
          <w:szCs w:val="26"/>
          <w:lang w:eastAsia="en-US"/>
        </w:rPr>
        <w:t>В</w:t>
      </w:r>
      <w:proofErr w:type="gramStart"/>
      <w:r w:rsidRPr="005A190D">
        <w:rPr>
          <w:rFonts w:eastAsiaTheme="minorHAnsi"/>
          <w:b/>
          <w:bCs/>
          <w:sz w:val="26"/>
          <w:szCs w:val="26"/>
          <w:lang w:eastAsia="en-US"/>
        </w:rPr>
        <w:t>1</w:t>
      </w:r>
      <w:proofErr w:type="gramEnd"/>
      <w:r w:rsidRPr="005A190D">
        <w:rPr>
          <w:rFonts w:eastAsiaTheme="minorHAnsi"/>
          <w:bCs/>
          <w:sz w:val="26"/>
          <w:szCs w:val="26"/>
          <w:lang w:eastAsia="en-US"/>
        </w:rPr>
        <w:t>), имеющие величину критической поверхностной плотности теплового потока более 35 киловатт на квадратный метр;</w:t>
      </w:r>
    </w:p>
    <w:p w:rsidR="005A190D" w:rsidRPr="005A190D" w:rsidRDefault="005A190D" w:rsidP="005A190D">
      <w:pPr>
        <w:autoSpaceDE w:val="0"/>
        <w:autoSpaceDN w:val="0"/>
        <w:adjustRightInd w:val="0"/>
        <w:ind w:firstLine="567"/>
        <w:jc w:val="both"/>
        <w:rPr>
          <w:rFonts w:eastAsiaTheme="minorHAnsi"/>
          <w:bCs/>
          <w:sz w:val="26"/>
          <w:szCs w:val="26"/>
          <w:lang w:eastAsia="en-US"/>
        </w:rPr>
      </w:pPr>
      <w:r w:rsidRPr="005A190D">
        <w:rPr>
          <w:rFonts w:eastAsiaTheme="minorHAnsi"/>
          <w:bCs/>
          <w:sz w:val="26"/>
          <w:szCs w:val="26"/>
          <w:lang w:eastAsia="en-US"/>
        </w:rPr>
        <w:t xml:space="preserve">2) </w:t>
      </w:r>
      <w:proofErr w:type="spellStart"/>
      <w:r w:rsidRPr="005A190D">
        <w:rPr>
          <w:rFonts w:eastAsiaTheme="minorHAnsi"/>
          <w:bCs/>
          <w:sz w:val="26"/>
          <w:szCs w:val="26"/>
          <w:lang w:eastAsia="en-US"/>
        </w:rPr>
        <w:t>умеренновоспламеняемые</w:t>
      </w:r>
      <w:proofErr w:type="spellEnd"/>
      <w:r w:rsidRPr="005A190D">
        <w:rPr>
          <w:rFonts w:eastAsiaTheme="minorHAnsi"/>
          <w:bCs/>
          <w:sz w:val="26"/>
          <w:szCs w:val="26"/>
          <w:lang w:eastAsia="en-US"/>
        </w:rPr>
        <w:t xml:space="preserve"> (</w:t>
      </w:r>
      <w:r w:rsidRPr="005A190D">
        <w:rPr>
          <w:rFonts w:eastAsiaTheme="minorHAnsi"/>
          <w:b/>
          <w:bCs/>
          <w:sz w:val="26"/>
          <w:szCs w:val="26"/>
          <w:lang w:eastAsia="en-US"/>
        </w:rPr>
        <w:t>В</w:t>
      </w:r>
      <w:proofErr w:type="gramStart"/>
      <w:r w:rsidRPr="005A190D">
        <w:rPr>
          <w:rFonts w:eastAsiaTheme="minorHAnsi"/>
          <w:b/>
          <w:bCs/>
          <w:sz w:val="26"/>
          <w:szCs w:val="26"/>
          <w:lang w:eastAsia="en-US"/>
        </w:rPr>
        <w:t>2</w:t>
      </w:r>
      <w:proofErr w:type="gramEnd"/>
      <w:r w:rsidRPr="005A190D">
        <w:rPr>
          <w:rFonts w:eastAsiaTheme="minorHAnsi"/>
          <w:bCs/>
          <w:sz w:val="26"/>
          <w:szCs w:val="26"/>
          <w:lang w:eastAsia="en-US"/>
        </w:rPr>
        <w:t>), имеющие величину критической поверхностной плотности теплового потока не менее 20, но не более 35 киловатт на квадратный метр;</w:t>
      </w:r>
    </w:p>
    <w:p w:rsidR="005A190D" w:rsidRPr="005A190D" w:rsidRDefault="005A190D" w:rsidP="005A190D">
      <w:pPr>
        <w:autoSpaceDE w:val="0"/>
        <w:autoSpaceDN w:val="0"/>
        <w:adjustRightInd w:val="0"/>
        <w:ind w:firstLine="567"/>
        <w:jc w:val="both"/>
        <w:rPr>
          <w:rFonts w:eastAsiaTheme="minorHAnsi"/>
          <w:bCs/>
          <w:sz w:val="26"/>
          <w:szCs w:val="26"/>
          <w:lang w:eastAsia="en-US"/>
        </w:rPr>
      </w:pPr>
      <w:proofErr w:type="gramStart"/>
      <w:r w:rsidRPr="005A190D">
        <w:rPr>
          <w:rFonts w:eastAsiaTheme="minorHAnsi"/>
          <w:bCs/>
          <w:sz w:val="26"/>
          <w:szCs w:val="26"/>
          <w:lang w:eastAsia="en-US"/>
        </w:rPr>
        <w:t xml:space="preserve">3) </w:t>
      </w:r>
      <w:proofErr w:type="spellStart"/>
      <w:r w:rsidRPr="005A190D">
        <w:rPr>
          <w:rFonts w:eastAsiaTheme="minorHAnsi"/>
          <w:bCs/>
          <w:sz w:val="26"/>
          <w:szCs w:val="26"/>
          <w:lang w:eastAsia="en-US"/>
        </w:rPr>
        <w:t>легковоспламеняемые</w:t>
      </w:r>
      <w:proofErr w:type="spellEnd"/>
      <w:r w:rsidRPr="005A190D">
        <w:rPr>
          <w:rFonts w:eastAsiaTheme="minorHAnsi"/>
          <w:bCs/>
          <w:sz w:val="26"/>
          <w:szCs w:val="26"/>
          <w:lang w:eastAsia="en-US"/>
        </w:rPr>
        <w:t xml:space="preserve"> (</w:t>
      </w:r>
      <w:r w:rsidRPr="005A190D">
        <w:rPr>
          <w:rFonts w:eastAsiaTheme="minorHAnsi"/>
          <w:b/>
          <w:bCs/>
          <w:sz w:val="26"/>
          <w:szCs w:val="26"/>
          <w:lang w:eastAsia="en-US"/>
        </w:rPr>
        <w:t>В3</w:t>
      </w:r>
      <w:r w:rsidRPr="005A190D">
        <w:rPr>
          <w:rFonts w:eastAsiaTheme="minorHAnsi"/>
          <w:bCs/>
          <w:sz w:val="26"/>
          <w:szCs w:val="26"/>
          <w:lang w:eastAsia="en-US"/>
        </w:rPr>
        <w:t>), имеющие величину критической поверхностной плотности теплового потока менее 20 киловатт на квадратный метр.</w:t>
      </w:r>
      <w:proofErr w:type="gramEnd"/>
    </w:p>
    <w:p w:rsidR="00BF0012" w:rsidRPr="00BF0012" w:rsidRDefault="00BF0012" w:rsidP="00BF001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соответствии с п. </w:t>
      </w:r>
      <w:r w:rsidRPr="00BF0012">
        <w:rPr>
          <w:rFonts w:eastAsiaTheme="minorHAnsi"/>
          <w:bCs/>
          <w:sz w:val="26"/>
          <w:szCs w:val="26"/>
          <w:lang w:eastAsia="en-US"/>
        </w:rPr>
        <w:t>11</w:t>
      </w:r>
      <w:r>
        <w:rPr>
          <w:rFonts w:eastAsiaTheme="minorHAnsi"/>
          <w:bCs/>
          <w:sz w:val="26"/>
          <w:szCs w:val="26"/>
          <w:lang w:eastAsia="en-US"/>
        </w:rPr>
        <w:t xml:space="preserve"> ст. 13 Закона № 123-ФЗ </w:t>
      </w:r>
      <w:r w:rsidRPr="00BF0012">
        <w:rPr>
          <w:rFonts w:eastAsiaTheme="minorHAnsi"/>
          <w:b/>
          <w:bCs/>
          <w:sz w:val="26"/>
          <w:szCs w:val="26"/>
          <w:lang w:eastAsia="en-US"/>
        </w:rPr>
        <w:t>классы пожарной опасности</w:t>
      </w:r>
      <w:r w:rsidRPr="00BF0012">
        <w:rPr>
          <w:rFonts w:eastAsiaTheme="minorHAnsi"/>
          <w:bCs/>
          <w:sz w:val="26"/>
          <w:szCs w:val="26"/>
          <w:lang w:eastAsia="en-US"/>
        </w:rPr>
        <w:t xml:space="preserve"> в зависимости от групп пожарной опасности строительных материалов приведены в </w:t>
      </w:r>
      <w:hyperlink r:id="rId11" w:history="1">
        <w:r w:rsidRPr="00BF0012">
          <w:rPr>
            <w:rFonts w:eastAsiaTheme="minorHAnsi"/>
            <w:bCs/>
            <w:sz w:val="26"/>
            <w:szCs w:val="26"/>
            <w:lang w:eastAsia="en-US"/>
          </w:rPr>
          <w:t>таблице 3</w:t>
        </w:r>
      </w:hyperlink>
      <w:r w:rsidRPr="00BF0012">
        <w:rPr>
          <w:rFonts w:eastAsiaTheme="minorHAnsi"/>
          <w:bCs/>
          <w:sz w:val="26"/>
          <w:szCs w:val="26"/>
          <w:lang w:eastAsia="en-US"/>
        </w:rPr>
        <w:t xml:space="preserve"> приложения к настоящему Федеральному закону.</w:t>
      </w:r>
    </w:p>
    <w:p w:rsidR="00BF0012" w:rsidRPr="00BF0012" w:rsidRDefault="00BF0012" w:rsidP="00BF0012">
      <w:pPr>
        <w:autoSpaceDE w:val="0"/>
        <w:autoSpaceDN w:val="0"/>
        <w:adjustRightInd w:val="0"/>
        <w:ind w:firstLine="567"/>
        <w:jc w:val="both"/>
        <w:rPr>
          <w:rFonts w:eastAsiaTheme="minorHAnsi"/>
          <w:bCs/>
          <w:sz w:val="26"/>
          <w:szCs w:val="26"/>
          <w:lang w:eastAsia="en-US"/>
        </w:rPr>
      </w:pPr>
      <w:r w:rsidRPr="00BF0012">
        <w:rPr>
          <w:rFonts w:eastAsiaTheme="minorHAnsi"/>
          <w:bCs/>
          <w:sz w:val="26"/>
          <w:szCs w:val="26"/>
          <w:lang w:eastAsia="en-US"/>
        </w:rPr>
        <w:t>Таблица 3</w:t>
      </w:r>
    </w:p>
    <w:p w:rsidR="00BF0012" w:rsidRPr="00BF0012" w:rsidRDefault="00BF0012" w:rsidP="00BF0012">
      <w:pPr>
        <w:autoSpaceDE w:val="0"/>
        <w:autoSpaceDN w:val="0"/>
        <w:adjustRightInd w:val="0"/>
        <w:ind w:firstLine="567"/>
        <w:jc w:val="both"/>
        <w:rPr>
          <w:rFonts w:eastAsiaTheme="minorHAnsi"/>
          <w:bCs/>
          <w:sz w:val="26"/>
          <w:szCs w:val="26"/>
          <w:lang w:eastAsia="en-US"/>
        </w:rPr>
      </w:pPr>
      <w:r w:rsidRPr="00BF0012">
        <w:rPr>
          <w:rFonts w:eastAsiaTheme="minorHAnsi"/>
          <w:bCs/>
          <w:sz w:val="26"/>
          <w:szCs w:val="26"/>
          <w:lang w:eastAsia="en-US"/>
        </w:rPr>
        <w:t>Классы пожарной опасности строительных материалов</w:t>
      </w:r>
    </w:p>
    <w:tbl>
      <w:tblPr>
        <w:tblW w:w="0" w:type="auto"/>
        <w:tblInd w:w="62" w:type="dxa"/>
        <w:tblLayout w:type="fixed"/>
        <w:tblCellMar>
          <w:top w:w="102" w:type="dxa"/>
          <w:left w:w="62" w:type="dxa"/>
          <w:bottom w:w="102" w:type="dxa"/>
          <w:right w:w="62" w:type="dxa"/>
        </w:tblCellMar>
        <w:tblLook w:val="0000"/>
      </w:tblPr>
      <w:tblGrid>
        <w:gridCol w:w="3530"/>
        <w:gridCol w:w="920"/>
        <w:gridCol w:w="983"/>
        <w:gridCol w:w="920"/>
        <w:gridCol w:w="920"/>
        <w:gridCol w:w="920"/>
        <w:gridCol w:w="985"/>
      </w:tblGrid>
      <w:tr w:rsidR="00BF0012" w:rsidRPr="00BF0012" w:rsidTr="0034426B">
        <w:trPr>
          <w:trHeight w:val="259"/>
        </w:trPr>
        <w:tc>
          <w:tcPr>
            <w:tcW w:w="3530" w:type="dxa"/>
            <w:vMerge w:val="restart"/>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Свойства пожарной опасности строительных материалов</w:t>
            </w:r>
          </w:p>
        </w:tc>
        <w:tc>
          <w:tcPr>
            <w:tcW w:w="5648" w:type="dxa"/>
            <w:gridSpan w:val="6"/>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b/>
                <w:sz w:val="20"/>
                <w:szCs w:val="20"/>
                <w:lang w:eastAsia="en-US"/>
              </w:rPr>
              <w:t>Класс пожарной опасности</w:t>
            </w:r>
            <w:r w:rsidRPr="00BF0012">
              <w:rPr>
                <w:rFonts w:eastAsiaTheme="minorHAnsi"/>
                <w:sz w:val="20"/>
                <w:szCs w:val="20"/>
                <w:lang w:eastAsia="en-US"/>
              </w:rPr>
              <w:t xml:space="preserve"> строительных материалов в зависимости от групп</w:t>
            </w:r>
          </w:p>
        </w:tc>
      </w:tr>
      <w:tr w:rsidR="00BF0012" w:rsidRPr="00BF0012" w:rsidTr="0034426B">
        <w:trPr>
          <w:trHeight w:val="15"/>
        </w:trPr>
        <w:tc>
          <w:tcPr>
            <w:tcW w:w="3530" w:type="dxa"/>
            <w:vMerge/>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ind w:firstLine="540"/>
              <w:jc w:val="both"/>
              <w:rPr>
                <w:rFonts w:eastAsiaTheme="minorHAnsi"/>
                <w:sz w:val="20"/>
                <w:szCs w:val="20"/>
                <w:lang w:eastAsia="en-US"/>
              </w:rPr>
            </w:pP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b/>
                <w:sz w:val="20"/>
                <w:szCs w:val="20"/>
                <w:lang w:eastAsia="en-US"/>
              </w:rPr>
            </w:pPr>
            <w:r w:rsidRPr="00BF0012">
              <w:rPr>
                <w:rFonts w:eastAsiaTheme="minorHAnsi"/>
                <w:b/>
                <w:sz w:val="20"/>
                <w:szCs w:val="20"/>
                <w:lang w:eastAsia="en-US"/>
              </w:rPr>
              <w:t>КМ</w:t>
            </w:r>
            <w:proofErr w:type="gramStart"/>
            <w:r w:rsidRPr="00BF0012">
              <w:rPr>
                <w:rFonts w:eastAsiaTheme="minorHAnsi"/>
                <w:b/>
                <w:sz w:val="20"/>
                <w:szCs w:val="20"/>
                <w:lang w:eastAsia="en-US"/>
              </w:rPr>
              <w:t>0</w:t>
            </w:r>
            <w:proofErr w:type="gramEnd"/>
          </w:p>
        </w:tc>
        <w:tc>
          <w:tcPr>
            <w:tcW w:w="983"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b/>
                <w:sz w:val="20"/>
                <w:szCs w:val="20"/>
                <w:lang w:eastAsia="en-US"/>
              </w:rPr>
            </w:pPr>
            <w:r w:rsidRPr="00BF0012">
              <w:rPr>
                <w:rFonts w:eastAsiaTheme="minorHAnsi"/>
                <w:b/>
                <w:sz w:val="20"/>
                <w:szCs w:val="20"/>
                <w:lang w:eastAsia="en-US"/>
              </w:rPr>
              <w:t>КМ</w:t>
            </w:r>
            <w:proofErr w:type="gramStart"/>
            <w:r w:rsidRPr="00BF0012">
              <w:rPr>
                <w:rFonts w:eastAsiaTheme="minorHAnsi"/>
                <w:b/>
                <w:sz w:val="20"/>
                <w:szCs w:val="20"/>
                <w:lang w:eastAsia="en-US"/>
              </w:rPr>
              <w:t>1</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b/>
                <w:sz w:val="20"/>
                <w:szCs w:val="20"/>
                <w:lang w:eastAsia="en-US"/>
              </w:rPr>
            </w:pPr>
            <w:r w:rsidRPr="00BF0012">
              <w:rPr>
                <w:rFonts w:eastAsiaTheme="minorHAnsi"/>
                <w:b/>
                <w:sz w:val="20"/>
                <w:szCs w:val="20"/>
                <w:lang w:eastAsia="en-US"/>
              </w:rPr>
              <w:t>КМ</w:t>
            </w:r>
            <w:proofErr w:type="gramStart"/>
            <w:r w:rsidRPr="00BF0012">
              <w:rPr>
                <w:rFonts w:eastAsiaTheme="minorHAnsi"/>
                <w:b/>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b/>
                <w:sz w:val="20"/>
                <w:szCs w:val="20"/>
                <w:lang w:eastAsia="en-US"/>
              </w:rPr>
            </w:pPr>
            <w:r w:rsidRPr="00BF0012">
              <w:rPr>
                <w:rFonts w:eastAsiaTheme="minorHAnsi"/>
                <w:b/>
                <w:sz w:val="20"/>
                <w:szCs w:val="20"/>
                <w:lang w:eastAsia="en-US"/>
              </w:rPr>
              <w:t>КМ3</w:t>
            </w: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b/>
                <w:sz w:val="20"/>
                <w:szCs w:val="20"/>
                <w:lang w:eastAsia="en-US"/>
              </w:rPr>
            </w:pPr>
            <w:r w:rsidRPr="00BF0012">
              <w:rPr>
                <w:rFonts w:eastAsiaTheme="minorHAnsi"/>
                <w:b/>
                <w:sz w:val="20"/>
                <w:szCs w:val="20"/>
                <w:lang w:eastAsia="en-US"/>
              </w:rPr>
              <w:t>КМ</w:t>
            </w:r>
            <w:proofErr w:type="gramStart"/>
            <w:r w:rsidRPr="00BF0012">
              <w:rPr>
                <w:rFonts w:eastAsiaTheme="minorHAnsi"/>
                <w:b/>
                <w:sz w:val="20"/>
                <w:szCs w:val="20"/>
                <w:lang w:eastAsia="en-US"/>
              </w:rPr>
              <w:t>4</w:t>
            </w:r>
            <w:proofErr w:type="gramEnd"/>
          </w:p>
        </w:tc>
        <w:tc>
          <w:tcPr>
            <w:tcW w:w="985"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b/>
                <w:sz w:val="20"/>
                <w:szCs w:val="20"/>
                <w:lang w:eastAsia="en-US"/>
              </w:rPr>
            </w:pPr>
            <w:r w:rsidRPr="00BF0012">
              <w:rPr>
                <w:rFonts w:eastAsiaTheme="minorHAnsi"/>
                <w:b/>
                <w:sz w:val="20"/>
                <w:szCs w:val="20"/>
                <w:lang w:eastAsia="en-US"/>
              </w:rPr>
              <w:t>КМ5</w:t>
            </w:r>
          </w:p>
        </w:tc>
      </w:tr>
      <w:tr w:rsidR="00BF0012" w:rsidRPr="00BF0012" w:rsidTr="0034426B">
        <w:trPr>
          <w:trHeight w:val="130"/>
        </w:trPr>
        <w:tc>
          <w:tcPr>
            <w:tcW w:w="353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rPr>
                <w:rFonts w:eastAsiaTheme="minorHAnsi"/>
                <w:sz w:val="20"/>
                <w:szCs w:val="20"/>
                <w:lang w:eastAsia="en-US"/>
              </w:rPr>
            </w:pPr>
            <w:r w:rsidRPr="00BF0012">
              <w:rPr>
                <w:rFonts w:eastAsiaTheme="minorHAnsi"/>
                <w:sz w:val="20"/>
                <w:szCs w:val="20"/>
                <w:lang w:eastAsia="en-US"/>
              </w:rPr>
              <w:t>Горючесть</w:t>
            </w: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НГ</w:t>
            </w:r>
          </w:p>
        </w:tc>
        <w:tc>
          <w:tcPr>
            <w:tcW w:w="983"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Г</w:t>
            </w:r>
            <w:proofErr w:type="gramStart"/>
            <w:r w:rsidRPr="00BF0012">
              <w:rPr>
                <w:rFonts w:eastAsiaTheme="minorHAnsi"/>
                <w:sz w:val="20"/>
                <w:szCs w:val="20"/>
                <w:lang w:eastAsia="en-US"/>
              </w:rPr>
              <w:t>1</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Г</w:t>
            </w:r>
            <w:proofErr w:type="gramStart"/>
            <w:r w:rsidRPr="00BF0012">
              <w:rPr>
                <w:rFonts w:eastAsiaTheme="minorHAnsi"/>
                <w:sz w:val="20"/>
                <w:szCs w:val="20"/>
                <w:lang w:eastAsia="en-US"/>
              </w:rPr>
              <w:t>1</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Г</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Г3</w:t>
            </w:r>
          </w:p>
        </w:tc>
        <w:tc>
          <w:tcPr>
            <w:tcW w:w="985"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Г</w:t>
            </w:r>
            <w:proofErr w:type="gramStart"/>
            <w:r w:rsidRPr="00BF0012">
              <w:rPr>
                <w:rFonts w:eastAsiaTheme="minorHAnsi"/>
                <w:sz w:val="20"/>
                <w:szCs w:val="20"/>
                <w:lang w:eastAsia="en-US"/>
              </w:rPr>
              <w:t>4</w:t>
            </w:r>
            <w:proofErr w:type="gramEnd"/>
          </w:p>
        </w:tc>
      </w:tr>
      <w:tr w:rsidR="00BF0012" w:rsidRPr="00BF0012" w:rsidTr="0034426B">
        <w:trPr>
          <w:trHeight w:val="123"/>
        </w:trPr>
        <w:tc>
          <w:tcPr>
            <w:tcW w:w="353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rPr>
                <w:rFonts w:eastAsiaTheme="minorHAnsi"/>
                <w:sz w:val="20"/>
                <w:szCs w:val="20"/>
                <w:lang w:eastAsia="en-US"/>
              </w:rPr>
            </w:pPr>
            <w:r w:rsidRPr="00BF0012">
              <w:rPr>
                <w:rFonts w:eastAsiaTheme="minorHAnsi"/>
                <w:sz w:val="20"/>
                <w:szCs w:val="20"/>
                <w:lang w:eastAsia="en-US"/>
              </w:rPr>
              <w:t>Воспламеняемость</w:t>
            </w: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w:t>
            </w:r>
          </w:p>
        </w:tc>
        <w:tc>
          <w:tcPr>
            <w:tcW w:w="983"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В</w:t>
            </w:r>
            <w:proofErr w:type="gramStart"/>
            <w:r w:rsidRPr="00BF0012">
              <w:rPr>
                <w:rFonts w:eastAsiaTheme="minorHAnsi"/>
                <w:sz w:val="20"/>
                <w:szCs w:val="20"/>
                <w:lang w:eastAsia="en-US"/>
              </w:rPr>
              <w:t>1</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В</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В</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В</w:t>
            </w:r>
            <w:proofErr w:type="gramStart"/>
            <w:r w:rsidRPr="00BF0012">
              <w:rPr>
                <w:rFonts w:eastAsiaTheme="minorHAnsi"/>
                <w:sz w:val="20"/>
                <w:szCs w:val="20"/>
                <w:lang w:eastAsia="en-US"/>
              </w:rPr>
              <w:t>2</w:t>
            </w:r>
            <w:proofErr w:type="gramEnd"/>
          </w:p>
        </w:tc>
        <w:tc>
          <w:tcPr>
            <w:tcW w:w="985"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В3</w:t>
            </w:r>
          </w:p>
        </w:tc>
      </w:tr>
      <w:tr w:rsidR="00BF0012" w:rsidRPr="00BF0012" w:rsidTr="0034426B">
        <w:trPr>
          <w:trHeight w:val="123"/>
        </w:trPr>
        <w:tc>
          <w:tcPr>
            <w:tcW w:w="353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rPr>
                <w:rFonts w:eastAsiaTheme="minorHAnsi"/>
                <w:sz w:val="20"/>
                <w:szCs w:val="20"/>
                <w:lang w:eastAsia="en-US"/>
              </w:rPr>
            </w:pPr>
            <w:r w:rsidRPr="00BF0012">
              <w:rPr>
                <w:rFonts w:eastAsiaTheme="minorHAnsi"/>
                <w:sz w:val="20"/>
                <w:szCs w:val="20"/>
                <w:lang w:eastAsia="en-US"/>
              </w:rPr>
              <w:t>Дымообразующая способность</w:t>
            </w: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w:t>
            </w:r>
          </w:p>
        </w:tc>
        <w:tc>
          <w:tcPr>
            <w:tcW w:w="983"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Д</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Д</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Д3</w:t>
            </w: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Д3</w:t>
            </w:r>
          </w:p>
        </w:tc>
        <w:tc>
          <w:tcPr>
            <w:tcW w:w="985"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Д3</w:t>
            </w:r>
          </w:p>
        </w:tc>
      </w:tr>
      <w:tr w:rsidR="00BF0012" w:rsidRPr="00BF0012" w:rsidTr="0034426B">
        <w:trPr>
          <w:trHeight w:val="130"/>
        </w:trPr>
        <w:tc>
          <w:tcPr>
            <w:tcW w:w="353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rPr>
                <w:rFonts w:eastAsiaTheme="minorHAnsi"/>
                <w:sz w:val="20"/>
                <w:szCs w:val="20"/>
                <w:lang w:eastAsia="en-US"/>
              </w:rPr>
            </w:pPr>
            <w:r w:rsidRPr="00BF0012">
              <w:rPr>
                <w:rFonts w:eastAsiaTheme="minorHAnsi"/>
                <w:sz w:val="20"/>
                <w:szCs w:val="20"/>
                <w:lang w:eastAsia="en-US"/>
              </w:rPr>
              <w:t>Токсичность</w:t>
            </w: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w:t>
            </w:r>
          </w:p>
        </w:tc>
        <w:tc>
          <w:tcPr>
            <w:tcW w:w="983"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Т</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Т</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Т</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Т3</w:t>
            </w:r>
          </w:p>
        </w:tc>
        <w:tc>
          <w:tcPr>
            <w:tcW w:w="985"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Т</w:t>
            </w:r>
            <w:proofErr w:type="gramStart"/>
            <w:r w:rsidRPr="00BF0012">
              <w:rPr>
                <w:rFonts w:eastAsiaTheme="minorHAnsi"/>
                <w:sz w:val="20"/>
                <w:szCs w:val="20"/>
                <w:lang w:eastAsia="en-US"/>
              </w:rPr>
              <w:t>4</w:t>
            </w:r>
            <w:proofErr w:type="gramEnd"/>
          </w:p>
        </w:tc>
      </w:tr>
      <w:tr w:rsidR="00BF0012" w:rsidRPr="00BF0012" w:rsidTr="0034426B">
        <w:trPr>
          <w:trHeight w:val="130"/>
        </w:trPr>
        <w:tc>
          <w:tcPr>
            <w:tcW w:w="353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rPr>
                <w:rFonts w:eastAsiaTheme="minorHAnsi"/>
                <w:sz w:val="20"/>
                <w:szCs w:val="20"/>
                <w:lang w:eastAsia="en-US"/>
              </w:rPr>
            </w:pPr>
            <w:r w:rsidRPr="00BF0012">
              <w:rPr>
                <w:rFonts w:eastAsiaTheme="minorHAnsi"/>
                <w:sz w:val="20"/>
                <w:szCs w:val="20"/>
                <w:lang w:eastAsia="en-US"/>
              </w:rPr>
              <w:t>Распространение пламени</w:t>
            </w:r>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w:t>
            </w:r>
          </w:p>
        </w:tc>
        <w:tc>
          <w:tcPr>
            <w:tcW w:w="983"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РП</w:t>
            </w:r>
            <w:proofErr w:type="gramStart"/>
            <w:r w:rsidRPr="00BF0012">
              <w:rPr>
                <w:rFonts w:eastAsiaTheme="minorHAnsi"/>
                <w:sz w:val="20"/>
                <w:szCs w:val="20"/>
                <w:lang w:eastAsia="en-US"/>
              </w:rPr>
              <w:t>1</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РП</w:t>
            </w:r>
            <w:proofErr w:type="gramStart"/>
            <w:r w:rsidRPr="00BF0012">
              <w:rPr>
                <w:rFonts w:eastAsiaTheme="minorHAnsi"/>
                <w:sz w:val="20"/>
                <w:szCs w:val="20"/>
                <w:lang w:eastAsia="en-US"/>
              </w:rPr>
              <w:t>1</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РП</w:t>
            </w:r>
            <w:proofErr w:type="gramStart"/>
            <w:r w:rsidRPr="00BF0012">
              <w:rPr>
                <w:rFonts w:eastAsiaTheme="minorHAnsi"/>
                <w:sz w:val="20"/>
                <w:szCs w:val="20"/>
                <w:lang w:eastAsia="en-US"/>
              </w:rPr>
              <w:t>2</w:t>
            </w:r>
            <w:proofErr w:type="gramEnd"/>
          </w:p>
        </w:tc>
        <w:tc>
          <w:tcPr>
            <w:tcW w:w="920"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РП</w:t>
            </w:r>
            <w:proofErr w:type="gramStart"/>
            <w:r w:rsidRPr="00BF0012">
              <w:rPr>
                <w:rFonts w:eastAsiaTheme="minorHAnsi"/>
                <w:sz w:val="20"/>
                <w:szCs w:val="20"/>
                <w:lang w:eastAsia="en-US"/>
              </w:rPr>
              <w:t>2</w:t>
            </w:r>
            <w:proofErr w:type="gramEnd"/>
          </w:p>
        </w:tc>
        <w:tc>
          <w:tcPr>
            <w:tcW w:w="985" w:type="dxa"/>
            <w:tcBorders>
              <w:top w:val="single" w:sz="4" w:space="0" w:color="auto"/>
              <w:left w:val="single" w:sz="4" w:space="0" w:color="auto"/>
              <w:bottom w:val="single" w:sz="4" w:space="0" w:color="auto"/>
              <w:right w:val="single" w:sz="4" w:space="0" w:color="auto"/>
            </w:tcBorders>
          </w:tcPr>
          <w:p w:rsidR="00BF0012" w:rsidRPr="00BF0012" w:rsidRDefault="00BF0012" w:rsidP="00B531A4">
            <w:pPr>
              <w:autoSpaceDE w:val="0"/>
              <w:autoSpaceDN w:val="0"/>
              <w:adjustRightInd w:val="0"/>
              <w:jc w:val="center"/>
              <w:rPr>
                <w:rFonts w:eastAsiaTheme="minorHAnsi"/>
                <w:sz w:val="20"/>
                <w:szCs w:val="20"/>
                <w:lang w:eastAsia="en-US"/>
              </w:rPr>
            </w:pPr>
            <w:r w:rsidRPr="00BF0012">
              <w:rPr>
                <w:rFonts w:eastAsiaTheme="minorHAnsi"/>
                <w:sz w:val="20"/>
                <w:szCs w:val="20"/>
                <w:lang w:eastAsia="en-US"/>
              </w:rPr>
              <w:t>РП</w:t>
            </w:r>
            <w:proofErr w:type="gramStart"/>
            <w:r w:rsidRPr="00BF0012">
              <w:rPr>
                <w:rFonts w:eastAsiaTheme="minorHAnsi"/>
                <w:sz w:val="20"/>
                <w:szCs w:val="20"/>
                <w:lang w:eastAsia="en-US"/>
              </w:rPr>
              <w:t>4</w:t>
            </w:r>
            <w:proofErr w:type="gramEnd"/>
          </w:p>
        </w:tc>
      </w:tr>
    </w:tbl>
    <w:p w:rsidR="0034426B" w:rsidRPr="0034426B" w:rsidRDefault="00F20CC6" w:rsidP="0034426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Из пояснений представителей Заказчика следует, что установленное требование к </w:t>
      </w:r>
      <w:r w:rsidR="0034426B" w:rsidRPr="0034426B">
        <w:rPr>
          <w:rFonts w:eastAsiaTheme="minorHAnsi"/>
          <w:bCs/>
          <w:sz w:val="26"/>
          <w:szCs w:val="26"/>
          <w:lang w:eastAsia="en-US"/>
        </w:rPr>
        <w:t xml:space="preserve">группа </w:t>
      </w:r>
      <w:proofErr w:type="spellStart"/>
      <w:r w:rsidR="0034426B" w:rsidRPr="0034426B">
        <w:rPr>
          <w:rFonts w:eastAsiaTheme="minorHAnsi"/>
          <w:bCs/>
          <w:sz w:val="26"/>
          <w:szCs w:val="26"/>
          <w:lang w:eastAsia="en-US"/>
        </w:rPr>
        <w:t>восполаменяемости</w:t>
      </w:r>
      <w:proofErr w:type="spellEnd"/>
      <w:r w:rsidR="0034426B" w:rsidRPr="0034426B">
        <w:rPr>
          <w:rFonts w:eastAsiaTheme="minorHAnsi"/>
          <w:bCs/>
          <w:sz w:val="26"/>
          <w:szCs w:val="26"/>
          <w:lang w:eastAsia="en-US"/>
        </w:rPr>
        <w:t xml:space="preserve"> «выше В</w:t>
      </w:r>
      <w:proofErr w:type="gramStart"/>
      <w:r w:rsidR="0034426B" w:rsidRPr="0034426B">
        <w:rPr>
          <w:rFonts w:eastAsiaTheme="minorHAnsi"/>
          <w:bCs/>
          <w:sz w:val="26"/>
          <w:szCs w:val="26"/>
          <w:lang w:eastAsia="en-US"/>
        </w:rPr>
        <w:t>2</w:t>
      </w:r>
      <w:proofErr w:type="gramEnd"/>
      <w:r w:rsidR="0034426B" w:rsidRPr="0034426B">
        <w:rPr>
          <w:rFonts w:eastAsiaTheme="minorHAnsi"/>
          <w:bCs/>
          <w:sz w:val="26"/>
          <w:szCs w:val="26"/>
          <w:lang w:eastAsia="en-US"/>
        </w:rPr>
        <w:t>», к классу пожарной опасности, КМ «более  1»</w:t>
      </w:r>
      <w:r w:rsidR="0034426B">
        <w:rPr>
          <w:rFonts w:eastAsiaTheme="minorHAnsi"/>
          <w:bCs/>
          <w:sz w:val="26"/>
          <w:szCs w:val="26"/>
          <w:lang w:eastAsia="en-US"/>
        </w:rPr>
        <w:t xml:space="preserve"> подразумевает использование материала с улучшенным значением.</w:t>
      </w:r>
    </w:p>
    <w:p w:rsidR="00F20CC6" w:rsidRDefault="00F20CC6" w:rsidP="00F20CC6">
      <w:pPr>
        <w:ind w:firstLine="547"/>
        <w:jc w:val="both"/>
        <w:rPr>
          <w:rFonts w:eastAsiaTheme="minorHAnsi"/>
          <w:bCs/>
          <w:sz w:val="26"/>
          <w:szCs w:val="26"/>
          <w:lang w:eastAsia="en-US"/>
        </w:rPr>
      </w:pPr>
      <w:r>
        <w:rPr>
          <w:rFonts w:eastAsiaTheme="minorHAnsi"/>
          <w:bCs/>
          <w:sz w:val="26"/>
          <w:szCs w:val="26"/>
          <w:lang w:eastAsia="en-US"/>
        </w:rPr>
        <w:t>Таким образом, установленные Заказчиком характеристики товара по позици</w:t>
      </w:r>
      <w:r w:rsidR="0034426B">
        <w:rPr>
          <w:rFonts w:eastAsiaTheme="minorHAnsi"/>
          <w:bCs/>
          <w:sz w:val="26"/>
          <w:szCs w:val="26"/>
          <w:lang w:eastAsia="en-US"/>
        </w:rPr>
        <w:t>ям</w:t>
      </w:r>
      <w:r>
        <w:rPr>
          <w:rFonts w:eastAsiaTheme="minorHAnsi"/>
          <w:bCs/>
          <w:sz w:val="26"/>
          <w:szCs w:val="26"/>
          <w:lang w:eastAsia="en-US"/>
        </w:rPr>
        <w:t xml:space="preserve"> </w:t>
      </w:r>
      <w:r w:rsidR="0034426B">
        <w:rPr>
          <w:rFonts w:eastAsiaTheme="minorHAnsi"/>
          <w:bCs/>
          <w:sz w:val="26"/>
          <w:szCs w:val="26"/>
          <w:lang w:eastAsia="en-US"/>
        </w:rPr>
        <w:t xml:space="preserve">30 </w:t>
      </w:r>
      <w:r>
        <w:rPr>
          <w:rFonts w:eastAsiaTheme="minorHAnsi"/>
          <w:bCs/>
          <w:sz w:val="26"/>
          <w:szCs w:val="26"/>
          <w:lang w:eastAsia="en-US"/>
        </w:rPr>
        <w:t>«</w:t>
      </w:r>
      <w:r w:rsidR="0034426B" w:rsidRPr="0034426B">
        <w:rPr>
          <w:rFonts w:eastAsiaTheme="minorHAnsi"/>
          <w:bCs/>
          <w:sz w:val="26"/>
          <w:szCs w:val="26"/>
          <w:lang w:eastAsia="en-US"/>
        </w:rPr>
        <w:t>Огнеупорная монтажная пена</w:t>
      </w:r>
      <w:r w:rsidRPr="0034426B">
        <w:rPr>
          <w:rFonts w:eastAsiaTheme="minorHAnsi"/>
          <w:bCs/>
          <w:sz w:val="26"/>
          <w:szCs w:val="26"/>
          <w:lang w:eastAsia="en-US"/>
        </w:rPr>
        <w:t>»</w:t>
      </w:r>
      <w:r w:rsidR="0034426B" w:rsidRPr="0034426B">
        <w:rPr>
          <w:rFonts w:eastAsiaTheme="minorHAnsi"/>
          <w:bCs/>
          <w:sz w:val="26"/>
          <w:szCs w:val="26"/>
          <w:lang w:eastAsia="en-US"/>
        </w:rPr>
        <w:t>, 31 «Листы СМЛ»</w:t>
      </w:r>
      <w:r w:rsidR="0034426B">
        <w:rPr>
          <w:rFonts w:eastAsiaTheme="minorHAnsi"/>
          <w:bCs/>
          <w:sz w:val="26"/>
          <w:szCs w:val="26"/>
          <w:lang w:eastAsia="en-US"/>
        </w:rPr>
        <w:t xml:space="preserve"> </w:t>
      </w:r>
      <w:r>
        <w:rPr>
          <w:rFonts w:eastAsiaTheme="minorHAnsi"/>
          <w:bCs/>
          <w:sz w:val="26"/>
          <w:szCs w:val="26"/>
          <w:lang w:eastAsia="en-US"/>
        </w:rPr>
        <w:t xml:space="preserve">позволяют корректно подготовить заявку на участие </w:t>
      </w:r>
      <w:proofErr w:type="gramStart"/>
      <w:r>
        <w:rPr>
          <w:rFonts w:eastAsiaTheme="minorHAnsi"/>
          <w:bCs/>
          <w:sz w:val="26"/>
          <w:szCs w:val="26"/>
          <w:lang w:eastAsia="en-US"/>
        </w:rPr>
        <w:t>в</w:t>
      </w:r>
      <w:proofErr w:type="gramEnd"/>
      <w:r>
        <w:rPr>
          <w:rFonts w:eastAsiaTheme="minorHAnsi"/>
          <w:bCs/>
          <w:sz w:val="26"/>
          <w:szCs w:val="26"/>
          <w:lang w:eastAsia="en-US"/>
        </w:rPr>
        <w:t xml:space="preserve"> </w:t>
      </w:r>
      <w:proofErr w:type="gramStart"/>
      <w:r>
        <w:rPr>
          <w:rFonts w:eastAsiaTheme="minorHAnsi"/>
          <w:bCs/>
          <w:sz w:val="26"/>
          <w:szCs w:val="26"/>
          <w:lang w:eastAsia="en-US"/>
        </w:rPr>
        <w:t>электроном</w:t>
      </w:r>
      <w:proofErr w:type="gramEnd"/>
      <w:r>
        <w:rPr>
          <w:rFonts w:eastAsiaTheme="minorHAnsi"/>
          <w:bCs/>
          <w:sz w:val="26"/>
          <w:szCs w:val="26"/>
          <w:lang w:eastAsia="en-US"/>
        </w:rPr>
        <w:t xml:space="preserve"> аукционе.</w:t>
      </w:r>
    </w:p>
    <w:p w:rsidR="009E798B" w:rsidRDefault="009E798B" w:rsidP="009E798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223"/>
        <w:gridCol w:w="2977"/>
        <w:gridCol w:w="3402"/>
      </w:tblGrid>
      <w:tr w:rsidR="009E798B" w:rsidTr="00337335">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798B" w:rsidRDefault="009E798B" w:rsidP="00337335">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798B" w:rsidRDefault="009E798B" w:rsidP="00337335">
            <w:pPr>
              <w:jc w:val="center"/>
              <w:rPr>
                <w:b/>
                <w:bCs/>
                <w:sz w:val="20"/>
                <w:szCs w:val="20"/>
              </w:rPr>
            </w:pPr>
            <w:r>
              <w:rPr>
                <w:b/>
                <w:bCs/>
                <w:sz w:val="20"/>
                <w:szCs w:val="20"/>
              </w:rPr>
              <w:t>Наименование товара (материала, оборудования)</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E798B" w:rsidRDefault="009E798B" w:rsidP="00337335">
            <w:pPr>
              <w:jc w:val="center"/>
              <w:rPr>
                <w:b/>
                <w:bCs/>
                <w:sz w:val="20"/>
                <w:szCs w:val="20"/>
              </w:rPr>
            </w:pPr>
            <w:r>
              <w:rPr>
                <w:b/>
                <w:bCs/>
                <w:sz w:val="20"/>
                <w:szCs w:val="20"/>
              </w:rPr>
              <w:t xml:space="preserve">Товарный знак*                     (при наличии)                         </w:t>
            </w:r>
          </w:p>
        </w:tc>
        <w:tc>
          <w:tcPr>
            <w:tcW w:w="6379" w:type="dxa"/>
            <w:gridSpan w:val="2"/>
            <w:tcBorders>
              <w:top w:val="single" w:sz="4" w:space="0" w:color="auto"/>
              <w:left w:val="nil"/>
              <w:bottom w:val="single" w:sz="4" w:space="0" w:color="auto"/>
              <w:right w:val="single" w:sz="4" w:space="0" w:color="auto"/>
            </w:tcBorders>
            <w:shd w:val="clear" w:color="auto" w:fill="auto"/>
            <w:vAlign w:val="center"/>
            <w:hideMark/>
          </w:tcPr>
          <w:p w:rsidR="009E798B" w:rsidRDefault="009E798B" w:rsidP="00337335">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9E798B" w:rsidTr="00337335">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9E798B" w:rsidRDefault="009E798B" w:rsidP="00337335">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9E798B" w:rsidRDefault="009E798B" w:rsidP="00337335">
            <w:pPr>
              <w:rPr>
                <w:b/>
                <w:bCs/>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9E798B" w:rsidRDefault="009E798B" w:rsidP="00337335">
            <w:pPr>
              <w:rPr>
                <w:b/>
                <w:bCs/>
                <w:sz w:val="20"/>
                <w:szCs w:val="20"/>
              </w:rPr>
            </w:pPr>
          </w:p>
        </w:tc>
        <w:tc>
          <w:tcPr>
            <w:tcW w:w="2977" w:type="dxa"/>
            <w:tcBorders>
              <w:top w:val="nil"/>
              <w:left w:val="nil"/>
              <w:bottom w:val="single" w:sz="4" w:space="0" w:color="auto"/>
              <w:right w:val="single" w:sz="4" w:space="0" w:color="auto"/>
            </w:tcBorders>
            <w:shd w:val="clear" w:color="auto" w:fill="auto"/>
            <w:vAlign w:val="center"/>
            <w:hideMark/>
          </w:tcPr>
          <w:p w:rsidR="009E798B" w:rsidRDefault="009E798B" w:rsidP="00337335">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3402" w:type="dxa"/>
            <w:tcBorders>
              <w:top w:val="nil"/>
              <w:left w:val="nil"/>
              <w:bottom w:val="single" w:sz="4" w:space="0" w:color="auto"/>
              <w:right w:val="single" w:sz="4" w:space="0" w:color="auto"/>
            </w:tcBorders>
            <w:shd w:val="clear" w:color="auto" w:fill="auto"/>
            <w:vAlign w:val="center"/>
            <w:hideMark/>
          </w:tcPr>
          <w:p w:rsidR="009E798B" w:rsidRDefault="009E798B" w:rsidP="00337335">
            <w:pPr>
              <w:jc w:val="center"/>
              <w:rPr>
                <w:b/>
                <w:bCs/>
                <w:sz w:val="20"/>
                <w:szCs w:val="20"/>
              </w:rPr>
            </w:pPr>
            <w:r>
              <w:rPr>
                <w:b/>
                <w:bCs/>
                <w:sz w:val="20"/>
                <w:szCs w:val="20"/>
              </w:rPr>
              <w:t>Значение показателя</w:t>
            </w:r>
          </w:p>
        </w:tc>
      </w:tr>
      <w:tr w:rsidR="009E798B" w:rsidRPr="00BF32E7" w:rsidTr="00337335">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798B" w:rsidRPr="00BF32E7" w:rsidRDefault="009E798B" w:rsidP="00337335">
            <w:pPr>
              <w:jc w:val="center"/>
              <w:rPr>
                <w:sz w:val="16"/>
                <w:szCs w:val="16"/>
              </w:rPr>
            </w:pPr>
            <w:r w:rsidRPr="00BF32E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9E798B" w:rsidRPr="00BF32E7" w:rsidRDefault="009E798B" w:rsidP="00337335">
            <w:pPr>
              <w:jc w:val="center"/>
              <w:rPr>
                <w:sz w:val="16"/>
                <w:szCs w:val="16"/>
              </w:rPr>
            </w:pPr>
            <w:r w:rsidRPr="00BF32E7">
              <w:rPr>
                <w:sz w:val="16"/>
                <w:szCs w:val="16"/>
              </w:rPr>
              <w:t>2</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9E798B" w:rsidRPr="00BF32E7" w:rsidRDefault="009E798B" w:rsidP="00337335">
            <w:pPr>
              <w:jc w:val="center"/>
              <w:rPr>
                <w:sz w:val="16"/>
                <w:szCs w:val="16"/>
              </w:rPr>
            </w:pPr>
            <w:r w:rsidRPr="00BF32E7">
              <w:rPr>
                <w:sz w:val="16"/>
                <w:szCs w:val="16"/>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9E798B" w:rsidRPr="00BF32E7" w:rsidRDefault="009E798B" w:rsidP="00337335">
            <w:pPr>
              <w:jc w:val="center"/>
              <w:rPr>
                <w:sz w:val="16"/>
                <w:szCs w:val="16"/>
              </w:rPr>
            </w:pPr>
            <w:r w:rsidRPr="00BF32E7">
              <w:rPr>
                <w:sz w:val="16"/>
                <w:szCs w:val="16"/>
              </w:rPr>
              <w:t>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E798B" w:rsidRPr="00BF32E7" w:rsidRDefault="009E798B" w:rsidP="00337335">
            <w:pPr>
              <w:jc w:val="center"/>
              <w:rPr>
                <w:sz w:val="16"/>
                <w:szCs w:val="16"/>
              </w:rPr>
            </w:pPr>
            <w:r w:rsidRPr="00BF32E7">
              <w:rPr>
                <w:sz w:val="16"/>
                <w:szCs w:val="16"/>
              </w:rPr>
              <w:t>5</w:t>
            </w:r>
          </w:p>
        </w:tc>
      </w:tr>
      <w:tr w:rsidR="009E798B" w:rsidRPr="009E798B" w:rsidTr="00337335">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798B" w:rsidRPr="009E798B" w:rsidRDefault="009E798B" w:rsidP="00337335">
            <w:pPr>
              <w:jc w:val="center"/>
              <w:rPr>
                <w:sz w:val="20"/>
                <w:szCs w:val="20"/>
              </w:rPr>
            </w:pPr>
            <w:r w:rsidRPr="009E798B">
              <w:rPr>
                <w:sz w:val="20"/>
                <w:szCs w:val="20"/>
              </w:rPr>
              <w:t>17</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9E798B" w:rsidRPr="009E798B" w:rsidRDefault="009E798B" w:rsidP="00337335">
            <w:pPr>
              <w:jc w:val="center"/>
              <w:rPr>
                <w:sz w:val="20"/>
                <w:szCs w:val="20"/>
              </w:rPr>
            </w:pPr>
            <w:r w:rsidRPr="009E798B">
              <w:rPr>
                <w:sz w:val="20"/>
                <w:szCs w:val="20"/>
              </w:rPr>
              <w:t>Контрольная панель</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9E798B" w:rsidRPr="009E798B" w:rsidRDefault="009E798B" w:rsidP="00337335">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9E798B" w:rsidRPr="009E798B" w:rsidRDefault="00B63533" w:rsidP="00337335">
            <w:pPr>
              <w:jc w:val="center"/>
              <w:rPr>
                <w:sz w:val="20"/>
                <w:szCs w:val="20"/>
              </w:rPr>
            </w:pPr>
            <w:r w:rsidRPr="00B63533">
              <w:rPr>
                <w:sz w:val="20"/>
                <w:szCs w:val="20"/>
              </w:rPr>
              <w:t>Операционная система</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E798B" w:rsidRPr="009E798B" w:rsidRDefault="00B63533" w:rsidP="00337335">
            <w:pPr>
              <w:jc w:val="center"/>
              <w:rPr>
                <w:sz w:val="20"/>
                <w:szCs w:val="20"/>
              </w:rPr>
            </w:pPr>
            <w:r w:rsidRPr="00B63533">
              <w:rPr>
                <w:sz w:val="20"/>
                <w:szCs w:val="20"/>
              </w:rPr>
              <w:t>не менее 32</w:t>
            </w:r>
          </w:p>
        </w:tc>
      </w:tr>
    </w:tbl>
    <w:p w:rsidR="00215251" w:rsidRDefault="00215251" w:rsidP="00215251">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Представителями Заказчика представлены сведения производителей по данному товару, в котором указаны установленные в описании объекта закупки значения показателей без использования каких-либо единиц измерения.</w:t>
      </w:r>
    </w:p>
    <w:p w:rsidR="00FF7A05" w:rsidRDefault="00FF7A05" w:rsidP="00FF7A05">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223"/>
        <w:gridCol w:w="2977"/>
        <w:gridCol w:w="3402"/>
      </w:tblGrid>
      <w:tr w:rsidR="00FF7A05" w:rsidTr="00337335">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7A05" w:rsidRDefault="00FF7A05" w:rsidP="00337335">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7A05" w:rsidRDefault="00FF7A05" w:rsidP="00337335">
            <w:pPr>
              <w:jc w:val="center"/>
              <w:rPr>
                <w:b/>
                <w:bCs/>
                <w:sz w:val="20"/>
                <w:szCs w:val="20"/>
              </w:rPr>
            </w:pPr>
            <w:r>
              <w:rPr>
                <w:b/>
                <w:bCs/>
                <w:sz w:val="20"/>
                <w:szCs w:val="20"/>
              </w:rPr>
              <w:t>Наименование товара (материала, оборудования)</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7A05" w:rsidRDefault="00FF7A05" w:rsidP="00337335">
            <w:pPr>
              <w:jc w:val="center"/>
              <w:rPr>
                <w:b/>
                <w:bCs/>
                <w:sz w:val="20"/>
                <w:szCs w:val="20"/>
              </w:rPr>
            </w:pPr>
            <w:r>
              <w:rPr>
                <w:b/>
                <w:bCs/>
                <w:sz w:val="20"/>
                <w:szCs w:val="20"/>
              </w:rPr>
              <w:t xml:space="preserve">Товарный знак*                     (при наличии)                         </w:t>
            </w:r>
          </w:p>
        </w:tc>
        <w:tc>
          <w:tcPr>
            <w:tcW w:w="6379" w:type="dxa"/>
            <w:gridSpan w:val="2"/>
            <w:tcBorders>
              <w:top w:val="single" w:sz="4" w:space="0" w:color="auto"/>
              <w:left w:val="nil"/>
              <w:bottom w:val="single" w:sz="4" w:space="0" w:color="auto"/>
              <w:right w:val="single" w:sz="4" w:space="0" w:color="auto"/>
            </w:tcBorders>
            <w:shd w:val="clear" w:color="auto" w:fill="auto"/>
            <w:vAlign w:val="center"/>
            <w:hideMark/>
          </w:tcPr>
          <w:p w:rsidR="00FF7A05" w:rsidRDefault="00FF7A05" w:rsidP="00337335">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FF7A05" w:rsidTr="00337335">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FF7A05" w:rsidRDefault="00FF7A05" w:rsidP="00337335">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FF7A05" w:rsidRDefault="00FF7A05" w:rsidP="00337335">
            <w:pPr>
              <w:rPr>
                <w:b/>
                <w:bCs/>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FF7A05" w:rsidRDefault="00FF7A05" w:rsidP="00337335">
            <w:pPr>
              <w:rPr>
                <w:b/>
                <w:bCs/>
                <w:sz w:val="20"/>
                <w:szCs w:val="20"/>
              </w:rPr>
            </w:pPr>
          </w:p>
        </w:tc>
        <w:tc>
          <w:tcPr>
            <w:tcW w:w="2977" w:type="dxa"/>
            <w:tcBorders>
              <w:top w:val="nil"/>
              <w:left w:val="nil"/>
              <w:bottom w:val="single" w:sz="4" w:space="0" w:color="auto"/>
              <w:right w:val="single" w:sz="4" w:space="0" w:color="auto"/>
            </w:tcBorders>
            <w:shd w:val="clear" w:color="auto" w:fill="auto"/>
            <w:vAlign w:val="center"/>
            <w:hideMark/>
          </w:tcPr>
          <w:p w:rsidR="00FF7A05" w:rsidRDefault="00FF7A05" w:rsidP="00337335">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3402" w:type="dxa"/>
            <w:tcBorders>
              <w:top w:val="nil"/>
              <w:left w:val="nil"/>
              <w:bottom w:val="single" w:sz="4" w:space="0" w:color="auto"/>
              <w:right w:val="single" w:sz="4" w:space="0" w:color="auto"/>
            </w:tcBorders>
            <w:shd w:val="clear" w:color="auto" w:fill="auto"/>
            <w:vAlign w:val="center"/>
            <w:hideMark/>
          </w:tcPr>
          <w:p w:rsidR="00FF7A05" w:rsidRDefault="00FF7A05" w:rsidP="00337335">
            <w:pPr>
              <w:jc w:val="center"/>
              <w:rPr>
                <w:b/>
                <w:bCs/>
                <w:sz w:val="20"/>
                <w:szCs w:val="20"/>
              </w:rPr>
            </w:pPr>
            <w:r>
              <w:rPr>
                <w:b/>
                <w:bCs/>
                <w:sz w:val="20"/>
                <w:szCs w:val="20"/>
              </w:rPr>
              <w:t>Значение показателя</w:t>
            </w:r>
          </w:p>
        </w:tc>
      </w:tr>
      <w:tr w:rsidR="00FF7A05" w:rsidRPr="00BF32E7" w:rsidTr="00337335">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A05" w:rsidRPr="00BF32E7" w:rsidRDefault="00FF7A05" w:rsidP="00337335">
            <w:pPr>
              <w:jc w:val="center"/>
              <w:rPr>
                <w:sz w:val="16"/>
                <w:szCs w:val="16"/>
              </w:rPr>
            </w:pPr>
            <w:r w:rsidRPr="00BF32E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FF7A05" w:rsidRPr="00BF32E7" w:rsidRDefault="00FF7A05" w:rsidP="00337335">
            <w:pPr>
              <w:jc w:val="center"/>
              <w:rPr>
                <w:sz w:val="16"/>
                <w:szCs w:val="16"/>
              </w:rPr>
            </w:pPr>
            <w:r w:rsidRPr="00BF32E7">
              <w:rPr>
                <w:sz w:val="16"/>
                <w:szCs w:val="16"/>
              </w:rPr>
              <w:t>2</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FF7A05" w:rsidRPr="00BF32E7" w:rsidRDefault="00FF7A05" w:rsidP="00337335">
            <w:pPr>
              <w:jc w:val="center"/>
              <w:rPr>
                <w:sz w:val="16"/>
                <w:szCs w:val="16"/>
              </w:rPr>
            </w:pPr>
            <w:r w:rsidRPr="00BF32E7">
              <w:rPr>
                <w:sz w:val="16"/>
                <w:szCs w:val="16"/>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F7A05" w:rsidRPr="00BF32E7" w:rsidRDefault="00FF7A05" w:rsidP="00337335">
            <w:pPr>
              <w:jc w:val="center"/>
              <w:rPr>
                <w:sz w:val="16"/>
                <w:szCs w:val="16"/>
              </w:rPr>
            </w:pPr>
            <w:r w:rsidRPr="00BF32E7">
              <w:rPr>
                <w:sz w:val="16"/>
                <w:szCs w:val="16"/>
              </w:rPr>
              <w:t>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7A05" w:rsidRPr="00BF32E7" w:rsidRDefault="00FF7A05" w:rsidP="00337335">
            <w:pPr>
              <w:jc w:val="center"/>
              <w:rPr>
                <w:sz w:val="16"/>
                <w:szCs w:val="16"/>
              </w:rPr>
            </w:pPr>
            <w:r w:rsidRPr="00BF32E7">
              <w:rPr>
                <w:sz w:val="16"/>
                <w:szCs w:val="16"/>
              </w:rPr>
              <w:t>5</w:t>
            </w:r>
          </w:p>
        </w:tc>
      </w:tr>
      <w:tr w:rsidR="00FF7A05" w:rsidRPr="00FF7A05" w:rsidTr="00796FBF">
        <w:trPr>
          <w:trHeight w:val="166"/>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92</w:t>
            </w:r>
          </w:p>
        </w:tc>
        <w:tc>
          <w:tcPr>
            <w:tcW w:w="1753" w:type="dxa"/>
            <w:vMerge w:val="restart"/>
            <w:tcBorders>
              <w:top w:val="single" w:sz="4" w:space="0" w:color="auto"/>
              <w:left w:val="nil"/>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Кран дренажный</w:t>
            </w:r>
          </w:p>
        </w:tc>
        <w:tc>
          <w:tcPr>
            <w:tcW w:w="1223" w:type="dxa"/>
            <w:vMerge w:val="restart"/>
            <w:tcBorders>
              <w:top w:val="single" w:sz="4" w:space="0" w:color="auto"/>
              <w:left w:val="nil"/>
              <w:right w:val="single" w:sz="4" w:space="0" w:color="auto"/>
            </w:tcBorders>
            <w:shd w:val="clear" w:color="auto" w:fill="auto"/>
            <w:vAlign w:val="center"/>
            <w:hideMark/>
          </w:tcPr>
          <w:p w:rsidR="00FF7A05" w:rsidRPr="00FF7A05" w:rsidRDefault="00FF7A05" w:rsidP="00337335">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тип  клапана</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proofErr w:type="spellStart"/>
            <w:r w:rsidRPr="00FF7A05">
              <w:rPr>
                <w:sz w:val="20"/>
                <w:szCs w:val="20"/>
              </w:rPr>
              <w:t>шаровый</w:t>
            </w:r>
            <w:proofErr w:type="spellEnd"/>
          </w:p>
        </w:tc>
      </w:tr>
      <w:tr w:rsidR="00FF7A05" w:rsidRPr="00FF7A05" w:rsidTr="00FF7A05">
        <w:trPr>
          <w:trHeight w:val="166"/>
        </w:trPr>
        <w:tc>
          <w:tcPr>
            <w:tcW w:w="431" w:type="dxa"/>
            <w:vMerge/>
            <w:tcBorders>
              <w:left w:val="single" w:sz="4" w:space="0" w:color="auto"/>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p>
        </w:tc>
        <w:tc>
          <w:tcPr>
            <w:tcW w:w="1223" w:type="dxa"/>
            <w:vMerge/>
            <w:tcBorders>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тип прохода</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регулируемый</w:t>
            </w:r>
          </w:p>
        </w:tc>
      </w:tr>
      <w:tr w:rsidR="00FF7A05" w:rsidRPr="00FF7A05" w:rsidTr="00FF7A05">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Pr>
                <w:sz w:val="20"/>
                <w:szCs w:val="20"/>
              </w:rPr>
              <w:t>99</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 xml:space="preserve">Клапан </w:t>
            </w:r>
            <w:proofErr w:type="spellStart"/>
            <w:r w:rsidRPr="00FF7A05">
              <w:rPr>
                <w:sz w:val="20"/>
                <w:szCs w:val="20"/>
              </w:rPr>
              <w:t>огнезадерживающий</w:t>
            </w:r>
            <w:proofErr w:type="spellEnd"/>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Тип привода</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Электромеханический</w:t>
            </w:r>
          </w:p>
        </w:tc>
      </w:tr>
      <w:tr w:rsidR="00FF7A05" w:rsidRPr="00FF7A05" w:rsidTr="00FF7A05">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A05" w:rsidRDefault="00FF7A05" w:rsidP="00FF7A05">
            <w:pPr>
              <w:ind w:left="-103" w:right="-108"/>
              <w:jc w:val="center"/>
              <w:rPr>
                <w:sz w:val="20"/>
                <w:szCs w:val="20"/>
              </w:rPr>
            </w:pPr>
            <w:r>
              <w:rPr>
                <w:sz w:val="20"/>
                <w:szCs w:val="20"/>
              </w:rPr>
              <w:t>104</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Радиатор</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материал</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7A05" w:rsidRPr="00FF7A05" w:rsidRDefault="00FF7A05" w:rsidP="00337335">
            <w:pPr>
              <w:jc w:val="center"/>
              <w:rPr>
                <w:sz w:val="20"/>
                <w:szCs w:val="20"/>
              </w:rPr>
            </w:pPr>
            <w:r w:rsidRPr="00FF7A05">
              <w:rPr>
                <w:sz w:val="20"/>
                <w:szCs w:val="20"/>
              </w:rPr>
              <w:t>сталь холоднокатаная низкоуглеродистая</w:t>
            </w:r>
          </w:p>
        </w:tc>
      </w:tr>
      <w:tr w:rsidR="00C35D6C" w:rsidRPr="00FF7A05" w:rsidTr="00FF7A05">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D6C" w:rsidRDefault="00C35D6C" w:rsidP="00FF7A05">
            <w:pPr>
              <w:ind w:left="-103" w:right="-108"/>
              <w:jc w:val="center"/>
              <w:rPr>
                <w:sz w:val="20"/>
                <w:szCs w:val="20"/>
              </w:rPr>
            </w:pPr>
            <w:r>
              <w:rPr>
                <w:sz w:val="20"/>
                <w:szCs w:val="20"/>
              </w:rPr>
              <w:t>105</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C35D6C" w:rsidRPr="00FF7A05" w:rsidRDefault="00C35D6C" w:rsidP="00337335">
            <w:pPr>
              <w:jc w:val="center"/>
              <w:rPr>
                <w:sz w:val="20"/>
                <w:szCs w:val="20"/>
              </w:rPr>
            </w:pPr>
            <w:r w:rsidRPr="00FF7A05">
              <w:rPr>
                <w:sz w:val="20"/>
                <w:szCs w:val="20"/>
              </w:rPr>
              <w:t>Радиатор</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C35D6C" w:rsidRPr="00FF7A05" w:rsidRDefault="00C35D6C" w:rsidP="00337335">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35D6C" w:rsidRPr="00FF7A05" w:rsidRDefault="00C35D6C" w:rsidP="00337335">
            <w:pPr>
              <w:jc w:val="center"/>
              <w:rPr>
                <w:sz w:val="20"/>
                <w:szCs w:val="20"/>
              </w:rPr>
            </w:pPr>
            <w:r w:rsidRPr="00FF7A05">
              <w:rPr>
                <w:sz w:val="20"/>
                <w:szCs w:val="20"/>
              </w:rPr>
              <w:t>материал</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C35D6C" w:rsidRPr="00FF7A05" w:rsidRDefault="00C35D6C" w:rsidP="00337335">
            <w:pPr>
              <w:jc w:val="center"/>
              <w:rPr>
                <w:sz w:val="20"/>
                <w:szCs w:val="20"/>
              </w:rPr>
            </w:pPr>
            <w:r w:rsidRPr="00FF7A05">
              <w:rPr>
                <w:sz w:val="20"/>
                <w:szCs w:val="20"/>
              </w:rPr>
              <w:t>сталь холоднокатаная низкоуглеродистая</w:t>
            </w:r>
          </w:p>
        </w:tc>
      </w:tr>
    </w:tbl>
    <w:p w:rsidR="00215251" w:rsidRDefault="00C35D6C" w:rsidP="00215251">
      <w:pPr>
        <w:autoSpaceDE w:val="0"/>
        <w:autoSpaceDN w:val="0"/>
        <w:adjustRightInd w:val="0"/>
        <w:ind w:firstLine="567"/>
        <w:jc w:val="both"/>
        <w:rPr>
          <w:rFonts w:eastAsiaTheme="minorHAnsi"/>
          <w:bCs/>
          <w:sz w:val="26"/>
          <w:szCs w:val="26"/>
          <w:lang w:eastAsia="en-US"/>
        </w:rPr>
      </w:pPr>
      <w:r>
        <w:rPr>
          <w:rFonts w:ascii="Times New Roman CYR" w:hAnsi="Times New Roman CYR" w:cs="Times New Roman CYR"/>
          <w:sz w:val="26"/>
          <w:szCs w:val="26"/>
        </w:rPr>
        <w:t>В описании объекта закупки по вышеуказанным  позициям значения показателей отображаются не в полном объеме, вариативные значения скрыты под строчкой, в частности:</w:t>
      </w:r>
    </w:p>
    <w:p w:rsidR="00554762" w:rsidRDefault="00E91086" w:rsidP="00C35D6C">
      <w:pPr>
        <w:autoSpaceDE w:val="0"/>
        <w:autoSpaceDN w:val="0"/>
        <w:adjustRightInd w:val="0"/>
        <w:jc w:val="both"/>
        <w:rPr>
          <w:rFonts w:eastAsiaTheme="minorHAnsi"/>
          <w:bCs/>
          <w:sz w:val="26"/>
          <w:szCs w:val="26"/>
          <w:lang w:eastAsia="en-US"/>
        </w:rPr>
      </w:pPr>
      <w:r>
        <w:rPr>
          <w:rFonts w:eastAsiaTheme="minorHAnsi"/>
          <w:bCs/>
          <w:noProof/>
          <w:sz w:val="26"/>
          <w:szCs w:val="26"/>
        </w:rPr>
        <w:pict>
          <v:oval id="_x0000_s1090" style="position:absolute;left:0;text-align:left;margin-left:133.8pt;margin-top:29.9pt;width:45.15pt;height:19.35pt;z-index:251698176" filled="f" strokeweight="2.25pt"/>
        </w:pict>
      </w:r>
      <w:r w:rsidR="00C35D6C">
        <w:rPr>
          <w:rFonts w:eastAsiaTheme="minorHAnsi"/>
          <w:bCs/>
          <w:noProof/>
          <w:sz w:val="26"/>
          <w:szCs w:val="26"/>
        </w:rPr>
        <w:drawing>
          <wp:inline distT="0" distB="0" distL="0" distR="0">
            <wp:extent cx="6211153" cy="1494429"/>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srcRect b="57227"/>
                    <a:stretch>
                      <a:fillRect/>
                    </a:stretch>
                  </pic:blipFill>
                  <pic:spPr bwMode="auto">
                    <a:xfrm>
                      <a:off x="0" y="0"/>
                      <a:ext cx="6211153" cy="1494429"/>
                    </a:xfrm>
                    <a:prstGeom prst="rect">
                      <a:avLst/>
                    </a:prstGeom>
                    <a:noFill/>
                    <a:ln w="9525">
                      <a:noFill/>
                      <a:miter lim="800000"/>
                      <a:headEnd/>
                      <a:tailEnd/>
                    </a:ln>
                  </pic:spPr>
                </pic:pic>
              </a:graphicData>
            </a:graphic>
          </wp:inline>
        </w:drawing>
      </w:r>
    </w:p>
    <w:p w:rsidR="00215251" w:rsidRPr="00C35D6C" w:rsidRDefault="00215251" w:rsidP="00480F71">
      <w:pPr>
        <w:autoSpaceDE w:val="0"/>
        <w:autoSpaceDN w:val="0"/>
        <w:adjustRightInd w:val="0"/>
        <w:ind w:firstLine="567"/>
        <w:jc w:val="both"/>
        <w:rPr>
          <w:rFonts w:eastAsiaTheme="minorHAnsi"/>
          <w:bCs/>
          <w:sz w:val="12"/>
          <w:szCs w:val="12"/>
          <w:lang w:eastAsia="en-US"/>
        </w:rPr>
      </w:pPr>
    </w:p>
    <w:p w:rsidR="00215251" w:rsidRDefault="00E91086" w:rsidP="00C35D6C">
      <w:pPr>
        <w:autoSpaceDE w:val="0"/>
        <w:autoSpaceDN w:val="0"/>
        <w:adjustRightInd w:val="0"/>
        <w:jc w:val="both"/>
        <w:rPr>
          <w:rFonts w:eastAsiaTheme="minorHAnsi"/>
          <w:bCs/>
          <w:sz w:val="26"/>
          <w:szCs w:val="26"/>
          <w:lang w:eastAsia="en-US"/>
        </w:rPr>
      </w:pPr>
      <w:r>
        <w:rPr>
          <w:rFonts w:eastAsiaTheme="minorHAnsi"/>
          <w:bCs/>
          <w:noProof/>
          <w:sz w:val="26"/>
          <w:szCs w:val="26"/>
        </w:rPr>
        <w:pict>
          <v:oval id="_x0000_s1091" style="position:absolute;left:0;text-align:left;margin-left:138.85pt;margin-top:28.35pt;width:45.15pt;height:19.35pt;z-index:251699200" filled="f" strokeweight="2.25pt"/>
        </w:pict>
      </w:r>
      <w:r w:rsidR="00C35D6C">
        <w:rPr>
          <w:rFonts w:eastAsiaTheme="minorHAnsi"/>
          <w:bCs/>
          <w:noProof/>
          <w:sz w:val="26"/>
          <w:szCs w:val="26"/>
        </w:rPr>
        <w:drawing>
          <wp:inline distT="0" distB="0" distL="0" distR="0">
            <wp:extent cx="6211949" cy="1753737"/>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srcRect r="18" b="49805"/>
                    <a:stretch>
                      <a:fillRect/>
                    </a:stretch>
                  </pic:blipFill>
                  <pic:spPr bwMode="auto">
                    <a:xfrm>
                      <a:off x="0" y="0"/>
                      <a:ext cx="6211949" cy="1753737"/>
                    </a:xfrm>
                    <a:prstGeom prst="rect">
                      <a:avLst/>
                    </a:prstGeom>
                    <a:noFill/>
                    <a:ln w="9525">
                      <a:noFill/>
                      <a:miter lim="800000"/>
                      <a:headEnd/>
                      <a:tailEnd/>
                    </a:ln>
                  </pic:spPr>
                </pic:pic>
              </a:graphicData>
            </a:graphic>
          </wp:inline>
        </w:drawing>
      </w:r>
    </w:p>
    <w:p w:rsidR="00554762" w:rsidRDefault="00554762" w:rsidP="00480F71">
      <w:pPr>
        <w:autoSpaceDE w:val="0"/>
        <w:autoSpaceDN w:val="0"/>
        <w:adjustRightInd w:val="0"/>
        <w:ind w:firstLine="567"/>
        <w:jc w:val="both"/>
        <w:rPr>
          <w:rFonts w:eastAsiaTheme="minorHAnsi"/>
          <w:bCs/>
          <w:sz w:val="26"/>
          <w:szCs w:val="26"/>
          <w:lang w:eastAsia="en-US"/>
        </w:rPr>
      </w:pPr>
    </w:p>
    <w:p w:rsidR="00C35D6C" w:rsidRDefault="00E91086" w:rsidP="00C35D6C">
      <w:pPr>
        <w:autoSpaceDE w:val="0"/>
        <w:autoSpaceDN w:val="0"/>
        <w:adjustRightInd w:val="0"/>
        <w:jc w:val="both"/>
        <w:rPr>
          <w:rFonts w:eastAsiaTheme="minorHAnsi"/>
          <w:bCs/>
          <w:sz w:val="26"/>
          <w:szCs w:val="26"/>
          <w:lang w:eastAsia="en-US"/>
        </w:rPr>
      </w:pPr>
      <w:r w:rsidRPr="00E91086">
        <w:rPr>
          <w:rFonts w:ascii="Times New Roman CYR" w:hAnsi="Times New Roman CYR" w:cs="Times New Roman CYR"/>
          <w:noProof/>
          <w:sz w:val="26"/>
          <w:szCs w:val="26"/>
        </w:rPr>
        <w:pict>
          <v:oval id="_x0000_s1092" style="position:absolute;left:0;text-align:left;margin-left:138.85pt;margin-top:29pt;width:45.15pt;height:19.35pt;z-index:251700224" filled="f" strokeweight="2.25pt"/>
        </w:pict>
      </w:r>
      <w:r w:rsidR="00C35D6C">
        <w:rPr>
          <w:rFonts w:eastAsiaTheme="minorHAnsi"/>
          <w:bCs/>
          <w:noProof/>
          <w:sz w:val="26"/>
          <w:szCs w:val="26"/>
        </w:rPr>
        <w:drawing>
          <wp:inline distT="0" distB="0" distL="0" distR="0">
            <wp:extent cx="6211153" cy="146729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srcRect b="58004"/>
                    <a:stretch>
                      <a:fillRect/>
                    </a:stretch>
                  </pic:blipFill>
                  <pic:spPr bwMode="auto">
                    <a:xfrm>
                      <a:off x="0" y="0"/>
                      <a:ext cx="6211153" cy="1467295"/>
                    </a:xfrm>
                    <a:prstGeom prst="rect">
                      <a:avLst/>
                    </a:prstGeom>
                    <a:noFill/>
                    <a:ln w="9525">
                      <a:noFill/>
                      <a:miter lim="800000"/>
                      <a:headEnd/>
                      <a:tailEnd/>
                    </a:ln>
                  </pic:spPr>
                </pic:pic>
              </a:graphicData>
            </a:graphic>
          </wp:inline>
        </w:drawing>
      </w:r>
    </w:p>
    <w:p w:rsidR="00451458" w:rsidRPr="00451458" w:rsidRDefault="00451458" w:rsidP="00C35D6C">
      <w:pPr>
        <w:autoSpaceDE w:val="0"/>
        <w:autoSpaceDN w:val="0"/>
        <w:adjustRightInd w:val="0"/>
        <w:jc w:val="both"/>
        <w:rPr>
          <w:rFonts w:eastAsiaTheme="minorHAnsi"/>
          <w:bCs/>
          <w:sz w:val="12"/>
          <w:szCs w:val="12"/>
          <w:lang w:eastAsia="en-US"/>
        </w:rPr>
      </w:pPr>
    </w:p>
    <w:p w:rsidR="00C35D6C" w:rsidRDefault="00E91086" w:rsidP="00451458">
      <w:pPr>
        <w:autoSpaceDE w:val="0"/>
        <w:autoSpaceDN w:val="0"/>
        <w:adjustRightInd w:val="0"/>
        <w:jc w:val="both"/>
        <w:rPr>
          <w:rFonts w:ascii="Times New Roman CYR" w:hAnsi="Times New Roman CYR" w:cs="Times New Roman CYR"/>
          <w:sz w:val="26"/>
          <w:szCs w:val="26"/>
        </w:rPr>
      </w:pPr>
      <w:r>
        <w:rPr>
          <w:rFonts w:ascii="Times New Roman CYR" w:hAnsi="Times New Roman CYR" w:cs="Times New Roman CYR"/>
          <w:noProof/>
          <w:sz w:val="26"/>
          <w:szCs w:val="26"/>
        </w:rPr>
        <w:lastRenderedPageBreak/>
        <w:pict>
          <v:oval id="_x0000_s1093" style="position:absolute;left:0;text-align:left;margin-left:141.75pt;margin-top:30.65pt;width:45.15pt;height:19.35pt;z-index:251701248" filled="f" strokeweight="2.25pt"/>
        </w:pict>
      </w:r>
      <w:r w:rsidR="00451458">
        <w:rPr>
          <w:rFonts w:ascii="Times New Roman CYR" w:hAnsi="Times New Roman CYR" w:cs="Times New Roman CYR"/>
          <w:noProof/>
          <w:sz w:val="26"/>
          <w:szCs w:val="26"/>
        </w:rPr>
        <w:drawing>
          <wp:inline distT="0" distB="0" distL="0" distR="0">
            <wp:extent cx="6212866" cy="1439838"/>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srcRect r="-57" b="58777"/>
                    <a:stretch>
                      <a:fillRect/>
                    </a:stretch>
                  </pic:blipFill>
                  <pic:spPr bwMode="auto">
                    <a:xfrm>
                      <a:off x="0" y="0"/>
                      <a:ext cx="6212866" cy="1439838"/>
                    </a:xfrm>
                    <a:prstGeom prst="rect">
                      <a:avLst/>
                    </a:prstGeom>
                    <a:noFill/>
                    <a:ln w="9525">
                      <a:noFill/>
                      <a:miter lim="800000"/>
                      <a:headEnd/>
                      <a:tailEnd/>
                    </a:ln>
                  </pic:spPr>
                </pic:pic>
              </a:graphicData>
            </a:graphic>
          </wp:inline>
        </w:drawing>
      </w:r>
    </w:p>
    <w:p w:rsidR="00451458" w:rsidRDefault="00451458" w:rsidP="00451458">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 xml:space="preserve">Из пояснений представителей Заказчика следует, что документа сделан </w:t>
      </w:r>
      <w:r w:rsidR="00D67282">
        <w:rPr>
          <w:rFonts w:ascii="Times New Roman CYR" w:hAnsi="Times New Roman CYR" w:cs="Times New Roman CYR"/>
          <w:sz w:val="26"/>
          <w:szCs w:val="26"/>
        </w:rPr>
        <w:t xml:space="preserve">в редактируемом формате и в зависимости от программы, в которой производится просмотр, </w:t>
      </w:r>
      <w:r w:rsidR="00D67282" w:rsidRPr="00D67282">
        <w:rPr>
          <w:rFonts w:ascii="Times New Roman CYR" w:hAnsi="Times New Roman CYR" w:cs="Times New Roman CYR"/>
          <w:sz w:val="26"/>
          <w:szCs w:val="26"/>
          <w:u w:val="single"/>
        </w:rPr>
        <w:t>в разной степени могут отражаться те или иные строки</w:t>
      </w:r>
      <w:r w:rsidR="00D67282">
        <w:rPr>
          <w:rFonts w:ascii="Times New Roman CYR" w:hAnsi="Times New Roman CYR" w:cs="Times New Roman CYR"/>
          <w:sz w:val="26"/>
          <w:szCs w:val="26"/>
        </w:rPr>
        <w:t>.</w:t>
      </w:r>
    </w:p>
    <w:p w:rsidR="00C35D6C" w:rsidRDefault="00451458" w:rsidP="004F2F82">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Таким образом, установленные Заказчиком в описании объекта закупки требования к товарам препятствуют корректной подготовки заявки на участие в электронном аукционе.</w:t>
      </w:r>
    </w:p>
    <w:p w:rsidR="004F2F82" w:rsidRPr="0002158C" w:rsidRDefault="004F2F82" w:rsidP="004F2F82">
      <w:pPr>
        <w:autoSpaceDE w:val="0"/>
        <w:autoSpaceDN w:val="0"/>
        <w:adjustRightInd w:val="0"/>
        <w:ind w:firstLine="567"/>
        <w:jc w:val="both"/>
        <w:rPr>
          <w:rFonts w:ascii="Times New Roman CYR" w:hAnsi="Times New Roman CYR" w:cs="Times New Roman CYR"/>
          <w:sz w:val="26"/>
          <w:szCs w:val="26"/>
        </w:rPr>
      </w:pPr>
      <w:r w:rsidRPr="0002158C">
        <w:rPr>
          <w:rFonts w:ascii="Times New Roman CYR" w:hAnsi="Times New Roman CYR" w:cs="Times New Roman CYR"/>
          <w:sz w:val="26"/>
          <w:szCs w:val="26"/>
        </w:rPr>
        <w:t>На основании вышеизложенного, документация об электронном аукционе составлена с нарушениями Закона о контрактной системы, что содержит признаки административного пр</w:t>
      </w:r>
      <w:r>
        <w:rPr>
          <w:rFonts w:ascii="Times New Roman CYR" w:hAnsi="Times New Roman CYR" w:cs="Times New Roman CYR"/>
          <w:sz w:val="26"/>
          <w:szCs w:val="26"/>
        </w:rPr>
        <w:t xml:space="preserve">авонарушения, предусмотренного </w:t>
      </w:r>
      <w:r w:rsidRPr="0002158C">
        <w:rPr>
          <w:rFonts w:ascii="Times New Roman CYR" w:hAnsi="Times New Roman CYR" w:cs="Times New Roman CYR"/>
          <w:sz w:val="26"/>
          <w:szCs w:val="26"/>
        </w:rPr>
        <w:t>Кодекс</w:t>
      </w:r>
      <w:r>
        <w:rPr>
          <w:rFonts w:ascii="Times New Roman CYR" w:hAnsi="Times New Roman CYR" w:cs="Times New Roman CYR"/>
          <w:sz w:val="26"/>
          <w:szCs w:val="26"/>
        </w:rPr>
        <w:t>ом</w:t>
      </w:r>
      <w:r w:rsidRPr="0002158C">
        <w:rPr>
          <w:rFonts w:ascii="Times New Roman CYR" w:hAnsi="Times New Roman CYR" w:cs="Times New Roman CYR"/>
          <w:sz w:val="26"/>
          <w:szCs w:val="26"/>
        </w:rPr>
        <w:t xml:space="preserve"> Российской Федерации об административных правонарушениях.</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6344F9" w:rsidRPr="00763FFD" w:rsidRDefault="002D4303" w:rsidP="006344F9">
      <w:pPr>
        <w:ind w:firstLine="567"/>
        <w:jc w:val="both"/>
        <w:rPr>
          <w:sz w:val="26"/>
          <w:szCs w:val="26"/>
        </w:rPr>
      </w:pPr>
      <w:r w:rsidRPr="001E7974">
        <w:rPr>
          <w:sz w:val="26"/>
          <w:szCs w:val="26"/>
        </w:rPr>
        <w:t>1. </w:t>
      </w:r>
      <w:proofErr w:type="gramStart"/>
      <w:r w:rsidRPr="001E7974">
        <w:rPr>
          <w:sz w:val="26"/>
          <w:szCs w:val="26"/>
        </w:rPr>
        <w:t>Признать ж</w:t>
      </w:r>
      <w:r w:rsidRPr="00600936">
        <w:rPr>
          <w:sz w:val="26"/>
          <w:szCs w:val="26"/>
        </w:rPr>
        <w:t>алобу</w:t>
      </w:r>
      <w:r w:rsidR="0025607A">
        <w:rPr>
          <w:sz w:val="26"/>
          <w:szCs w:val="26"/>
        </w:rPr>
        <w:t xml:space="preserve"> </w:t>
      </w:r>
      <w:r w:rsidR="004810B5">
        <w:rPr>
          <w:sz w:val="26"/>
          <w:szCs w:val="26"/>
        </w:rPr>
        <w:t>ООО «</w:t>
      </w:r>
      <w:r w:rsidR="00114D9C">
        <w:rPr>
          <w:sz w:val="26"/>
          <w:szCs w:val="26"/>
        </w:rPr>
        <w:t>ВертикальМС</w:t>
      </w:r>
      <w:r w:rsidR="004810B5">
        <w:rPr>
          <w:sz w:val="26"/>
          <w:szCs w:val="26"/>
        </w:rPr>
        <w:t xml:space="preserve">» </w:t>
      </w:r>
      <w:r w:rsidRPr="001E7974">
        <w:rPr>
          <w:sz w:val="26"/>
          <w:szCs w:val="26"/>
        </w:rPr>
        <w:t>обоснованной</w:t>
      </w:r>
      <w:r w:rsidR="002E646A">
        <w:rPr>
          <w:sz w:val="26"/>
          <w:szCs w:val="26"/>
        </w:rPr>
        <w:t xml:space="preserve"> в части </w:t>
      </w:r>
      <w:r w:rsidR="00525C5D">
        <w:rPr>
          <w:sz w:val="26"/>
          <w:szCs w:val="26"/>
        </w:rPr>
        <w:t xml:space="preserve">установления </w:t>
      </w:r>
      <w:r w:rsidR="006344F9">
        <w:rPr>
          <w:sz w:val="26"/>
          <w:szCs w:val="26"/>
        </w:rPr>
        <w:t>в описании объекта закупки характеристик товаров, определяемых по результатам испытаний (позиции 32 «Мет</w:t>
      </w:r>
      <w:r w:rsidR="006344F9" w:rsidRPr="006344F9">
        <w:rPr>
          <w:sz w:val="26"/>
          <w:szCs w:val="26"/>
        </w:rPr>
        <w:t>аллич</w:t>
      </w:r>
      <w:r w:rsidR="006344F9">
        <w:rPr>
          <w:sz w:val="26"/>
          <w:szCs w:val="26"/>
        </w:rPr>
        <w:t>еская панель», 60 «Припой»); установления требований к гарантии товара (позиция 45 «</w:t>
      </w:r>
      <w:r w:rsidR="006344F9">
        <w:rPr>
          <w:sz w:val="26"/>
          <w:szCs w:val="26"/>
          <w:lang w:val="en-US"/>
        </w:rPr>
        <w:t>L</w:t>
      </w:r>
      <w:r w:rsidR="006344F9">
        <w:rPr>
          <w:sz w:val="26"/>
          <w:szCs w:val="26"/>
        </w:rPr>
        <w:t xml:space="preserve">-профиль»); необъективного описания объекта </w:t>
      </w:r>
      <w:r w:rsidR="006344F9" w:rsidRPr="006344F9">
        <w:rPr>
          <w:sz w:val="26"/>
          <w:szCs w:val="26"/>
        </w:rPr>
        <w:t>закупки (позиции</w:t>
      </w:r>
      <w:r w:rsidR="006344F9">
        <w:rPr>
          <w:sz w:val="26"/>
          <w:szCs w:val="26"/>
        </w:rPr>
        <w:t xml:space="preserve"> 59 «Припой твердый», 113 «Винты», 1 «Кабель витая пара», 92 «Кран дренажный», 99 «Клапан </w:t>
      </w:r>
      <w:proofErr w:type="spellStart"/>
      <w:r w:rsidR="006344F9">
        <w:rPr>
          <w:sz w:val="26"/>
          <w:szCs w:val="26"/>
        </w:rPr>
        <w:t>огнезадерживающий</w:t>
      </w:r>
      <w:proofErr w:type="spellEnd"/>
      <w:r w:rsidR="006344F9">
        <w:rPr>
          <w:sz w:val="26"/>
          <w:szCs w:val="26"/>
        </w:rPr>
        <w:t>», 104, 105 «Радиатор»).</w:t>
      </w:r>
      <w:proofErr w:type="gramEnd"/>
    </w:p>
    <w:p w:rsidR="00382E26" w:rsidRPr="00A87E2B" w:rsidRDefault="00382E26" w:rsidP="00074313">
      <w:pPr>
        <w:tabs>
          <w:tab w:val="left" w:pos="851"/>
        </w:tabs>
        <w:autoSpaceDE w:val="0"/>
        <w:autoSpaceDN w:val="0"/>
        <w:adjustRightInd w:val="0"/>
        <w:ind w:firstLine="540"/>
        <w:jc w:val="both"/>
        <w:rPr>
          <w:sz w:val="26"/>
          <w:szCs w:val="26"/>
        </w:rPr>
      </w:pPr>
      <w:r w:rsidRPr="00A87E2B">
        <w:rPr>
          <w:sz w:val="26"/>
          <w:szCs w:val="26"/>
        </w:rPr>
        <w:t xml:space="preserve">2. Признать в действиях Заказчика – </w:t>
      </w:r>
      <w:r w:rsidR="00A87E2B" w:rsidRPr="00A87E2B">
        <w:rPr>
          <w:sz w:val="26"/>
          <w:szCs w:val="26"/>
        </w:rPr>
        <w:t>ГБУЗ «Краевая клиническая больница № 2» министерства здравоохранения Краснодарского края</w:t>
      </w:r>
      <w:r w:rsidR="0013243D" w:rsidRPr="00A87E2B">
        <w:rPr>
          <w:sz w:val="26"/>
          <w:szCs w:val="26"/>
        </w:rPr>
        <w:t xml:space="preserve"> </w:t>
      </w:r>
      <w:r w:rsidRPr="00A87E2B">
        <w:rPr>
          <w:sz w:val="26"/>
          <w:szCs w:val="26"/>
        </w:rPr>
        <w:t>наруш</w:t>
      </w:r>
      <w:bookmarkStart w:id="1" w:name="_GoBack"/>
      <w:bookmarkEnd w:id="1"/>
      <w:r w:rsidRPr="00A87E2B">
        <w:rPr>
          <w:sz w:val="26"/>
          <w:szCs w:val="26"/>
        </w:rPr>
        <w:t>ение</w:t>
      </w:r>
      <w:r w:rsidR="00B65CA7" w:rsidRPr="00A87E2B">
        <w:rPr>
          <w:sz w:val="26"/>
          <w:szCs w:val="26"/>
        </w:rPr>
        <w:t xml:space="preserve"> </w:t>
      </w:r>
      <w:r w:rsidR="00A87E2B" w:rsidRPr="00A87E2B">
        <w:rPr>
          <w:rFonts w:eastAsiaTheme="minorHAnsi"/>
          <w:bCs/>
          <w:sz w:val="26"/>
          <w:szCs w:val="26"/>
          <w:lang w:eastAsia="en-US"/>
        </w:rPr>
        <w:t>п. 1), п. 2) ч. 1 ст. 33, п. 1)</w:t>
      </w:r>
      <w:r w:rsidR="005A0AC5">
        <w:rPr>
          <w:rFonts w:eastAsiaTheme="minorHAnsi"/>
          <w:bCs/>
          <w:sz w:val="26"/>
          <w:szCs w:val="26"/>
          <w:lang w:eastAsia="en-US"/>
        </w:rPr>
        <w:t>, п. 2)</w:t>
      </w:r>
      <w:r w:rsidR="00A87E2B" w:rsidRPr="00A87E2B">
        <w:rPr>
          <w:rFonts w:eastAsiaTheme="minorHAnsi"/>
          <w:bCs/>
          <w:sz w:val="26"/>
          <w:szCs w:val="26"/>
          <w:lang w:eastAsia="en-US"/>
        </w:rPr>
        <w:t xml:space="preserve"> ч. 1 ст. 64 </w:t>
      </w:r>
      <w:r w:rsidRPr="00A87E2B">
        <w:rPr>
          <w:sz w:val="26"/>
          <w:szCs w:val="26"/>
        </w:rPr>
        <w:t>Закона о контрактной системе.</w:t>
      </w:r>
    </w:p>
    <w:p w:rsidR="00773C19" w:rsidRDefault="00583571" w:rsidP="00F72C13">
      <w:pPr>
        <w:tabs>
          <w:tab w:val="left" w:pos="540"/>
        </w:tabs>
        <w:ind w:firstLine="567"/>
        <w:jc w:val="both"/>
        <w:rPr>
          <w:sz w:val="26"/>
          <w:szCs w:val="26"/>
        </w:rPr>
      </w:pPr>
      <w:r w:rsidRPr="00A87E2B">
        <w:rPr>
          <w:sz w:val="26"/>
          <w:szCs w:val="26"/>
        </w:rPr>
        <w:t>3. </w:t>
      </w:r>
      <w:proofErr w:type="gramStart"/>
      <w:r w:rsidR="005A0AC5" w:rsidRPr="00F72244">
        <w:rPr>
          <w:rFonts w:eastAsiaTheme="minorHAnsi"/>
          <w:sz w:val="25"/>
          <w:szCs w:val="25"/>
          <w:lang w:eastAsia="en-US"/>
        </w:rPr>
        <w:t xml:space="preserve">В связи с тем, что </w:t>
      </w:r>
      <w:r w:rsidR="005A0AC5" w:rsidRPr="00F72244">
        <w:rPr>
          <w:sz w:val="25"/>
          <w:szCs w:val="25"/>
        </w:rPr>
        <w:t xml:space="preserve">Заказчику – </w:t>
      </w:r>
      <w:r w:rsidR="005A0AC5" w:rsidRPr="00A87E2B">
        <w:rPr>
          <w:sz w:val="26"/>
          <w:szCs w:val="26"/>
        </w:rPr>
        <w:t>ГБУЗ</w:t>
      </w:r>
      <w:r w:rsidR="005A0AC5">
        <w:rPr>
          <w:sz w:val="26"/>
          <w:szCs w:val="26"/>
        </w:rPr>
        <w:t xml:space="preserve"> «Краевая клиническая больница № 2» министерства здравоохранения Краснодарского края, Уполномоченному органу - департаменту по регулированию контрактной системы Краснодарского края (отраслевой ко</w:t>
      </w:r>
      <w:r w:rsidR="005A0AC5" w:rsidRPr="00F72C13">
        <w:rPr>
          <w:sz w:val="26"/>
          <w:szCs w:val="26"/>
        </w:rPr>
        <w:t>мисс</w:t>
      </w:r>
      <w:r w:rsidR="005A0AC5">
        <w:rPr>
          <w:sz w:val="26"/>
          <w:szCs w:val="26"/>
        </w:rPr>
        <w:t>ии)</w:t>
      </w:r>
      <w:r w:rsidR="005A0AC5" w:rsidRPr="000A03C2">
        <w:rPr>
          <w:sz w:val="26"/>
          <w:szCs w:val="26"/>
        </w:rPr>
        <w:t xml:space="preserve"> </w:t>
      </w:r>
      <w:r w:rsidR="005A0AC5" w:rsidRPr="00F72244">
        <w:rPr>
          <w:sz w:val="25"/>
          <w:szCs w:val="25"/>
        </w:rPr>
        <w:t xml:space="preserve">выдано предписание об устранении нарушений Закона о контрактной системе № </w:t>
      </w:r>
      <w:r w:rsidR="005A0AC5">
        <w:rPr>
          <w:sz w:val="25"/>
          <w:szCs w:val="25"/>
        </w:rPr>
        <w:t>1091</w:t>
      </w:r>
      <w:r w:rsidR="005A0AC5" w:rsidRPr="00F72244">
        <w:rPr>
          <w:sz w:val="25"/>
          <w:szCs w:val="25"/>
        </w:rPr>
        <w:t xml:space="preserve"> от </w:t>
      </w:r>
      <w:r w:rsidR="005A0AC5">
        <w:rPr>
          <w:sz w:val="25"/>
          <w:szCs w:val="25"/>
        </w:rPr>
        <w:t>14.11</w:t>
      </w:r>
      <w:r w:rsidR="005A0AC5" w:rsidRPr="00F72244">
        <w:rPr>
          <w:sz w:val="25"/>
          <w:szCs w:val="25"/>
        </w:rPr>
        <w:t>.2017 г. по делу № ЭА-</w:t>
      </w:r>
      <w:r w:rsidR="005A0AC5" w:rsidRPr="00F72244">
        <w:rPr>
          <w:rFonts w:eastAsiaTheme="minorHAnsi"/>
          <w:sz w:val="25"/>
          <w:szCs w:val="25"/>
          <w:lang w:eastAsia="en-US"/>
        </w:rPr>
        <w:t>3</w:t>
      </w:r>
      <w:r w:rsidR="005A0AC5">
        <w:rPr>
          <w:rFonts w:eastAsiaTheme="minorHAnsi"/>
          <w:sz w:val="25"/>
          <w:szCs w:val="25"/>
          <w:lang w:eastAsia="en-US"/>
        </w:rPr>
        <w:t>802</w:t>
      </w:r>
      <w:r w:rsidR="005A0AC5" w:rsidRPr="00F72244">
        <w:rPr>
          <w:rFonts w:eastAsiaTheme="minorHAnsi"/>
          <w:sz w:val="25"/>
          <w:szCs w:val="25"/>
          <w:lang w:eastAsia="en-US"/>
        </w:rPr>
        <w:t>/2017</w:t>
      </w:r>
      <w:r w:rsidR="005A0AC5" w:rsidRPr="00F72244">
        <w:rPr>
          <w:sz w:val="25"/>
          <w:szCs w:val="25"/>
        </w:rPr>
        <w:t xml:space="preserve">, повторное предписание не выдавать, </w:t>
      </w:r>
      <w:r w:rsidR="005A0AC5" w:rsidRPr="00F72244">
        <w:rPr>
          <w:rFonts w:eastAsiaTheme="minorHAnsi"/>
          <w:sz w:val="25"/>
          <w:szCs w:val="25"/>
          <w:lang w:eastAsia="en-US"/>
        </w:rPr>
        <w:t>материалы дела для рассмотрения вопроса о возбуждении административного производства уполномоченному должностному лицу</w:t>
      </w:r>
      <w:r w:rsidR="005A0AC5" w:rsidRPr="00F72244">
        <w:rPr>
          <w:sz w:val="25"/>
          <w:szCs w:val="25"/>
        </w:rPr>
        <w:t xml:space="preserve"> не</w:t>
      </w:r>
      <w:proofErr w:type="gramEnd"/>
      <w:r w:rsidR="005A0AC5" w:rsidRPr="00F72244">
        <w:rPr>
          <w:sz w:val="25"/>
          <w:szCs w:val="25"/>
        </w:rPr>
        <w:t xml:space="preserve"> передавать</w:t>
      </w:r>
      <w:r w:rsidR="005A0AC5" w:rsidRPr="00F72244">
        <w:rPr>
          <w:rFonts w:eastAsiaTheme="minorHAnsi"/>
          <w:sz w:val="25"/>
          <w:szCs w:val="25"/>
          <w:lang w:eastAsia="en-US"/>
        </w:rPr>
        <w:t>.</w:t>
      </w:r>
    </w:p>
    <w:p w:rsidR="00F72C13" w:rsidRDefault="00F72C13" w:rsidP="00F72C13">
      <w:pPr>
        <w:tabs>
          <w:tab w:val="left" w:pos="540"/>
        </w:tabs>
        <w:ind w:firstLine="567"/>
        <w:jc w:val="both"/>
        <w:rPr>
          <w:sz w:val="26"/>
          <w:szCs w:val="26"/>
        </w:rPr>
      </w:pPr>
    </w:p>
    <w:p w:rsidR="005A0AC5" w:rsidRDefault="005A0AC5"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Default="00A0641E" w:rsidP="00A0641E">
      <w:pPr>
        <w:ind w:firstLine="567"/>
        <w:jc w:val="both"/>
        <w:rPr>
          <w:sz w:val="22"/>
          <w:szCs w:val="22"/>
        </w:rPr>
      </w:pPr>
    </w:p>
    <w:p w:rsidR="009257D4" w:rsidRPr="0082629D" w:rsidRDefault="009257D4" w:rsidP="00583571">
      <w:pPr>
        <w:autoSpaceDE w:val="0"/>
        <w:autoSpaceDN w:val="0"/>
        <w:adjustRightInd w:val="0"/>
        <w:jc w:val="both"/>
        <w:rPr>
          <w:sz w:val="26"/>
          <w:szCs w:val="26"/>
        </w:rPr>
      </w:pPr>
    </w:p>
    <w:sectPr w:rsidR="009257D4" w:rsidRPr="0082629D" w:rsidSect="0025607A">
      <w:pgSz w:w="11906" w:h="16838"/>
      <w:pgMar w:top="1135" w:right="707"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5BE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17"/>
    <w:rsid w:val="000B14B2"/>
    <w:rsid w:val="000B2751"/>
    <w:rsid w:val="000B34D9"/>
    <w:rsid w:val="000B3A0F"/>
    <w:rsid w:val="000B3BDB"/>
    <w:rsid w:val="000B3CF8"/>
    <w:rsid w:val="000B3DA0"/>
    <w:rsid w:val="000B4217"/>
    <w:rsid w:val="000B5F6D"/>
    <w:rsid w:val="000B692C"/>
    <w:rsid w:val="000B756B"/>
    <w:rsid w:val="000C12F1"/>
    <w:rsid w:val="000C2D5F"/>
    <w:rsid w:val="000C2E17"/>
    <w:rsid w:val="000C3102"/>
    <w:rsid w:val="000C37B1"/>
    <w:rsid w:val="000C46A5"/>
    <w:rsid w:val="000C4796"/>
    <w:rsid w:val="000C5256"/>
    <w:rsid w:val="000C5348"/>
    <w:rsid w:val="000C54CB"/>
    <w:rsid w:val="000C5AD1"/>
    <w:rsid w:val="000C6168"/>
    <w:rsid w:val="000C6BC9"/>
    <w:rsid w:val="000C7DBF"/>
    <w:rsid w:val="000D02DD"/>
    <w:rsid w:val="000D0E67"/>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1E0"/>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0DDD"/>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D9C"/>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C6F"/>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4BA"/>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FB1"/>
    <w:rsid w:val="001B5982"/>
    <w:rsid w:val="001B681D"/>
    <w:rsid w:val="001B69DF"/>
    <w:rsid w:val="001B6A62"/>
    <w:rsid w:val="001B6B60"/>
    <w:rsid w:val="001B7423"/>
    <w:rsid w:val="001B78D7"/>
    <w:rsid w:val="001B7AEE"/>
    <w:rsid w:val="001C06E6"/>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5EF2"/>
    <w:rsid w:val="001F7ACE"/>
    <w:rsid w:val="002014C7"/>
    <w:rsid w:val="002016C6"/>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251"/>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19F3"/>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5604"/>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15B"/>
    <w:rsid w:val="002B02F3"/>
    <w:rsid w:val="002B076C"/>
    <w:rsid w:val="002B0D05"/>
    <w:rsid w:val="002B0EC5"/>
    <w:rsid w:val="002B1267"/>
    <w:rsid w:val="002B1AA1"/>
    <w:rsid w:val="002B1FA2"/>
    <w:rsid w:val="002B2220"/>
    <w:rsid w:val="002B2E6D"/>
    <w:rsid w:val="002B3831"/>
    <w:rsid w:val="002B3C46"/>
    <w:rsid w:val="002B3F27"/>
    <w:rsid w:val="002B4310"/>
    <w:rsid w:val="002B46D3"/>
    <w:rsid w:val="002B496A"/>
    <w:rsid w:val="002B4C83"/>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426"/>
    <w:rsid w:val="00301505"/>
    <w:rsid w:val="003017C4"/>
    <w:rsid w:val="00301ACA"/>
    <w:rsid w:val="00301B87"/>
    <w:rsid w:val="00301F3D"/>
    <w:rsid w:val="00302328"/>
    <w:rsid w:val="00302CBD"/>
    <w:rsid w:val="00303759"/>
    <w:rsid w:val="00303FF2"/>
    <w:rsid w:val="00304DF9"/>
    <w:rsid w:val="003055C0"/>
    <w:rsid w:val="00305E23"/>
    <w:rsid w:val="00305FE3"/>
    <w:rsid w:val="00306361"/>
    <w:rsid w:val="00306D5C"/>
    <w:rsid w:val="003077EB"/>
    <w:rsid w:val="00307B25"/>
    <w:rsid w:val="00307FBF"/>
    <w:rsid w:val="0031080D"/>
    <w:rsid w:val="00310EF4"/>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336"/>
    <w:rsid w:val="00343716"/>
    <w:rsid w:val="0034426B"/>
    <w:rsid w:val="003453C8"/>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670B4"/>
    <w:rsid w:val="003702F4"/>
    <w:rsid w:val="00370A05"/>
    <w:rsid w:val="00370C1D"/>
    <w:rsid w:val="00370CB5"/>
    <w:rsid w:val="00371BA1"/>
    <w:rsid w:val="00371CD9"/>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65F"/>
    <w:rsid w:val="00386F11"/>
    <w:rsid w:val="00387D3A"/>
    <w:rsid w:val="00390035"/>
    <w:rsid w:val="0039060A"/>
    <w:rsid w:val="00390981"/>
    <w:rsid w:val="00390A07"/>
    <w:rsid w:val="003912BA"/>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24D"/>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5D1B"/>
    <w:rsid w:val="003D6026"/>
    <w:rsid w:val="003D62F1"/>
    <w:rsid w:val="003D6B5C"/>
    <w:rsid w:val="003D6C34"/>
    <w:rsid w:val="003D7177"/>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800"/>
    <w:rsid w:val="003F7F4F"/>
    <w:rsid w:val="003F7FB0"/>
    <w:rsid w:val="00400932"/>
    <w:rsid w:val="00400986"/>
    <w:rsid w:val="00400A16"/>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4C2B"/>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479DB"/>
    <w:rsid w:val="004501EA"/>
    <w:rsid w:val="00450BB7"/>
    <w:rsid w:val="00451458"/>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B14"/>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0F71"/>
    <w:rsid w:val="004810B5"/>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BF0"/>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1BC"/>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07B"/>
    <w:rsid w:val="004F711F"/>
    <w:rsid w:val="004F73BB"/>
    <w:rsid w:val="004F7465"/>
    <w:rsid w:val="004F778C"/>
    <w:rsid w:val="004F7FD9"/>
    <w:rsid w:val="00500204"/>
    <w:rsid w:val="00501406"/>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6C5"/>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5C5D"/>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ED2"/>
    <w:rsid w:val="00541F31"/>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762"/>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121"/>
    <w:rsid w:val="005679D4"/>
    <w:rsid w:val="005705F4"/>
    <w:rsid w:val="00571875"/>
    <w:rsid w:val="0057189E"/>
    <w:rsid w:val="00571A55"/>
    <w:rsid w:val="00571DF3"/>
    <w:rsid w:val="005729F7"/>
    <w:rsid w:val="00573C8D"/>
    <w:rsid w:val="00573DE8"/>
    <w:rsid w:val="005740F2"/>
    <w:rsid w:val="00574650"/>
    <w:rsid w:val="005759BD"/>
    <w:rsid w:val="00576A77"/>
    <w:rsid w:val="005774A1"/>
    <w:rsid w:val="00577992"/>
    <w:rsid w:val="0058064F"/>
    <w:rsid w:val="00580827"/>
    <w:rsid w:val="00580897"/>
    <w:rsid w:val="00582A4F"/>
    <w:rsid w:val="00582CF2"/>
    <w:rsid w:val="00583571"/>
    <w:rsid w:val="00583879"/>
    <w:rsid w:val="00583B82"/>
    <w:rsid w:val="00584BFA"/>
    <w:rsid w:val="005852C1"/>
    <w:rsid w:val="00585449"/>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0AC5"/>
    <w:rsid w:val="005A1638"/>
    <w:rsid w:val="005A190D"/>
    <w:rsid w:val="005A2039"/>
    <w:rsid w:val="005A256F"/>
    <w:rsid w:val="005A3983"/>
    <w:rsid w:val="005A3A17"/>
    <w:rsid w:val="005A3A1D"/>
    <w:rsid w:val="005A5374"/>
    <w:rsid w:val="005A5B99"/>
    <w:rsid w:val="005A5DB5"/>
    <w:rsid w:val="005A6D94"/>
    <w:rsid w:val="005A7687"/>
    <w:rsid w:val="005A7AD8"/>
    <w:rsid w:val="005B01A9"/>
    <w:rsid w:val="005B0326"/>
    <w:rsid w:val="005B0441"/>
    <w:rsid w:val="005B080E"/>
    <w:rsid w:val="005B0B87"/>
    <w:rsid w:val="005B1168"/>
    <w:rsid w:val="005B1EC2"/>
    <w:rsid w:val="005B3057"/>
    <w:rsid w:val="005B33BF"/>
    <w:rsid w:val="005B3557"/>
    <w:rsid w:val="005B39CD"/>
    <w:rsid w:val="005B431C"/>
    <w:rsid w:val="005B45BF"/>
    <w:rsid w:val="005B45F2"/>
    <w:rsid w:val="005B6056"/>
    <w:rsid w:val="005B6C7D"/>
    <w:rsid w:val="005B782B"/>
    <w:rsid w:val="005B7905"/>
    <w:rsid w:val="005C0072"/>
    <w:rsid w:val="005C0195"/>
    <w:rsid w:val="005C14DA"/>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D0082"/>
    <w:rsid w:val="005D0530"/>
    <w:rsid w:val="005D0E8A"/>
    <w:rsid w:val="005D0F9F"/>
    <w:rsid w:val="005D10AC"/>
    <w:rsid w:val="005D1534"/>
    <w:rsid w:val="005D1655"/>
    <w:rsid w:val="005D2F8D"/>
    <w:rsid w:val="005D3B13"/>
    <w:rsid w:val="005D3F3D"/>
    <w:rsid w:val="005D577C"/>
    <w:rsid w:val="005D5CEF"/>
    <w:rsid w:val="005D5DF1"/>
    <w:rsid w:val="005D6455"/>
    <w:rsid w:val="005D652D"/>
    <w:rsid w:val="005D7C5A"/>
    <w:rsid w:val="005D7E71"/>
    <w:rsid w:val="005E0352"/>
    <w:rsid w:val="005E03C6"/>
    <w:rsid w:val="005E143D"/>
    <w:rsid w:val="005E14A7"/>
    <w:rsid w:val="005E1BC8"/>
    <w:rsid w:val="005E1C5D"/>
    <w:rsid w:val="005E1C8A"/>
    <w:rsid w:val="005E2399"/>
    <w:rsid w:val="005E2899"/>
    <w:rsid w:val="005E2FFA"/>
    <w:rsid w:val="005E3353"/>
    <w:rsid w:val="005E3E3A"/>
    <w:rsid w:val="005E550F"/>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793"/>
    <w:rsid w:val="005F6B59"/>
    <w:rsid w:val="005F6F56"/>
    <w:rsid w:val="005F711A"/>
    <w:rsid w:val="005F728B"/>
    <w:rsid w:val="00600936"/>
    <w:rsid w:val="00600E93"/>
    <w:rsid w:val="0060206B"/>
    <w:rsid w:val="006022EC"/>
    <w:rsid w:val="00602401"/>
    <w:rsid w:val="00602F80"/>
    <w:rsid w:val="0060324F"/>
    <w:rsid w:val="0060364C"/>
    <w:rsid w:val="00603A91"/>
    <w:rsid w:val="00603EEC"/>
    <w:rsid w:val="00604B16"/>
    <w:rsid w:val="00605057"/>
    <w:rsid w:val="0060580E"/>
    <w:rsid w:val="006058FA"/>
    <w:rsid w:val="00605B7C"/>
    <w:rsid w:val="0060605D"/>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EB0"/>
    <w:rsid w:val="00624062"/>
    <w:rsid w:val="006247E7"/>
    <w:rsid w:val="00624B3D"/>
    <w:rsid w:val="00624E3A"/>
    <w:rsid w:val="006264AA"/>
    <w:rsid w:val="00627794"/>
    <w:rsid w:val="00627795"/>
    <w:rsid w:val="006279B7"/>
    <w:rsid w:val="00627BCB"/>
    <w:rsid w:val="006300F3"/>
    <w:rsid w:val="006308B4"/>
    <w:rsid w:val="006309EF"/>
    <w:rsid w:val="006344F9"/>
    <w:rsid w:val="00634904"/>
    <w:rsid w:val="00634E56"/>
    <w:rsid w:val="00636021"/>
    <w:rsid w:val="0063624F"/>
    <w:rsid w:val="006369C9"/>
    <w:rsid w:val="006372A8"/>
    <w:rsid w:val="006379FD"/>
    <w:rsid w:val="00640086"/>
    <w:rsid w:val="00640232"/>
    <w:rsid w:val="0064165D"/>
    <w:rsid w:val="00642658"/>
    <w:rsid w:val="00642B5E"/>
    <w:rsid w:val="00642F69"/>
    <w:rsid w:val="006434AC"/>
    <w:rsid w:val="006437E8"/>
    <w:rsid w:val="00643DD3"/>
    <w:rsid w:val="0064478F"/>
    <w:rsid w:val="006453F8"/>
    <w:rsid w:val="006456BC"/>
    <w:rsid w:val="00645804"/>
    <w:rsid w:val="0064646E"/>
    <w:rsid w:val="0064648C"/>
    <w:rsid w:val="0064671E"/>
    <w:rsid w:val="006470F8"/>
    <w:rsid w:val="0064764B"/>
    <w:rsid w:val="00647AA9"/>
    <w:rsid w:val="00647BB4"/>
    <w:rsid w:val="00647F0C"/>
    <w:rsid w:val="006536B3"/>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B74"/>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A1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63A0"/>
    <w:rsid w:val="006E74F6"/>
    <w:rsid w:val="006E794C"/>
    <w:rsid w:val="006E7F46"/>
    <w:rsid w:val="006F0062"/>
    <w:rsid w:val="006F012D"/>
    <w:rsid w:val="006F046F"/>
    <w:rsid w:val="006F16FF"/>
    <w:rsid w:val="006F229E"/>
    <w:rsid w:val="006F25D0"/>
    <w:rsid w:val="006F3A6D"/>
    <w:rsid w:val="006F3BDE"/>
    <w:rsid w:val="006F3E0A"/>
    <w:rsid w:val="006F5267"/>
    <w:rsid w:val="006F548B"/>
    <w:rsid w:val="006F5748"/>
    <w:rsid w:val="006F5C71"/>
    <w:rsid w:val="006F7110"/>
    <w:rsid w:val="006F7583"/>
    <w:rsid w:val="006F7F24"/>
    <w:rsid w:val="00700CD6"/>
    <w:rsid w:val="0070244B"/>
    <w:rsid w:val="00702A75"/>
    <w:rsid w:val="00702CBA"/>
    <w:rsid w:val="00702DE7"/>
    <w:rsid w:val="00702F6A"/>
    <w:rsid w:val="00703839"/>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37623"/>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47E84"/>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3FFD"/>
    <w:rsid w:val="00764E83"/>
    <w:rsid w:val="00764EF4"/>
    <w:rsid w:val="00766465"/>
    <w:rsid w:val="00766640"/>
    <w:rsid w:val="00766C1B"/>
    <w:rsid w:val="00766C27"/>
    <w:rsid w:val="00766E0B"/>
    <w:rsid w:val="00767101"/>
    <w:rsid w:val="0076796B"/>
    <w:rsid w:val="0077009A"/>
    <w:rsid w:val="00770608"/>
    <w:rsid w:val="0077080A"/>
    <w:rsid w:val="00770F64"/>
    <w:rsid w:val="007717C2"/>
    <w:rsid w:val="00771E31"/>
    <w:rsid w:val="00771E35"/>
    <w:rsid w:val="00773924"/>
    <w:rsid w:val="00773C19"/>
    <w:rsid w:val="007740C4"/>
    <w:rsid w:val="00775238"/>
    <w:rsid w:val="00775991"/>
    <w:rsid w:val="007761D5"/>
    <w:rsid w:val="007764A7"/>
    <w:rsid w:val="00776799"/>
    <w:rsid w:val="00776905"/>
    <w:rsid w:val="007769BF"/>
    <w:rsid w:val="00777501"/>
    <w:rsid w:val="007779AA"/>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31B8"/>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57C1"/>
    <w:rsid w:val="007B7511"/>
    <w:rsid w:val="007B7DC3"/>
    <w:rsid w:val="007C05E2"/>
    <w:rsid w:val="007C06C6"/>
    <w:rsid w:val="007C1181"/>
    <w:rsid w:val="007C2633"/>
    <w:rsid w:val="007C2767"/>
    <w:rsid w:val="007C2D1E"/>
    <w:rsid w:val="007C41F3"/>
    <w:rsid w:val="007C5224"/>
    <w:rsid w:val="007C5EE0"/>
    <w:rsid w:val="007C61C4"/>
    <w:rsid w:val="007C7DA5"/>
    <w:rsid w:val="007C7FB3"/>
    <w:rsid w:val="007D0365"/>
    <w:rsid w:val="007D1760"/>
    <w:rsid w:val="007D2E2A"/>
    <w:rsid w:val="007D2F5E"/>
    <w:rsid w:val="007D3161"/>
    <w:rsid w:val="007D3B3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B92"/>
    <w:rsid w:val="007F0D1E"/>
    <w:rsid w:val="007F0DAC"/>
    <w:rsid w:val="007F1210"/>
    <w:rsid w:val="007F12D9"/>
    <w:rsid w:val="007F1AE0"/>
    <w:rsid w:val="007F1F44"/>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840"/>
    <w:rsid w:val="00811E91"/>
    <w:rsid w:val="008127EB"/>
    <w:rsid w:val="00813512"/>
    <w:rsid w:val="008139DB"/>
    <w:rsid w:val="00813A37"/>
    <w:rsid w:val="00813C5E"/>
    <w:rsid w:val="00814338"/>
    <w:rsid w:val="0081496E"/>
    <w:rsid w:val="00814FB3"/>
    <w:rsid w:val="008151C8"/>
    <w:rsid w:val="00815215"/>
    <w:rsid w:val="00815439"/>
    <w:rsid w:val="00815EEF"/>
    <w:rsid w:val="00821688"/>
    <w:rsid w:val="00822518"/>
    <w:rsid w:val="00823C2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9D1"/>
    <w:rsid w:val="00861ED6"/>
    <w:rsid w:val="0086226F"/>
    <w:rsid w:val="0086229C"/>
    <w:rsid w:val="00862432"/>
    <w:rsid w:val="00862695"/>
    <w:rsid w:val="00862779"/>
    <w:rsid w:val="0086368F"/>
    <w:rsid w:val="00863AFF"/>
    <w:rsid w:val="0086563B"/>
    <w:rsid w:val="00865C9B"/>
    <w:rsid w:val="00866006"/>
    <w:rsid w:val="008662D7"/>
    <w:rsid w:val="00866EE1"/>
    <w:rsid w:val="00867582"/>
    <w:rsid w:val="00870722"/>
    <w:rsid w:val="00870C5D"/>
    <w:rsid w:val="00871222"/>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0DEB"/>
    <w:rsid w:val="00891E09"/>
    <w:rsid w:val="00892E7E"/>
    <w:rsid w:val="00893E6D"/>
    <w:rsid w:val="008945D4"/>
    <w:rsid w:val="00894613"/>
    <w:rsid w:val="00894959"/>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2BEE"/>
    <w:rsid w:val="008F3414"/>
    <w:rsid w:val="008F3BFE"/>
    <w:rsid w:val="008F4110"/>
    <w:rsid w:val="008F435D"/>
    <w:rsid w:val="008F4565"/>
    <w:rsid w:val="008F45A8"/>
    <w:rsid w:val="008F4AA7"/>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1B36"/>
    <w:rsid w:val="00912FEC"/>
    <w:rsid w:val="009131CF"/>
    <w:rsid w:val="009133DB"/>
    <w:rsid w:val="009140BA"/>
    <w:rsid w:val="0091412B"/>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19AE"/>
    <w:rsid w:val="009323DB"/>
    <w:rsid w:val="0093281C"/>
    <w:rsid w:val="00933106"/>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57FBD"/>
    <w:rsid w:val="0096042E"/>
    <w:rsid w:val="009606B6"/>
    <w:rsid w:val="009612A6"/>
    <w:rsid w:val="009616AC"/>
    <w:rsid w:val="009616FE"/>
    <w:rsid w:val="00961C80"/>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861"/>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3C1"/>
    <w:rsid w:val="009E798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00E"/>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2F2B"/>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188"/>
    <w:rsid w:val="00A619F1"/>
    <w:rsid w:val="00A6202A"/>
    <w:rsid w:val="00A621C2"/>
    <w:rsid w:val="00A622A8"/>
    <w:rsid w:val="00A624E1"/>
    <w:rsid w:val="00A62CDC"/>
    <w:rsid w:val="00A63AEE"/>
    <w:rsid w:val="00A63CEE"/>
    <w:rsid w:val="00A64433"/>
    <w:rsid w:val="00A64EDC"/>
    <w:rsid w:val="00A6593A"/>
    <w:rsid w:val="00A65B1C"/>
    <w:rsid w:val="00A66572"/>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A80"/>
    <w:rsid w:val="00A87430"/>
    <w:rsid w:val="00A87E2B"/>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E7BE8"/>
    <w:rsid w:val="00AF0239"/>
    <w:rsid w:val="00AF131C"/>
    <w:rsid w:val="00AF164F"/>
    <w:rsid w:val="00AF1A0F"/>
    <w:rsid w:val="00AF2A0F"/>
    <w:rsid w:val="00AF3C97"/>
    <w:rsid w:val="00AF3E64"/>
    <w:rsid w:val="00AF5F8C"/>
    <w:rsid w:val="00AF604D"/>
    <w:rsid w:val="00AF6630"/>
    <w:rsid w:val="00AF6811"/>
    <w:rsid w:val="00AF6889"/>
    <w:rsid w:val="00B00D23"/>
    <w:rsid w:val="00B01241"/>
    <w:rsid w:val="00B01273"/>
    <w:rsid w:val="00B01D76"/>
    <w:rsid w:val="00B02F3C"/>
    <w:rsid w:val="00B03D87"/>
    <w:rsid w:val="00B03F39"/>
    <w:rsid w:val="00B04E35"/>
    <w:rsid w:val="00B0557C"/>
    <w:rsid w:val="00B05B1C"/>
    <w:rsid w:val="00B05CE9"/>
    <w:rsid w:val="00B0602F"/>
    <w:rsid w:val="00B063A0"/>
    <w:rsid w:val="00B074BF"/>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4D95"/>
    <w:rsid w:val="00B3524A"/>
    <w:rsid w:val="00B35378"/>
    <w:rsid w:val="00B35A19"/>
    <w:rsid w:val="00B35E9C"/>
    <w:rsid w:val="00B36B0C"/>
    <w:rsid w:val="00B36C19"/>
    <w:rsid w:val="00B36D94"/>
    <w:rsid w:val="00B3727D"/>
    <w:rsid w:val="00B37637"/>
    <w:rsid w:val="00B37B7A"/>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1A4"/>
    <w:rsid w:val="00B53D20"/>
    <w:rsid w:val="00B5472E"/>
    <w:rsid w:val="00B55606"/>
    <w:rsid w:val="00B55A5F"/>
    <w:rsid w:val="00B56119"/>
    <w:rsid w:val="00B5638F"/>
    <w:rsid w:val="00B568EE"/>
    <w:rsid w:val="00B57798"/>
    <w:rsid w:val="00B57CE4"/>
    <w:rsid w:val="00B605F7"/>
    <w:rsid w:val="00B606D7"/>
    <w:rsid w:val="00B60C1D"/>
    <w:rsid w:val="00B60DF6"/>
    <w:rsid w:val="00B63333"/>
    <w:rsid w:val="00B63454"/>
    <w:rsid w:val="00B63533"/>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247"/>
    <w:rsid w:val="00B833AC"/>
    <w:rsid w:val="00B83440"/>
    <w:rsid w:val="00B83F0E"/>
    <w:rsid w:val="00B84151"/>
    <w:rsid w:val="00B8489A"/>
    <w:rsid w:val="00B84940"/>
    <w:rsid w:val="00B850D7"/>
    <w:rsid w:val="00B859C5"/>
    <w:rsid w:val="00B8611B"/>
    <w:rsid w:val="00B866DE"/>
    <w:rsid w:val="00B86D53"/>
    <w:rsid w:val="00B902DD"/>
    <w:rsid w:val="00B91899"/>
    <w:rsid w:val="00B91A2B"/>
    <w:rsid w:val="00B91B98"/>
    <w:rsid w:val="00B91CFE"/>
    <w:rsid w:val="00B929FF"/>
    <w:rsid w:val="00B92E8D"/>
    <w:rsid w:val="00B93817"/>
    <w:rsid w:val="00B95641"/>
    <w:rsid w:val="00B957E2"/>
    <w:rsid w:val="00B96449"/>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B7C7D"/>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D73"/>
    <w:rsid w:val="00BD5F6D"/>
    <w:rsid w:val="00BD6600"/>
    <w:rsid w:val="00BD66AF"/>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0012"/>
    <w:rsid w:val="00BF15C2"/>
    <w:rsid w:val="00BF194D"/>
    <w:rsid w:val="00BF1D74"/>
    <w:rsid w:val="00BF22E9"/>
    <w:rsid w:val="00BF22F2"/>
    <w:rsid w:val="00BF28FC"/>
    <w:rsid w:val="00BF2C7B"/>
    <w:rsid w:val="00BF2F06"/>
    <w:rsid w:val="00BF32E7"/>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C6"/>
    <w:rsid w:val="00C02CD8"/>
    <w:rsid w:val="00C0313D"/>
    <w:rsid w:val="00C045DA"/>
    <w:rsid w:val="00C04EFB"/>
    <w:rsid w:val="00C0677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9EE"/>
    <w:rsid w:val="00C21C8B"/>
    <w:rsid w:val="00C21EDE"/>
    <w:rsid w:val="00C21FDC"/>
    <w:rsid w:val="00C221B4"/>
    <w:rsid w:val="00C233B4"/>
    <w:rsid w:val="00C24262"/>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3DE7"/>
    <w:rsid w:val="00C348B1"/>
    <w:rsid w:val="00C348BB"/>
    <w:rsid w:val="00C34E5E"/>
    <w:rsid w:val="00C356E9"/>
    <w:rsid w:val="00C35D6C"/>
    <w:rsid w:val="00C36196"/>
    <w:rsid w:val="00C361D5"/>
    <w:rsid w:val="00C362C2"/>
    <w:rsid w:val="00C36757"/>
    <w:rsid w:val="00C37651"/>
    <w:rsid w:val="00C4015E"/>
    <w:rsid w:val="00C40B6A"/>
    <w:rsid w:val="00C41AFB"/>
    <w:rsid w:val="00C43178"/>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65A0"/>
    <w:rsid w:val="00C570EB"/>
    <w:rsid w:val="00C600BA"/>
    <w:rsid w:val="00C60AFB"/>
    <w:rsid w:val="00C61310"/>
    <w:rsid w:val="00C6140D"/>
    <w:rsid w:val="00C61639"/>
    <w:rsid w:val="00C62700"/>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246"/>
    <w:rsid w:val="00C926C2"/>
    <w:rsid w:val="00C92E62"/>
    <w:rsid w:val="00C930A7"/>
    <w:rsid w:val="00C93CFE"/>
    <w:rsid w:val="00C94733"/>
    <w:rsid w:val="00C955DC"/>
    <w:rsid w:val="00C9570D"/>
    <w:rsid w:val="00C95EB0"/>
    <w:rsid w:val="00C95F6A"/>
    <w:rsid w:val="00C9652B"/>
    <w:rsid w:val="00C96D4E"/>
    <w:rsid w:val="00C96F9A"/>
    <w:rsid w:val="00C9715F"/>
    <w:rsid w:val="00C973EE"/>
    <w:rsid w:val="00CA0447"/>
    <w:rsid w:val="00CA09C5"/>
    <w:rsid w:val="00CA0A96"/>
    <w:rsid w:val="00CA0F52"/>
    <w:rsid w:val="00CA100B"/>
    <w:rsid w:val="00CA18CE"/>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93E"/>
    <w:rsid w:val="00CD2C8D"/>
    <w:rsid w:val="00CD2E1E"/>
    <w:rsid w:val="00CD3C4C"/>
    <w:rsid w:val="00CD5BAB"/>
    <w:rsid w:val="00CD5C58"/>
    <w:rsid w:val="00CD6252"/>
    <w:rsid w:val="00CD6B4B"/>
    <w:rsid w:val="00CD7D04"/>
    <w:rsid w:val="00CE02A4"/>
    <w:rsid w:val="00CE05E4"/>
    <w:rsid w:val="00CE0D26"/>
    <w:rsid w:val="00CE1904"/>
    <w:rsid w:val="00CE1AF8"/>
    <w:rsid w:val="00CE1BD1"/>
    <w:rsid w:val="00CE1EC8"/>
    <w:rsid w:val="00CE257C"/>
    <w:rsid w:val="00CE2678"/>
    <w:rsid w:val="00CE275A"/>
    <w:rsid w:val="00CE5F9C"/>
    <w:rsid w:val="00CE649D"/>
    <w:rsid w:val="00CE64FB"/>
    <w:rsid w:val="00CE6E7E"/>
    <w:rsid w:val="00CE739E"/>
    <w:rsid w:val="00CE771D"/>
    <w:rsid w:val="00CF05F2"/>
    <w:rsid w:val="00CF0770"/>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1FB"/>
    <w:rsid w:val="00D27427"/>
    <w:rsid w:val="00D278C4"/>
    <w:rsid w:val="00D304D2"/>
    <w:rsid w:val="00D314B2"/>
    <w:rsid w:val="00D31556"/>
    <w:rsid w:val="00D3188E"/>
    <w:rsid w:val="00D321E1"/>
    <w:rsid w:val="00D32A0A"/>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67282"/>
    <w:rsid w:val="00D7041E"/>
    <w:rsid w:val="00D70987"/>
    <w:rsid w:val="00D71F8B"/>
    <w:rsid w:val="00D73634"/>
    <w:rsid w:val="00D73CF0"/>
    <w:rsid w:val="00D73FF6"/>
    <w:rsid w:val="00D7486F"/>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4D32"/>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CF3"/>
    <w:rsid w:val="00DA514F"/>
    <w:rsid w:val="00DA51AF"/>
    <w:rsid w:val="00DA5E12"/>
    <w:rsid w:val="00DA6413"/>
    <w:rsid w:val="00DA69AA"/>
    <w:rsid w:val="00DA6B2F"/>
    <w:rsid w:val="00DA700C"/>
    <w:rsid w:val="00DA7866"/>
    <w:rsid w:val="00DA7B01"/>
    <w:rsid w:val="00DA7C7D"/>
    <w:rsid w:val="00DB0360"/>
    <w:rsid w:val="00DB0AF4"/>
    <w:rsid w:val="00DB113B"/>
    <w:rsid w:val="00DB1834"/>
    <w:rsid w:val="00DB1D79"/>
    <w:rsid w:val="00DB222B"/>
    <w:rsid w:val="00DB4C04"/>
    <w:rsid w:val="00DB50AC"/>
    <w:rsid w:val="00DB5A35"/>
    <w:rsid w:val="00DB6A22"/>
    <w:rsid w:val="00DB6DE1"/>
    <w:rsid w:val="00DB7423"/>
    <w:rsid w:val="00DB7485"/>
    <w:rsid w:val="00DC0284"/>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432"/>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8CB"/>
    <w:rsid w:val="00E05ADD"/>
    <w:rsid w:val="00E05DAF"/>
    <w:rsid w:val="00E07481"/>
    <w:rsid w:val="00E076F2"/>
    <w:rsid w:val="00E10EA0"/>
    <w:rsid w:val="00E110CA"/>
    <w:rsid w:val="00E11C7F"/>
    <w:rsid w:val="00E12695"/>
    <w:rsid w:val="00E12763"/>
    <w:rsid w:val="00E1304D"/>
    <w:rsid w:val="00E13F43"/>
    <w:rsid w:val="00E1407F"/>
    <w:rsid w:val="00E14B8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3C3"/>
    <w:rsid w:val="00E334CD"/>
    <w:rsid w:val="00E335E7"/>
    <w:rsid w:val="00E342EA"/>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2E46"/>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5443"/>
    <w:rsid w:val="00E756D1"/>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086"/>
    <w:rsid w:val="00E91422"/>
    <w:rsid w:val="00E91C22"/>
    <w:rsid w:val="00E9299C"/>
    <w:rsid w:val="00E92B07"/>
    <w:rsid w:val="00E939C3"/>
    <w:rsid w:val="00E93AC3"/>
    <w:rsid w:val="00E941DA"/>
    <w:rsid w:val="00E944B2"/>
    <w:rsid w:val="00E94BB7"/>
    <w:rsid w:val="00E9579C"/>
    <w:rsid w:val="00E969FB"/>
    <w:rsid w:val="00E96A64"/>
    <w:rsid w:val="00EA0036"/>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9BA"/>
    <w:rsid w:val="00EB7CA9"/>
    <w:rsid w:val="00EC0ABA"/>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5D62"/>
    <w:rsid w:val="00ED6614"/>
    <w:rsid w:val="00ED685F"/>
    <w:rsid w:val="00EE1865"/>
    <w:rsid w:val="00EE18CF"/>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1F5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B28"/>
    <w:rsid w:val="00F16CFE"/>
    <w:rsid w:val="00F1762C"/>
    <w:rsid w:val="00F17D7B"/>
    <w:rsid w:val="00F205C9"/>
    <w:rsid w:val="00F20ACD"/>
    <w:rsid w:val="00F20AE1"/>
    <w:rsid w:val="00F20B27"/>
    <w:rsid w:val="00F20C1F"/>
    <w:rsid w:val="00F20CC6"/>
    <w:rsid w:val="00F21E18"/>
    <w:rsid w:val="00F21E5E"/>
    <w:rsid w:val="00F22149"/>
    <w:rsid w:val="00F24289"/>
    <w:rsid w:val="00F24498"/>
    <w:rsid w:val="00F24E2C"/>
    <w:rsid w:val="00F24E6C"/>
    <w:rsid w:val="00F266A1"/>
    <w:rsid w:val="00F27107"/>
    <w:rsid w:val="00F27289"/>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57BC"/>
    <w:rsid w:val="00F97B07"/>
    <w:rsid w:val="00F97EDF"/>
    <w:rsid w:val="00FA0273"/>
    <w:rsid w:val="00FA0EDF"/>
    <w:rsid w:val="00FA176D"/>
    <w:rsid w:val="00FA2669"/>
    <w:rsid w:val="00FA2D94"/>
    <w:rsid w:val="00FA362D"/>
    <w:rsid w:val="00FA37C5"/>
    <w:rsid w:val="00FA3987"/>
    <w:rsid w:val="00FA3988"/>
    <w:rsid w:val="00FA3B82"/>
    <w:rsid w:val="00FA4594"/>
    <w:rsid w:val="00FA4E3A"/>
    <w:rsid w:val="00FA5573"/>
    <w:rsid w:val="00FA5A2B"/>
    <w:rsid w:val="00FA6790"/>
    <w:rsid w:val="00FA6C1E"/>
    <w:rsid w:val="00FA6FA6"/>
    <w:rsid w:val="00FA7186"/>
    <w:rsid w:val="00FA7F23"/>
    <w:rsid w:val="00FB0036"/>
    <w:rsid w:val="00FB01DE"/>
    <w:rsid w:val="00FB0637"/>
    <w:rsid w:val="00FB253D"/>
    <w:rsid w:val="00FB2716"/>
    <w:rsid w:val="00FB2FB9"/>
    <w:rsid w:val="00FB3BC8"/>
    <w:rsid w:val="00FB442E"/>
    <w:rsid w:val="00FB4473"/>
    <w:rsid w:val="00FB48C8"/>
    <w:rsid w:val="00FB4B5A"/>
    <w:rsid w:val="00FB5F36"/>
    <w:rsid w:val="00FB606C"/>
    <w:rsid w:val="00FB6AE5"/>
    <w:rsid w:val="00FB730F"/>
    <w:rsid w:val="00FC007C"/>
    <w:rsid w:val="00FC02A6"/>
    <w:rsid w:val="00FC0C51"/>
    <w:rsid w:val="00FC3E5A"/>
    <w:rsid w:val="00FC4347"/>
    <w:rsid w:val="00FC494B"/>
    <w:rsid w:val="00FC5003"/>
    <w:rsid w:val="00FC5431"/>
    <w:rsid w:val="00FC60EE"/>
    <w:rsid w:val="00FC6BF2"/>
    <w:rsid w:val="00FD0527"/>
    <w:rsid w:val="00FD07C3"/>
    <w:rsid w:val="00FD097E"/>
    <w:rsid w:val="00FD1597"/>
    <w:rsid w:val="00FD179C"/>
    <w:rsid w:val="00FD20B0"/>
    <w:rsid w:val="00FD268E"/>
    <w:rsid w:val="00FD2A2F"/>
    <w:rsid w:val="00FD391B"/>
    <w:rsid w:val="00FD454A"/>
    <w:rsid w:val="00FD484F"/>
    <w:rsid w:val="00FD57BA"/>
    <w:rsid w:val="00FD6E04"/>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8D9"/>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7D5"/>
    <w:rsid w:val="00FF5657"/>
    <w:rsid w:val="00FF612A"/>
    <w:rsid w:val="00FF61FD"/>
    <w:rsid w:val="00FF7A05"/>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4">
      <o:colormenu v:ext="edit" fillcolor="none"/>
    </o:shapedefaults>
    <o:shapelayout v:ext="edit">
      <o:idmap v:ext="edit" data="1"/>
      <o:rules v:ext="edit">
        <o:r id="V:Rule5" type="connector" idref="#_x0000_s1088"/>
        <o:r id="V:Rule6" type="connector" idref="#_x0000_s1087"/>
        <o:r id="V:Rule7" type="connector" idref="#_x0000_s1069"/>
        <o:r id="V:Rule8"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A0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title">
    <w:name w:val="title"/>
    <w:basedOn w:val="a"/>
    <w:rsid w:val="00611F97"/>
    <w:pPr>
      <w:spacing w:before="100" w:beforeAutospacing="1" w:after="100" w:afterAutospacing="1"/>
    </w:pPr>
  </w:style>
  <w:style w:type="paragraph" w:customStyle="1" w:styleId="subtitle">
    <w:name w:val="subtitle"/>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6980062">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52705957">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95290519">
      <w:bodyDiv w:val="1"/>
      <w:marLeft w:val="0"/>
      <w:marRight w:val="0"/>
      <w:marTop w:val="0"/>
      <w:marBottom w:val="0"/>
      <w:divBdr>
        <w:top w:val="none" w:sz="0" w:space="0" w:color="auto"/>
        <w:left w:val="none" w:sz="0" w:space="0" w:color="auto"/>
        <w:bottom w:val="none" w:sz="0" w:space="0" w:color="auto"/>
        <w:right w:val="none" w:sz="0" w:space="0" w:color="auto"/>
      </w:divBdr>
      <w:divsChild>
        <w:div w:id="1395157994">
          <w:marLeft w:val="0"/>
          <w:marRight w:val="0"/>
          <w:marTop w:val="0"/>
          <w:marBottom w:val="0"/>
          <w:divBdr>
            <w:top w:val="none" w:sz="0" w:space="0" w:color="auto"/>
            <w:left w:val="none" w:sz="0" w:space="0" w:color="auto"/>
            <w:bottom w:val="none" w:sz="0" w:space="0" w:color="auto"/>
            <w:right w:val="none" w:sz="0" w:space="0" w:color="auto"/>
          </w:divBdr>
        </w:div>
      </w:divsChild>
    </w:div>
    <w:div w:id="99033748">
      <w:bodyDiv w:val="1"/>
      <w:marLeft w:val="0"/>
      <w:marRight w:val="0"/>
      <w:marTop w:val="0"/>
      <w:marBottom w:val="0"/>
      <w:divBdr>
        <w:top w:val="none" w:sz="0" w:space="0" w:color="auto"/>
        <w:left w:val="none" w:sz="0" w:space="0" w:color="auto"/>
        <w:bottom w:val="none" w:sz="0" w:space="0" w:color="auto"/>
        <w:right w:val="none" w:sz="0" w:space="0" w:color="auto"/>
      </w:divBdr>
      <w:divsChild>
        <w:div w:id="1929147393">
          <w:marLeft w:val="0"/>
          <w:marRight w:val="0"/>
          <w:marTop w:val="0"/>
          <w:marBottom w:val="0"/>
          <w:divBdr>
            <w:top w:val="none" w:sz="0" w:space="0" w:color="auto"/>
            <w:left w:val="none" w:sz="0" w:space="0" w:color="auto"/>
            <w:bottom w:val="none" w:sz="0" w:space="0" w:color="auto"/>
            <w:right w:val="none" w:sz="0" w:space="0" w:color="auto"/>
          </w:divBdr>
        </w:div>
      </w:divsChild>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77426948">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2341215">
      <w:bodyDiv w:val="1"/>
      <w:marLeft w:val="0"/>
      <w:marRight w:val="0"/>
      <w:marTop w:val="0"/>
      <w:marBottom w:val="0"/>
      <w:divBdr>
        <w:top w:val="none" w:sz="0" w:space="0" w:color="auto"/>
        <w:left w:val="none" w:sz="0" w:space="0" w:color="auto"/>
        <w:bottom w:val="none" w:sz="0" w:space="0" w:color="auto"/>
        <w:right w:val="none" w:sz="0" w:space="0" w:color="auto"/>
      </w:divBdr>
    </w:div>
    <w:div w:id="333385485">
      <w:bodyDiv w:val="1"/>
      <w:marLeft w:val="0"/>
      <w:marRight w:val="0"/>
      <w:marTop w:val="0"/>
      <w:marBottom w:val="0"/>
      <w:divBdr>
        <w:top w:val="none" w:sz="0" w:space="0" w:color="auto"/>
        <w:left w:val="none" w:sz="0" w:space="0" w:color="auto"/>
        <w:bottom w:val="none" w:sz="0" w:space="0" w:color="auto"/>
        <w:right w:val="none" w:sz="0" w:space="0" w:color="auto"/>
      </w:divBdr>
      <w:divsChild>
        <w:div w:id="1379629949">
          <w:marLeft w:val="0"/>
          <w:marRight w:val="0"/>
          <w:marTop w:val="0"/>
          <w:marBottom w:val="0"/>
          <w:divBdr>
            <w:top w:val="none" w:sz="0" w:space="0" w:color="auto"/>
            <w:left w:val="none" w:sz="0" w:space="0" w:color="auto"/>
            <w:bottom w:val="none" w:sz="0" w:space="0" w:color="auto"/>
            <w:right w:val="none" w:sz="0" w:space="0" w:color="auto"/>
          </w:divBdr>
        </w:div>
      </w:divsChild>
    </w:div>
    <w:div w:id="363528878">
      <w:bodyDiv w:val="1"/>
      <w:marLeft w:val="0"/>
      <w:marRight w:val="0"/>
      <w:marTop w:val="0"/>
      <w:marBottom w:val="0"/>
      <w:divBdr>
        <w:top w:val="none" w:sz="0" w:space="0" w:color="auto"/>
        <w:left w:val="none" w:sz="0" w:space="0" w:color="auto"/>
        <w:bottom w:val="none" w:sz="0" w:space="0" w:color="auto"/>
        <w:right w:val="none" w:sz="0" w:space="0" w:color="auto"/>
      </w:divBdr>
    </w:div>
    <w:div w:id="367609326">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1992845">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0341285">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85924375">
      <w:bodyDiv w:val="1"/>
      <w:marLeft w:val="0"/>
      <w:marRight w:val="0"/>
      <w:marTop w:val="0"/>
      <w:marBottom w:val="0"/>
      <w:divBdr>
        <w:top w:val="none" w:sz="0" w:space="0" w:color="auto"/>
        <w:left w:val="none" w:sz="0" w:space="0" w:color="auto"/>
        <w:bottom w:val="none" w:sz="0" w:space="0" w:color="auto"/>
        <w:right w:val="none" w:sz="0" w:space="0" w:color="auto"/>
      </w:divBdr>
      <w:divsChild>
        <w:div w:id="1457062980">
          <w:marLeft w:val="0"/>
          <w:marRight w:val="0"/>
          <w:marTop w:val="0"/>
          <w:marBottom w:val="0"/>
          <w:divBdr>
            <w:top w:val="none" w:sz="0" w:space="0" w:color="auto"/>
            <w:left w:val="none" w:sz="0" w:space="0" w:color="auto"/>
            <w:bottom w:val="none" w:sz="0" w:space="0" w:color="auto"/>
            <w:right w:val="none" w:sz="0" w:space="0" w:color="auto"/>
          </w:divBdr>
        </w:div>
      </w:divsChild>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75689270">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2387557">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77756794">
      <w:bodyDiv w:val="1"/>
      <w:marLeft w:val="0"/>
      <w:marRight w:val="0"/>
      <w:marTop w:val="0"/>
      <w:marBottom w:val="0"/>
      <w:divBdr>
        <w:top w:val="none" w:sz="0" w:space="0" w:color="auto"/>
        <w:left w:val="none" w:sz="0" w:space="0" w:color="auto"/>
        <w:bottom w:val="none" w:sz="0" w:space="0" w:color="auto"/>
        <w:right w:val="none" w:sz="0" w:space="0" w:color="auto"/>
      </w:divBdr>
      <w:divsChild>
        <w:div w:id="2077165630">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58280741">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15453762">
      <w:bodyDiv w:val="1"/>
      <w:marLeft w:val="0"/>
      <w:marRight w:val="0"/>
      <w:marTop w:val="0"/>
      <w:marBottom w:val="0"/>
      <w:divBdr>
        <w:top w:val="none" w:sz="0" w:space="0" w:color="auto"/>
        <w:left w:val="none" w:sz="0" w:space="0" w:color="auto"/>
        <w:bottom w:val="none" w:sz="0" w:space="0" w:color="auto"/>
        <w:right w:val="none" w:sz="0" w:space="0" w:color="auto"/>
      </w:divBdr>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84822737">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83376076">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8229796">
      <w:bodyDiv w:val="1"/>
      <w:marLeft w:val="0"/>
      <w:marRight w:val="0"/>
      <w:marTop w:val="0"/>
      <w:marBottom w:val="0"/>
      <w:divBdr>
        <w:top w:val="none" w:sz="0" w:space="0" w:color="auto"/>
        <w:left w:val="none" w:sz="0" w:space="0" w:color="auto"/>
        <w:bottom w:val="none" w:sz="0" w:space="0" w:color="auto"/>
        <w:right w:val="none" w:sz="0" w:space="0" w:color="auto"/>
      </w:divBdr>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4258094">
      <w:bodyDiv w:val="1"/>
      <w:marLeft w:val="0"/>
      <w:marRight w:val="0"/>
      <w:marTop w:val="0"/>
      <w:marBottom w:val="0"/>
      <w:divBdr>
        <w:top w:val="none" w:sz="0" w:space="0" w:color="auto"/>
        <w:left w:val="none" w:sz="0" w:space="0" w:color="auto"/>
        <w:bottom w:val="none" w:sz="0" w:space="0" w:color="auto"/>
        <w:right w:val="none" w:sz="0" w:space="0" w:color="auto"/>
      </w:divBdr>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18862084">
      <w:bodyDiv w:val="1"/>
      <w:marLeft w:val="0"/>
      <w:marRight w:val="0"/>
      <w:marTop w:val="0"/>
      <w:marBottom w:val="0"/>
      <w:divBdr>
        <w:top w:val="none" w:sz="0" w:space="0" w:color="auto"/>
        <w:left w:val="none" w:sz="0" w:space="0" w:color="auto"/>
        <w:bottom w:val="none" w:sz="0" w:space="0" w:color="auto"/>
        <w:right w:val="none" w:sz="0" w:space="0" w:color="auto"/>
      </w:divBdr>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consultantplus://offline/ref=C421386C85A2A3A53BF0126D42A684E6EB674F4A37B900B3FA9DFF1C2487D59A145A705639BFA175362CL"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image" Target="media/image3.png"/><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A8ACE-D91B-48C2-B6B5-81ECCE9BE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14</Pages>
  <Words>6122</Words>
  <Characters>34899</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40940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to23-ongolovko</cp:lastModifiedBy>
  <cp:revision>186</cp:revision>
  <cp:lastPrinted>2017-11-17T12:51:00Z</cp:lastPrinted>
  <dcterms:created xsi:type="dcterms:W3CDTF">2017-10-05T09:59:00Z</dcterms:created>
  <dcterms:modified xsi:type="dcterms:W3CDTF">2017-11-17T15:59:00Z</dcterms:modified>
</cp:coreProperties>
</file>