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ayout w:type="fixed"/>
        <w:tblLook w:val="0000"/>
      </w:tblPr>
      <w:tblGrid>
        <w:gridCol w:w="3923"/>
        <w:gridCol w:w="2289"/>
        <w:gridCol w:w="4102"/>
      </w:tblGrid>
      <w:tr w:rsidR="009E0F15" w:rsidRPr="00972975" w:rsidTr="00F27119">
        <w:trPr>
          <w:cantSplit/>
        </w:trPr>
        <w:tc>
          <w:tcPr>
            <w:tcW w:w="10314" w:type="dxa"/>
            <w:gridSpan w:val="3"/>
          </w:tcPr>
          <w:p w:rsidR="009E0F15" w:rsidRPr="009E0F15" w:rsidRDefault="00453894" w:rsidP="006A4D94">
            <w:pPr>
              <w:spacing w:after="0" w:line="240" w:lineRule="auto"/>
              <w:jc w:val="center"/>
              <w:rPr>
                <w:rFonts w:ascii="Times New Roman" w:eastAsia="Times New Roman" w:hAnsi="Times New Roman"/>
                <w:b/>
                <w:bCs/>
                <w:caps/>
                <w:szCs w:val="24"/>
                <w:lang w:eastAsia="ru-RU"/>
              </w:rPr>
            </w:pPr>
            <w:r w:rsidRPr="00453894">
              <w:rPr>
                <w:rFonts w:ascii="Times New Roman" w:eastAsia="Times New Roman" w:hAnsi="Times New Roman"/>
                <w:b/>
                <w:noProof/>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RAPHIC1" style="width:48pt;height:54.75pt;visibility:visible">
                  <v:imagedata r:id="rId8" o:title="GRAPHIC1"/>
                </v:shape>
              </w:pict>
            </w:r>
          </w:p>
          <w:p w:rsidR="009E0F15" w:rsidRPr="009E0F15" w:rsidRDefault="009E0F15" w:rsidP="009E0F15">
            <w:pPr>
              <w:spacing w:after="0" w:line="240" w:lineRule="auto"/>
              <w:jc w:val="center"/>
              <w:rPr>
                <w:rFonts w:ascii="Times New Roman" w:eastAsia="Times New Roman" w:hAnsi="Times New Roman"/>
                <w:b/>
                <w:bCs/>
                <w:caps/>
                <w:szCs w:val="24"/>
                <w:lang w:eastAsia="ru-RU"/>
              </w:rPr>
            </w:pPr>
          </w:p>
          <w:p w:rsidR="009E0F15" w:rsidRPr="009E0F15" w:rsidRDefault="009E0F15" w:rsidP="009E0F15">
            <w:pPr>
              <w:spacing w:after="0" w:line="240" w:lineRule="auto"/>
              <w:jc w:val="center"/>
              <w:rPr>
                <w:rFonts w:ascii="Times New Roman" w:eastAsia="Times New Roman" w:hAnsi="Times New Roman"/>
                <w:b/>
                <w:bCs/>
                <w:caps/>
                <w:sz w:val="24"/>
                <w:szCs w:val="24"/>
                <w:lang w:eastAsia="ru-RU"/>
              </w:rPr>
            </w:pPr>
            <w:r w:rsidRPr="009E0F15">
              <w:rPr>
                <w:rFonts w:ascii="Times New Roman" w:eastAsia="Times New Roman" w:hAnsi="Times New Roman"/>
                <w:b/>
                <w:bCs/>
                <w:caps/>
                <w:sz w:val="24"/>
                <w:szCs w:val="24"/>
                <w:lang w:eastAsia="ru-RU"/>
              </w:rPr>
              <w:t xml:space="preserve">Управление Федеральной антимонопольной службы </w:t>
            </w:r>
          </w:p>
          <w:p w:rsidR="009E0F15" w:rsidRPr="009E0F15" w:rsidRDefault="009E0F15" w:rsidP="009E0F15">
            <w:pPr>
              <w:spacing w:after="0" w:line="240" w:lineRule="auto"/>
              <w:jc w:val="center"/>
              <w:rPr>
                <w:rFonts w:ascii="Times New Roman" w:eastAsia="Times New Roman" w:hAnsi="Times New Roman"/>
                <w:b/>
                <w:bCs/>
                <w:caps/>
                <w:szCs w:val="24"/>
                <w:lang w:eastAsia="ru-RU"/>
              </w:rPr>
            </w:pPr>
            <w:r w:rsidRPr="009E0F15">
              <w:rPr>
                <w:rFonts w:ascii="Times New Roman" w:eastAsia="Times New Roman" w:hAnsi="Times New Roman"/>
                <w:b/>
                <w:bCs/>
                <w:caps/>
                <w:sz w:val="24"/>
                <w:szCs w:val="24"/>
                <w:lang w:eastAsia="ru-RU"/>
              </w:rPr>
              <w:t xml:space="preserve">по республике Коми </w:t>
            </w:r>
          </w:p>
        </w:tc>
      </w:tr>
      <w:tr w:rsidR="009E0F15" w:rsidRPr="00972975" w:rsidTr="00F27119">
        <w:trPr>
          <w:cantSplit/>
        </w:trPr>
        <w:tc>
          <w:tcPr>
            <w:tcW w:w="10314" w:type="dxa"/>
            <w:gridSpan w:val="3"/>
          </w:tcPr>
          <w:p w:rsidR="009E0F15" w:rsidRDefault="009E0F15" w:rsidP="009E0F15">
            <w:pPr>
              <w:spacing w:after="0" w:line="240" w:lineRule="auto"/>
              <w:jc w:val="center"/>
              <w:rPr>
                <w:rFonts w:ascii="Times New Roman" w:eastAsia="Times New Roman" w:hAnsi="Times New Roman"/>
                <w:b/>
                <w:sz w:val="24"/>
                <w:szCs w:val="20"/>
                <w:lang w:eastAsia="ru-RU"/>
              </w:rPr>
            </w:pPr>
          </w:p>
          <w:p w:rsidR="00CC677F" w:rsidRPr="00E54B3E" w:rsidRDefault="00CC677F" w:rsidP="00E54B3E">
            <w:pPr>
              <w:tabs>
                <w:tab w:val="left" w:pos="6111"/>
              </w:tabs>
              <w:spacing w:after="0" w:line="240" w:lineRule="auto"/>
              <w:ind w:right="-108"/>
              <w:jc w:val="right"/>
              <w:rPr>
                <w:rFonts w:ascii="Times New Roman" w:eastAsia="Times New Roman" w:hAnsi="Times New Roman"/>
                <w:b/>
                <w:sz w:val="26"/>
                <w:szCs w:val="26"/>
                <w:lang w:eastAsia="ru-RU"/>
              </w:rPr>
            </w:pPr>
            <w:r>
              <w:rPr>
                <w:rFonts w:ascii="Times New Roman" w:eastAsia="Times New Roman" w:hAnsi="Times New Roman"/>
                <w:sz w:val="24"/>
                <w:szCs w:val="20"/>
                <w:lang w:eastAsia="ru-RU"/>
              </w:rPr>
              <w:t xml:space="preserve">                                                    </w:t>
            </w:r>
            <w:r w:rsidR="00B8714B" w:rsidRPr="008205A4">
              <w:rPr>
                <w:rFonts w:ascii="Times New Roman" w:eastAsia="Times New Roman" w:hAnsi="Times New Roman"/>
                <w:sz w:val="24"/>
                <w:szCs w:val="20"/>
                <w:lang w:eastAsia="ru-RU"/>
              </w:rPr>
              <w:t xml:space="preserve">                       </w:t>
            </w:r>
            <w:r w:rsidR="00B8714B"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sz w:val="26"/>
                <w:szCs w:val="26"/>
                <w:lang w:eastAsia="ru-RU"/>
              </w:rPr>
              <w:t xml:space="preserve">                           </w:t>
            </w:r>
            <w:r w:rsidR="00B8714B" w:rsidRPr="008205A4">
              <w:rPr>
                <w:rFonts w:ascii="Times New Roman" w:eastAsia="Times New Roman" w:hAnsi="Times New Roman"/>
                <w:sz w:val="26"/>
                <w:szCs w:val="26"/>
                <w:lang w:eastAsia="ru-RU"/>
              </w:rPr>
              <w:t xml:space="preserve">                                    </w:t>
            </w:r>
          </w:p>
          <w:p w:rsidR="00B252E8" w:rsidRDefault="00B252E8" w:rsidP="00B252E8">
            <w:pPr>
              <w:spacing w:after="0" w:line="240" w:lineRule="auto"/>
              <w:jc w:val="right"/>
              <w:rPr>
                <w:rFonts w:ascii="Times New Roman" w:hAnsi="Times New Roman"/>
                <w:b/>
                <w:sz w:val="26"/>
                <w:szCs w:val="26"/>
              </w:rPr>
            </w:pPr>
            <w:r>
              <w:rPr>
                <w:rFonts w:ascii="Times New Roman" w:hAnsi="Times New Roman"/>
                <w:b/>
                <w:sz w:val="26"/>
                <w:szCs w:val="26"/>
              </w:rPr>
              <w:t xml:space="preserve">                                                                                    </w:t>
            </w:r>
            <w:r w:rsidRPr="00B252E8">
              <w:rPr>
                <w:rFonts w:ascii="Times New Roman" w:hAnsi="Times New Roman"/>
                <w:b/>
                <w:sz w:val="26"/>
                <w:szCs w:val="26"/>
              </w:rPr>
              <w:t xml:space="preserve">Автономная некоммерческая </w:t>
            </w:r>
          </w:p>
          <w:p w:rsidR="00B252E8" w:rsidRDefault="00B252E8" w:rsidP="00B252E8">
            <w:pPr>
              <w:spacing w:after="0" w:line="240" w:lineRule="auto"/>
              <w:jc w:val="right"/>
              <w:rPr>
                <w:rFonts w:ascii="Times New Roman" w:hAnsi="Times New Roman"/>
                <w:b/>
                <w:sz w:val="26"/>
                <w:szCs w:val="26"/>
              </w:rPr>
            </w:pPr>
            <w:r>
              <w:rPr>
                <w:rFonts w:ascii="Times New Roman" w:hAnsi="Times New Roman"/>
                <w:b/>
                <w:sz w:val="26"/>
                <w:szCs w:val="26"/>
              </w:rPr>
              <w:t xml:space="preserve">                                                                                        </w:t>
            </w:r>
            <w:r w:rsidRPr="00B252E8">
              <w:rPr>
                <w:rFonts w:ascii="Times New Roman" w:hAnsi="Times New Roman"/>
                <w:b/>
                <w:sz w:val="26"/>
                <w:szCs w:val="26"/>
              </w:rPr>
              <w:t xml:space="preserve">организация содействия </w:t>
            </w:r>
          </w:p>
          <w:p w:rsidR="00B252E8" w:rsidRDefault="00B252E8" w:rsidP="00B252E8">
            <w:pPr>
              <w:spacing w:after="0" w:line="240" w:lineRule="auto"/>
              <w:jc w:val="right"/>
              <w:rPr>
                <w:rFonts w:ascii="Times New Roman" w:hAnsi="Times New Roman"/>
                <w:b/>
                <w:sz w:val="26"/>
                <w:szCs w:val="26"/>
              </w:rPr>
            </w:pPr>
            <w:r>
              <w:rPr>
                <w:rFonts w:ascii="Times New Roman" w:hAnsi="Times New Roman"/>
                <w:b/>
                <w:sz w:val="26"/>
                <w:szCs w:val="26"/>
              </w:rPr>
              <w:t xml:space="preserve">                                                                                                    </w:t>
            </w:r>
            <w:r w:rsidRPr="00B252E8">
              <w:rPr>
                <w:rFonts w:ascii="Times New Roman" w:hAnsi="Times New Roman"/>
                <w:b/>
                <w:sz w:val="26"/>
                <w:szCs w:val="26"/>
              </w:rPr>
              <w:t xml:space="preserve">юридическому просвещению </w:t>
            </w:r>
            <w:r>
              <w:rPr>
                <w:rFonts w:ascii="Times New Roman" w:hAnsi="Times New Roman"/>
                <w:b/>
                <w:sz w:val="26"/>
                <w:szCs w:val="26"/>
              </w:rPr>
              <w:t xml:space="preserve">                                                                                               </w:t>
            </w:r>
          </w:p>
          <w:p w:rsidR="00CC677F" w:rsidRPr="00B252E8" w:rsidRDefault="00B252E8" w:rsidP="00B252E8">
            <w:pPr>
              <w:spacing w:after="0" w:line="240" w:lineRule="auto"/>
              <w:jc w:val="right"/>
              <w:rPr>
                <w:rFonts w:ascii="Times New Roman" w:hAnsi="Times New Roman"/>
                <w:b/>
                <w:sz w:val="26"/>
                <w:szCs w:val="26"/>
              </w:rPr>
            </w:pPr>
            <w:r>
              <w:rPr>
                <w:rFonts w:ascii="Times New Roman" w:hAnsi="Times New Roman"/>
                <w:b/>
                <w:sz w:val="26"/>
                <w:szCs w:val="26"/>
              </w:rPr>
              <w:t xml:space="preserve">                                                                                                      </w:t>
            </w:r>
            <w:r w:rsidRPr="00B252E8">
              <w:rPr>
                <w:rFonts w:ascii="Times New Roman" w:hAnsi="Times New Roman"/>
                <w:b/>
                <w:sz w:val="26"/>
                <w:szCs w:val="26"/>
              </w:rPr>
              <w:t xml:space="preserve">«Центр юридического </w:t>
            </w:r>
            <w:r>
              <w:rPr>
                <w:rFonts w:ascii="Times New Roman" w:hAnsi="Times New Roman"/>
                <w:b/>
                <w:sz w:val="26"/>
                <w:szCs w:val="26"/>
              </w:rPr>
              <w:t xml:space="preserve">                        </w:t>
            </w:r>
            <w:r w:rsidRPr="00B252E8">
              <w:rPr>
                <w:rFonts w:ascii="Times New Roman" w:hAnsi="Times New Roman"/>
                <w:b/>
                <w:sz w:val="26"/>
                <w:szCs w:val="26"/>
              </w:rPr>
              <w:t>мониторинга»</w:t>
            </w:r>
            <w:r w:rsidR="00CC677F" w:rsidRPr="00B252E8">
              <w:rPr>
                <w:rFonts w:ascii="Times New Roman" w:eastAsia="Times New Roman" w:hAnsi="Times New Roman"/>
                <w:b/>
                <w:sz w:val="26"/>
                <w:szCs w:val="26"/>
                <w:lang w:eastAsia="ru-RU"/>
              </w:rPr>
              <w:t xml:space="preserve">                                 </w:t>
            </w:r>
            <w:r w:rsidR="00525957" w:rsidRPr="00B252E8">
              <w:rPr>
                <w:rFonts w:ascii="Times New Roman" w:eastAsia="Times New Roman" w:hAnsi="Times New Roman"/>
                <w:b/>
                <w:sz w:val="26"/>
                <w:szCs w:val="26"/>
                <w:lang w:eastAsia="ru-RU"/>
              </w:rPr>
              <w:t xml:space="preserve">                           </w:t>
            </w:r>
          </w:p>
          <w:p w:rsidR="00CC677F" w:rsidRPr="00E54B3E" w:rsidRDefault="00CC677F" w:rsidP="00E54B3E">
            <w:pPr>
              <w:spacing w:after="0" w:line="240" w:lineRule="auto"/>
              <w:jc w:val="right"/>
              <w:rPr>
                <w:rFonts w:ascii="Times New Roman" w:eastAsia="Times New Roman" w:hAnsi="Times New Roman"/>
                <w:b/>
                <w:sz w:val="26"/>
                <w:szCs w:val="26"/>
                <w:lang w:eastAsia="ru-RU"/>
              </w:rPr>
            </w:pPr>
          </w:p>
          <w:p w:rsidR="00B252E8" w:rsidRDefault="00CC677F" w:rsidP="00B252E8">
            <w:pPr>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sz w:val="26"/>
                <w:szCs w:val="26"/>
                <w:lang w:eastAsia="ru-RU"/>
              </w:rPr>
              <w:t xml:space="preserve">                                             </w:t>
            </w:r>
            <w:r w:rsidR="00525957">
              <w:rPr>
                <w:rFonts w:ascii="Times New Roman" w:eastAsia="Times New Roman" w:hAnsi="Times New Roman"/>
                <w:sz w:val="26"/>
                <w:szCs w:val="26"/>
                <w:lang w:eastAsia="ru-RU"/>
              </w:rPr>
              <w:t xml:space="preserve">      </w:t>
            </w:r>
            <w:r w:rsidR="00B252E8">
              <w:rPr>
                <w:rFonts w:ascii="Times New Roman" w:eastAsia="Times New Roman" w:hAnsi="Times New Roman"/>
                <w:sz w:val="26"/>
                <w:szCs w:val="26"/>
                <w:lang w:eastAsia="ru-RU"/>
              </w:rPr>
              <w:t>Харьковский пр-д, д.2, оф. 3424,</w:t>
            </w:r>
          </w:p>
          <w:p w:rsidR="00CC677F" w:rsidRPr="00E54B3E" w:rsidRDefault="00B252E8" w:rsidP="00B252E8">
            <w:pPr>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г. Москва, 117546</w:t>
            </w:r>
            <w:r w:rsidR="00525957">
              <w:rPr>
                <w:rFonts w:ascii="Times New Roman" w:eastAsia="Times New Roman" w:hAnsi="Times New Roman"/>
                <w:sz w:val="26"/>
                <w:szCs w:val="26"/>
                <w:lang w:eastAsia="ru-RU"/>
              </w:rPr>
              <w:t xml:space="preserve"> </w:t>
            </w:r>
          </w:p>
          <w:p w:rsidR="00CC677F" w:rsidRPr="00E54B3E" w:rsidRDefault="00CC677F" w:rsidP="00E54B3E">
            <w:pPr>
              <w:spacing w:after="0" w:line="240" w:lineRule="auto"/>
              <w:jc w:val="right"/>
              <w:rPr>
                <w:rFonts w:ascii="Times New Roman" w:eastAsia="Times New Roman" w:hAnsi="Times New Roman"/>
                <w:sz w:val="26"/>
                <w:szCs w:val="26"/>
                <w:lang w:eastAsia="ru-RU"/>
              </w:rPr>
            </w:pPr>
          </w:p>
          <w:p w:rsidR="00F27119" w:rsidRDefault="00F27119" w:rsidP="00E54B3E">
            <w:pPr>
              <w:spacing w:after="0" w:line="240" w:lineRule="auto"/>
              <w:jc w:val="right"/>
              <w:rPr>
                <w:rFonts w:ascii="Times New Roman" w:hAnsi="Times New Roman"/>
                <w:b/>
                <w:sz w:val="26"/>
                <w:szCs w:val="26"/>
              </w:rPr>
            </w:pPr>
            <w:r>
              <w:rPr>
                <w:rFonts w:ascii="Times New Roman" w:hAnsi="Times New Roman"/>
                <w:b/>
                <w:sz w:val="26"/>
                <w:szCs w:val="26"/>
              </w:rPr>
              <w:t xml:space="preserve">                                                                                              </w:t>
            </w:r>
            <w:r w:rsidRPr="00F27119">
              <w:rPr>
                <w:rFonts w:ascii="Times New Roman" w:hAnsi="Times New Roman"/>
                <w:b/>
                <w:sz w:val="26"/>
                <w:szCs w:val="26"/>
              </w:rPr>
              <w:t xml:space="preserve">Государственное казенное </w:t>
            </w:r>
            <w:r>
              <w:rPr>
                <w:rFonts w:ascii="Times New Roman" w:hAnsi="Times New Roman"/>
                <w:b/>
                <w:sz w:val="26"/>
                <w:szCs w:val="26"/>
              </w:rPr>
              <w:t xml:space="preserve">                                                                                </w:t>
            </w:r>
          </w:p>
          <w:p w:rsidR="00F27119" w:rsidRDefault="00F27119" w:rsidP="00E54B3E">
            <w:pPr>
              <w:spacing w:after="0" w:line="240" w:lineRule="auto"/>
              <w:jc w:val="right"/>
              <w:rPr>
                <w:rFonts w:ascii="Times New Roman" w:hAnsi="Times New Roman"/>
                <w:b/>
                <w:sz w:val="26"/>
                <w:szCs w:val="26"/>
              </w:rPr>
            </w:pPr>
            <w:r>
              <w:rPr>
                <w:rFonts w:ascii="Times New Roman" w:hAnsi="Times New Roman"/>
                <w:b/>
                <w:sz w:val="26"/>
                <w:szCs w:val="26"/>
              </w:rPr>
              <w:t xml:space="preserve">                                                                                                        </w:t>
            </w:r>
            <w:r w:rsidRPr="00F27119">
              <w:rPr>
                <w:rFonts w:ascii="Times New Roman" w:hAnsi="Times New Roman"/>
                <w:b/>
                <w:sz w:val="26"/>
                <w:szCs w:val="26"/>
              </w:rPr>
              <w:t xml:space="preserve">учреждение Республики </w:t>
            </w:r>
          </w:p>
          <w:p w:rsidR="00717913" w:rsidRPr="00F27119" w:rsidRDefault="00F27119" w:rsidP="00E54B3E">
            <w:pPr>
              <w:spacing w:after="0" w:line="240" w:lineRule="auto"/>
              <w:jc w:val="right"/>
              <w:rPr>
                <w:rFonts w:ascii="Times New Roman" w:eastAsia="Times New Roman" w:hAnsi="Times New Roman"/>
                <w:b/>
                <w:sz w:val="26"/>
                <w:szCs w:val="26"/>
                <w:lang w:eastAsia="ru-RU"/>
              </w:rPr>
            </w:pPr>
            <w:r>
              <w:rPr>
                <w:rFonts w:ascii="Times New Roman" w:hAnsi="Times New Roman"/>
                <w:b/>
                <w:sz w:val="26"/>
                <w:szCs w:val="26"/>
              </w:rPr>
              <w:t xml:space="preserve">                                                                                                     </w:t>
            </w:r>
            <w:r w:rsidRPr="00F27119">
              <w:rPr>
                <w:rFonts w:ascii="Times New Roman" w:hAnsi="Times New Roman"/>
                <w:b/>
                <w:sz w:val="26"/>
                <w:szCs w:val="26"/>
              </w:rPr>
              <w:t>Коми «Служба единого заказчика Республики Коми»</w:t>
            </w:r>
          </w:p>
          <w:p w:rsidR="00F27119" w:rsidRDefault="00F27119" w:rsidP="00F27119">
            <w:pPr>
              <w:tabs>
                <w:tab w:val="left" w:pos="6915"/>
                <w:tab w:val="right" w:pos="9957"/>
              </w:tabs>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ab/>
            </w:r>
          </w:p>
          <w:p w:rsidR="00F27119" w:rsidRDefault="00F27119" w:rsidP="00F27119">
            <w:pPr>
              <w:tabs>
                <w:tab w:val="left" w:pos="6589"/>
                <w:tab w:val="left" w:pos="6915"/>
                <w:tab w:val="right" w:pos="10206"/>
              </w:tabs>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ab/>
              <w:t xml:space="preserve">Первомайская ул., д.78, каб.50, </w:t>
            </w:r>
          </w:p>
          <w:p w:rsidR="00F27119" w:rsidRDefault="00F27119" w:rsidP="00F27119">
            <w:pPr>
              <w:tabs>
                <w:tab w:val="left" w:pos="6589"/>
                <w:tab w:val="left" w:pos="6915"/>
                <w:tab w:val="right" w:pos="9957"/>
              </w:tabs>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г. Сыктывкар, Республика Коми,  </w:t>
            </w:r>
          </w:p>
          <w:p w:rsidR="00717913" w:rsidRPr="00E54B3E" w:rsidRDefault="00F27119" w:rsidP="00F27119">
            <w:pPr>
              <w:tabs>
                <w:tab w:val="left" w:pos="6589"/>
                <w:tab w:val="left" w:pos="6915"/>
                <w:tab w:val="right" w:pos="9957"/>
              </w:tabs>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167000</w:t>
            </w:r>
            <w:r>
              <w:rPr>
                <w:rFonts w:ascii="Times New Roman" w:eastAsia="Times New Roman" w:hAnsi="Times New Roman"/>
                <w:sz w:val="26"/>
                <w:szCs w:val="26"/>
                <w:lang w:eastAsia="ru-RU"/>
              </w:rPr>
              <w:tab/>
            </w:r>
            <w:r w:rsidR="00525957">
              <w:rPr>
                <w:rFonts w:ascii="Times New Roman" w:eastAsia="Times New Roman" w:hAnsi="Times New Roman"/>
                <w:sz w:val="26"/>
                <w:szCs w:val="26"/>
                <w:lang w:eastAsia="ru-RU"/>
              </w:rPr>
              <w:t xml:space="preserve"> </w:t>
            </w:r>
          </w:p>
          <w:p w:rsidR="00717913" w:rsidRPr="00F27119" w:rsidRDefault="00F27119" w:rsidP="00F27119">
            <w:pPr>
              <w:tabs>
                <w:tab w:val="center" w:pos="5120"/>
                <w:tab w:val="left" w:pos="6211"/>
              </w:tabs>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 xml:space="preserve">                                                                                                              Министерство финансов Республики Коми</w:t>
            </w:r>
          </w:p>
          <w:p w:rsidR="00F27119" w:rsidRDefault="00F27119" w:rsidP="00525957">
            <w:pPr>
              <w:tabs>
                <w:tab w:val="center" w:pos="5120"/>
                <w:tab w:val="left" w:pos="6211"/>
              </w:tabs>
              <w:spacing w:after="0" w:line="240" w:lineRule="auto"/>
              <w:jc w:val="right"/>
              <w:rPr>
                <w:rFonts w:ascii="Times New Roman" w:eastAsia="Times New Roman" w:hAnsi="Times New Roman"/>
                <w:b/>
                <w:sz w:val="26"/>
                <w:szCs w:val="26"/>
                <w:lang w:eastAsia="ru-RU"/>
              </w:rPr>
            </w:pPr>
          </w:p>
          <w:p w:rsidR="00F27119" w:rsidRDefault="00F27119" w:rsidP="00525957">
            <w:pPr>
              <w:tabs>
                <w:tab w:val="center" w:pos="5120"/>
                <w:tab w:val="left" w:pos="6211"/>
              </w:tabs>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Коммунистическая ул., д.8,</w:t>
            </w:r>
          </w:p>
          <w:p w:rsidR="00F27119" w:rsidRDefault="00F27119" w:rsidP="00525957">
            <w:pPr>
              <w:tabs>
                <w:tab w:val="center" w:pos="5120"/>
                <w:tab w:val="left" w:pos="6211"/>
              </w:tabs>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г. Сыктывкар, Республика Коми,</w:t>
            </w:r>
          </w:p>
          <w:p w:rsidR="00F27119" w:rsidRPr="00F27119" w:rsidRDefault="00F27119" w:rsidP="00525957">
            <w:pPr>
              <w:tabs>
                <w:tab w:val="center" w:pos="5120"/>
                <w:tab w:val="left" w:pos="6211"/>
              </w:tabs>
              <w:spacing w:after="0" w:line="240" w:lineRule="auto"/>
              <w:jc w:val="right"/>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167010 </w:t>
            </w:r>
          </w:p>
          <w:p w:rsidR="00F27119" w:rsidRDefault="00F27119" w:rsidP="00525957">
            <w:pPr>
              <w:tabs>
                <w:tab w:val="center" w:pos="5120"/>
                <w:tab w:val="left" w:pos="6211"/>
              </w:tabs>
              <w:spacing w:after="0" w:line="240" w:lineRule="auto"/>
              <w:jc w:val="right"/>
              <w:rPr>
                <w:rFonts w:ascii="Times New Roman" w:eastAsia="Times New Roman" w:hAnsi="Times New Roman"/>
                <w:b/>
                <w:sz w:val="26"/>
                <w:szCs w:val="26"/>
                <w:lang w:eastAsia="ru-RU"/>
              </w:rPr>
            </w:pPr>
          </w:p>
          <w:p w:rsidR="00F27119" w:rsidRDefault="00F27119" w:rsidP="00F27119">
            <w:pPr>
              <w:spacing w:line="240" w:lineRule="auto"/>
              <w:ind w:left="-108"/>
              <w:jc w:val="right"/>
              <w:rPr>
                <w:rFonts w:ascii="Times New Roman" w:hAnsi="Times New Roman"/>
                <w:b/>
                <w:sz w:val="26"/>
                <w:szCs w:val="26"/>
              </w:rPr>
            </w:pPr>
            <w:r>
              <w:rPr>
                <w:rFonts w:ascii="Times New Roman" w:hAnsi="Times New Roman"/>
                <w:b/>
                <w:sz w:val="26"/>
                <w:szCs w:val="26"/>
              </w:rPr>
              <w:t xml:space="preserve">                                                                                           </w:t>
            </w:r>
            <w:r w:rsidRPr="00F27119">
              <w:rPr>
                <w:rFonts w:ascii="Times New Roman" w:hAnsi="Times New Roman"/>
                <w:b/>
                <w:sz w:val="26"/>
                <w:szCs w:val="26"/>
              </w:rPr>
              <w:t xml:space="preserve">Закрытое акционерное общество </w:t>
            </w:r>
            <w:r>
              <w:rPr>
                <w:rFonts w:ascii="Times New Roman" w:hAnsi="Times New Roman"/>
                <w:b/>
                <w:sz w:val="26"/>
                <w:szCs w:val="26"/>
              </w:rPr>
              <w:t xml:space="preserve">                                                                                 </w:t>
            </w:r>
            <w:r w:rsidRPr="00F27119">
              <w:rPr>
                <w:rFonts w:ascii="Times New Roman" w:hAnsi="Times New Roman"/>
                <w:b/>
                <w:sz w:val="26"/>
                <w:szCs w:val="26"/>
              </w:rPr>
              <w:t xml:space="preserve">«Сбербанк </w:t>
            </w:r>
            <w:r>
              <w:rPr>
                <w:rFonts w:ascii="Times New Roman" w:hAnsi="Times New Roman"/>
                <w:b/>
                <w:sz w:val="26"/>
                <w:szCs w:val="26"/>
              </w:rPr>
              <w:t>– Автоматизированная</w:t>
            </w:r>
            <w:r>
              <w:rPr>
                <w:rFonts w:ascii="Times New Roman" w:hAnsi="Times New Roman"/>
                <w:b/>
                <w:sz w:val="26"/>
                <w:szCs w:val="26"/>
              </w:rPr>
              <w:br/>
              <w:t xml:space="preserve">система торгов» </w:t>
            </w:r>
          </w:p>
          <w:p w:rsidR="00F27119" w:rsidRPr="002521C0" w:rsidRDefault="00F27119" w:rsidP="00F27119">
            <w:pPr>
              <w:rPr>
                <w:rFonts w:ascii="Times New Roman" w:hAnsi="Times New Roman"/>
                <w:sz w:val="26"/>
                <w:szCs w:val="26"/>
              </w:rPr>
            </w:pPr>
            <w:r>
              <w:rPr>
                <w:rFonts w:ascii="Times New Roman" w:hAnsi="Times New Roman"/>
                <w:sz w:val="26"/>
                <w:szCs w:val="26"/>
              </w:rPr>
              <w:t xml:space="preserve">                                                                                                                           </w:t>
            </w:r>
            <w:r w:rsidRPr="002521C0">
              <w:rPr>
                <w:rFonts w:ascii="Times New Roman" w:hAnsi="Times New Roman"/>
                <w:sz w:val="26"/>
                <w:szCs w:val="26"/>
                <w:lang w:val="en-US"/>
              </w:rPr>
              <w:t>ko</w:t>
            </w:r>
            <w:r w:rsidRPr="002521C0">
              <w:rPr>
                <w:rFonts w:ascii="Times New Roman" w:hAnsi="Times New Roman"/>
                <w:sz w:val="26"/>
                <w:szCs w:val="26"/>
              </w:rPr>
              <w:t>@</w:t>
            </w:r>
            <w:r w:rsidRPr="002521C0">
              <w:rPr>
                <w:rFonts w:ascii="Times New Roman" w:hAnsi="Times New Roman"/>
                <w:sz w:val="26"/>
                <w:szCs w:val="26"/>
                <w:lang w:val="en-US"/>
              </w:rPr>
              <w:t>sberbank</w:t>
            </w:r>
            <w:r w:rsidRPr="002521C0">
              <w:rPr>
                <w:rFonts w:ascii="Times New Roman" w:hAnsi="Times New Roman"/>
                <w:sz w:val="26"/>
                <w:szCs w:val="26"/>
              </w:rPr>
              <w:t>-</w:t>
            </w:r>
            <w:r w:rsidRPr="002521C0">
              <w:rPr>
                <w:rFonts w:ascii="Times New Roman" w:hAnsi="Times New Roman"/>
                <w:sz w:val="26"/>
                <w:szCs w:val="26"/>
                <w:lang w:val="en-US"/>
              </w:rPr>
              <w:t>ast</w:t>
            </w:r>
            <w:r w:rsidRPr="002521C0">
              <w:rPr>
                <w:rFonts w:ascii="Times New Roman" w:hAnsi="Times New Roman"/>
                <w:sz w:val="26"/>
                <w:szCs w:val="26"/>
              </w:rPr>
              <w:t>.</w:t>
            </w:r>
            <w:r w:rsidRPr="002521C0">
              <w:rPr>
                <w:rFonts w:ascii="Times New Roman" w:hAnsi="Times New Roman"/>
                <w:sz w:val="26"/>
                <w:szCs w:val="26"/>
                <w:lang w:val="en-US"/>
              </w:rPr>
              <w:t>ru</w:t>
            </w:r>
          </w:p>
          <w:p w:rsidR="00717913" w:rsidRPr="00E54B3E" w:rsidRDefault="00717913" w:rsidP="00E54B3E">
            <w:pPr>
              <w:tabs>
                <w:tab w:val="left" w:pos="708"/>
                <w:tab w:val="left" w:pos="1416"/>
                <w:tab w:val="left" w:pos="2124"/>
                <w:tab w:val="left" w:pos="2832"/>
                <w:tab w:val="left" w:pos="3540"/>
                <w:tab w:val="left" w:pos="4248"/>
                <w:tab w:val="left" w:pos="4956"/>
                <w:tab w:val="left" w:pos="5664"/>
                <w:tab w:val="left" w:pos="6096"/>
              </w:tabs>
              <w:spacing w:after="0" w:line="240" w:lineRule="auto"/>
              <w:jc w:val="right"/>
              <w:rPr>
                <w:rFonts w:ascii="Times New Roman" w:eastAsia="Times New Roman" w:hAnsi="Times New Roman"/>
                <w:sz w:val="26"/>
                <w:szCs w:val="26"/>
                <w:lang w:eastAsia="ru-RU"/>
              </w:rPr>
            </w:pPr>
          </w:p>
          <w:p w:rsidR="00CC677F" w:rsidRPr="00E54B3E" w:rsidRDefault="00717913" w:rsidP="00717913">
            <w:pPr>
              <w:keepNext/>
              <w:tabs>
                <w:tab w:val="left" w:pos="6186"/>
              </w:tabs>
              <w:spacing w:after="0" w:line="240" w:lineRule="auto"/>
              <w:ind w:left="708" w:right="-108"/>
              <w:outlineLvl w:val="1"/>
              <w:rPr>
                <w:rFonts w:ascii="Times New Roman" w:eastAsia="Times New Roman" w:hAnsi="Times New Roman"/>
                <w:b/>
                <w:spacing w:val="160"/>
                <w:sz w:val="26"/>
                <w:szCs w:val="26"/>
                <w:lang w:eastAsia="ru-RU"/>
              </w:rPr>
            </w:pPr>
            <w:r w:rsidRPr="00E54B3E">
              <w:rPr>
                <w:rFonts w:ascii="Times New Roman" w:eastAsia="Times New Roman" w:hAnsi="Times New Roman"/>
                <w:b/>
                <w:spacing w:val="160"/>
                <w:sz w:val="26"/>
                <w:szCs w:val="26"/>
                <w:lang w:eastAsia="ru-RU"/>
              </w:rPr>
              <w:tab/>
            </w:r>
          </w:p>
          <w:p w:rsidR="009E0F15" w:rsidRPr="009E0F15" w:rsidRDefault="009E0F15" w:rsidP="00717913">
            <w:pPr>
              <w:keepNext/>
              <w:spacing w:after="0" w:line="240" w:lineRule="auto"/>
              <w:jc w:val="center"/>
              <w:outlineLvl w:val="1"/>
              <w:rPr>
                <w:rFonts w:ascii="Times New Roman" w:eastAsia="Times New Roman" w:hAnsi="Times New Roman"/>
                <w:b/>
                <w:spacing w:val="160"/>
                <w:sz w:val="32"/>
                <w:szCs w:val="20"/>
                <w:lang w:eastAsia="ru-RU"/>
              </w:rPr>
            </w:pPr>
            <w:r w:rsidRPr="009E0F15">
              <w:rPr>
                <w:rFonts w:ascii="Times New Roman" w:eastAsia="Times New Roman" w:hAnsi="Times New Roman"/>
                <w:b/>
                <w:spacing w:val="160"/>
                <w:sz w:val="32"/>
                <w:szCs w:val="20"/>
                <w:lang w:eastAsia="ru-RU"/>
              </w:rPr>
              <w:t>РЕШЕНИЕ</w:t>
            </w:r>
          </w:p>
        </w:tc>
      </w:tr>
      <w:tr w:rsidR="009E0F15" w:rsidRPr="00972975" w:rsidTr="00F27119">
        <w:trPr>
          <w:cantSplit/>
        </w:trPr>
        <w:tc>
          <w:tcPr>
            <w:tcW w:w="3923" w:type="dxa"/>
          </w:tcPr>
          <w:p w:rsidR="009E0F15" w:rsidRPr="009E0F15" w:rsidRDefault="009E0F15" w:rsidP="009E0F15">
            <w:pPr>
              <w:spacing w:after="0" w:line="240" w:lineRule="auto"/>
              <w:jc w:val="center"/>
              <w:rPr>
                <w:rFonts w:ascii="Times New Roman" w:eastAsia="Times New Roman" w:hAnsi="Times New Roman"/>
                <w:sz w:val="26"/>
                <w:szCs w:val="20"/>
                <w:lang w:eastAsia="ru-RU"/>
              </w:rPr>
            </w:pPr>
          </w:p>
          <w:p w:rsidR="009E0F15" w:rsidRPr="009E0F15" w:rsidRDefault="00F27119" w:rsidP="006050CB">
            <w:pPr>
              <w:spacing w:after="0" w:line="240" w:lineRule="auto"/>
              <w:rPr>
                <w:rFonts w:ascii="Times New Roman" w:eastAsia="Times New Roman" w:hAnsi="Times New Roman"/>
                <w:spacing w:val="60"/>
                <w:sz w:val="26"/>
                <w:szCs w:val="20"/>
                <w:lang w:eastAsia="ru-RU"/>
              </w:rPr>
            </w:pPr>
            <w:r>
              <w:rPr>
                <w:rFonts w:ascii="Times New Roman" w:eastAsia="Times New Roman" w:hAnsi="Times New Roman"/>
                <w:sz w:val="26"/>
                <w:szCs w:val="20"/>
                <w:lang w:eastAsia="ru-RU"/>
              </w:rPr>
              <w:t>14</w:t>
            </w:r>
            <w:r w:rsidR="008B2B2E">
              <w:rPr>
                <w:rFonts w:ascii="Times New Roman" w:eastAsia="Times New Roman" w:hAnsi="Times New Roman"/>
                <w:sz w:val="26"/>
                <w:szCs w:val="20"/>
                <w:lang w:eastAsia="ru-RU"/>
              </w:rPr>
              <w:t xml:space="preserve"> ноября</w:t>
            </w:r>
            <w:r w:rsidR="0005702F">
              <w:rPr>
                <w:rFonts w:ascii="Times New Roman" w:eastAsia="Times New Roman" w:hAnsi="Times New Roman"/>
                <w:sz w:val="26"/>
                <w:szCs w:val="20"/>
                <w:lang w:eastAsia="ru-RU"/>
              </w:rPr>
              <w:t xml:space="preserve"> </w:t>
            </w:r>
            <w:r w:rsidR="009E0F15" w:rsidRPr="009E0F15">
              <w:rPr>
                <w:rFonts w:ascii="Times New Roman" w:eastAsia="Times New Roman" w:hAnsi="Times New Roman"/>
                <w:sz w:val="26"/>
                <w:szCs w:val="20"/>
                <w:lang w:eastAsia="ru-RU"/>
              </w:rPr>
              <w:t>201</w:t>
            </w:r>
            <w:r w:rsidR="006050CB">
              <w:rPr>
                <w:rFonts w:ascii="Times New Roman" w:eastAsia="Times New Roman" w:hAnsi="Times New Roman"/>
                <w:sz w:val="26"/>
                <w:szCs w:val="20"/>
                <w:lang w:eastAsia="ru-RU"/>
              </w:rPr>
              <w:t>7</w:t>
            </w:r>
            <w:r w:rsidR="009E0F15" w:rsidRPr="009E0F15">
              <w:rPr>
                <w:rFonts w:ascii="Times New Roman" w:eastAsia="Times New Roman" w:hAnsi="Times New Roman"/>
                <w:sz w:val="26"/>
                <w:szCs w:val="20"/>
                <w:lang w:eastAsia="ru-RU"/>
              </w:rPr>
              <w:t xml:space="preserve"> года</w:t>
            </w:r>
          </w:p>
        </w:tc>
        <w:tc>
          <w:tcPr>
            <w:tcW w:w="2289" w:type="dxa"/>
          </w:tcPr>
          <w:p w:rsidR="009E0F15" w:rsidRPr="009E0F15" w:rsidRDefault="009E0F15" w:rsidP="009E0F15">
            <w:pPr>
              <w:spacing w:after="0" w:line="240" w:lineRule="auto"/>
              <w:jc w:val="center"/>
              <w:rPr>
                <w:rFonts w:ascii="Times New Roman" w:eastAsia="Times New Roman" w:hAnsi="Times New Roman"/>
                <w:sz w:val="26"/>
                <w:szCs w:val="20"/>
                <w:lang w:eastAsia="ru-RU"/>
              </w:rPr>
            </w:pPr>
          </w:p>
          <w:p w:rsidR="009E0F15" w:rsidRPr="009E0F15" w:rsidRDefault="009E0F15" w:rsidP="009E0F15">
            <w:pPr>
              <w:spacing w:after="0" w:line="240" w:lineRule="auto"/>
              <w:jc w:val="center"/>
              <w:rPr>
                <w:rFonts w:ascii="Times New Roman" w:eastAsia="Times New Roman" w:hAnsi="Times New Roman"/>
                <w:sz w:val="26"/>
                <w:szCs w:val="20"/>
                <w:lang w:eastAsia="ru-RU"/>
              </w:rPr>
            </w:pPr>
          </w:p>
        </w:tc>
        <w:tc>
          <w:tcPr>
            <w:tcW w:w="4102" w:type="dxa"/>
          </w:tcPr>
          <w:p w:rsidR="009E0F15" w:rsidRPr="009E0F15" w:rsidRDefault="009E0F15" w:rsidP="009E0F15">
            <w:pPr>
              <w:spacing w:after="0" w:line="240" w:lineRule="auto"/>
              <w:jc w:val="right"/>
              <w:rPr>
                <w:rFonts w:ascii="Times New Roman" w:eastAsia="Times New Roman" w:hAnsi="Times New Roman"/>
                <w:sz w:val="26"/>
                <w:szCs w:val="20"/>
                <w:lang w:eastAsia="ru-RU"/>
              </w:rPr>
            </w:pPr>
          </w:p>
          <w:p w:rsidR="009E0F15" w:rsidRPr="001A5B9F" w:rsidRDefault="007A4065" w:rsidP="007A4065">
            <w:pPr>
              <w:tabs>
                <w:tab w:val="left" w:pos="1020"/>
              </w:tabs>
              <w:spacing w:after="0" w:line="240" w:lineRule="auto"/>
              <w:rPr>
                <w:rFonts w:ascii="Times New Roman" w:eastAsia="Times New Roman" w:hAnsi="Times New Roman"/>
                <w:sz w:val="26"/>
                <w:szCs w:val="20"/>
                <w:lang w:eastAsia="ru-RU"/>
              </w:rPr>
            </w:pPr>
            <w:r w:rsidRPr="00951E9E">
              <w:rPr>
                <w:rFonts w:ascii="Courier New" w:eastAsia="Times New Roman" w:hAnsi="Courier New"/>
                <w:sz w:val="26"/>
                <w:szCs w:val="20"/>
                <w:lang w:eastAsia="ru-RU"/>
              </w:rPr>
              <w:tab/>
            </w:r>
            <w:r w:rsidR="00881E94">
              <w:rPr>
                <w:rFonts w:ascii="Courier New" w:eastAsia="Times New Roman" w:hAnsi="Courier New"/>
                <w:sz w:val="26"/>
                <w:szCs w:val="20"/>
                <w:lang w:eastAsia="ru-RU"/>
              </w:rPr>
              <w:t xml:space="preserve"> </w:t>
            </w:r>
            <w:r w:rsidR="008B2B2E">
              <w:rPr>
                <w:rFonts w:ascii="Courier New" w:eastAsia="Times New Roman" w:hAnsi="Courier New"/>
                <w:sz w:val="26"/>
                <w:szCs w:val="20"/>
                <w:lang w:eastAsia="ru-RU"/>
              </w:rPr>
              <w:t xml:space="preserve"> </w:t>
            </w:r>
            <w:r w:rsidR="00E54B3E">
              <w:rPr>
                <w:rFonts w:ascii="Courier New" w:eastAsia="Times New Roman" w:hAnsi="Courier New"/>
                <w:sz w:val="26"/>
                <w:szCs w:val="20"/>
                <w:lang w:eastAsia="ru-RU"/>
              </w:rPr>
              <w:t xml:space="preserve"> </w:t>
            </w:r>
            <w:r w:rsidR="008205A4">
              <w:rPr>
                <w:rFonts w:ascii="Courier New" w:eastAsia="Times New Roman" w:hAnsi="Courier New"/>
                <w:sz w:val="26"/>
                <w:szCs w:val="20"/>
                <w:lang w:eastAsia="ru-RU"/>
              </w:rPr>
              <w:t xml:space="preserve"> </w:t>
            </w:r>
            <w:r w:rsidR="001A5B9F">
              <w:rPr>
                <w:rFonts w:ascii="Courier New" w:eastAsia="Times New Roman" w:hAnsi="Courier New"/>
                <w:sz w:val="26"/>
                <w:szCs w:val="20"/>
                <w:lang w:eastAsia="ru-RU"/>
              </w:rPr>
              <w:t xml:space="preserve">   </w:t>
            </w:r>
            <w:r w:rsidR="001A5B9F">
              <w:rPr>
                <w:rFonts w:ascii="Times New Roman" w:eastAsia="Times New Roman" w:hAnsi="Times New Roman"/>
                <w:sz w:val="26"/>
                <w:szCs w:val="20"/>
                <w:lang w:eastAsia="ru-RU"/>
              </w:rPr>
              <w:t>№ 04-02/10742</w:t>
            </w:r>
          </w:p>
        </w:tc>
      </w:tr>
      <w:tr w:rsidR="009E0F15" w:rsidRPr="00972975" w:rsidTr="00F27119">
        <w:trPr>
          <w:cantSplit/>
        </w:trPr>
        <w:tc>
          <w:tcPr>
            <w:tcW w:w="10314" w:type="dxa"/>
            <w:gridSpan w:val="3"/>
          </w:tcPr>
          <w:p w:rsidR="009E0F15" w:rsidRPr="009E0F15" w:rsidRDefault="008B2B2E" w:rsidP="009E0F15">
            <w:pPr>
              <w:spacing w:after="0" w:line="240" w:lineRule="auto"/>
              <w:jc w:val="center"/>
              <w:rPr>
                <w:rFonts w:ascii="Times New Roman" w:eastAsia="Times New Roman" w:hAnsi="Times New Roman"/>
                <w:b/>
                <w:sz w:val="26"/>
                <w:szCs w:val="20"/>
                <w:lang w:eastAsia="ru-RU"/>
              </w:rPr>
            </w:pPr>
            <w:r>
              <w:rPr>
                <w:rFonts w:ascii="Times New Roman" w:eastAsia="Times New Roman" w:hAnsi="Times New Roman"/>
                <w:sz w:val="26"/>
                <w:szCs w:val="20"/>
                <w:lang w:eastAsia="ru-RU"/>
              </w:rPr>
              <w:t xml:space="preserve"> </w:t>
            </w:r>
            <w:r w:rsidR="001B1668">
              <w:rPr>
                <w:rFonts w:ascii="Times New Roman" w:eastAsia="Times New Roman" w:hAnsi="Times New Roman"/>
                <w:sz w:val="26"/>
                <w:szCs w:val="20"/>
                <w:lang w:eastAsia="ru-RU"/>
              </w:rPr>
              <w:t xml:space="preserve">г. </w:t>
            </w:r>
            <w:r w:rsidR="009E0F15" w:rsidRPr="009E0F15">
              <w:rPr>
                <w:rFonts w:ascii="Times New Roman" w:eastAsia="Times New Roman" w:hAnsi="Times New Roman"/>
                <w:sz w:val="26"/>
                <w:szCs w:val="20"/>
                <w:lang w:eastAsia="ru-RU"/>
              </w:rPr>
              <w:t>Сыктывкар</w:t>
            </w:r>
          </w:p>
          <w:p w:rsidR="009E0F15" w:rsidRPr="009E0F15" w:rsidRDefault="009E0F15" w:rsidP="009E0F15">
            <w:pPr>
              <w:spacing w:after="0" w:line="240" w:lineRule="auto"/>
              <w:jc w:val="center"/>
              <w:rPr>
                <w:rFonts w:ascii="Times New Roman" w:eastAsia="Times New Roman" w:hAnsi="Times New Roman"/>
                <w:b/>
                <w:sz w:val="26"/>
                <w:szCs w:val="20"/>
                <w:lang w:eastAsia="ru-RU"/>
              </w:rPr>
            </w:pPr>
          </w:p>
        </w:tc>
      </w:tr>
    </w:tbl>
    <w:p w:rsidR="00910AE4" w:rsidRDefault="009E0F15" w:rsidP="00910AE4">
      <w:pPr>
        <w:pStyle w:val="parametervalue"/>
        <w:spacing w:before="0" w:beforeAutospacing="0" w:after="0" w:afterAutospacing="0"/>
        <w:ind w:firstLine="708"/>
        <w:jc w:val="both"/>
        <w:rPr>
          <w:sz w:val="26"/>
          <w:szCs w:val="26"/>
        </w:rPr>
      </w:pPr>
      <w:r w:rsidRPr="006A4D94">
        <w:rPr>
          <w:sz w:val="26"/>
          <w:szCs w:val="26"/>
        </w:rPr>
        <w:t xml:space="preserve">Комиссия Управления Федеральной антимонопольной службы по Республике Коми по контролю в сфере </w:t>
      </w:r>
      <w:r w:rsidR="00F9655A" w:rsidRPr="006A4D94">
        <w:rPr>
          <w:sz w:val="26"/>
          <w:szCs w:val="26"/>
        </w:rPr>
        <w:t>закупок</w:t>
      </w:r>
      <w:r w:rsidRPr="006A4D94">
        <w:rPr>
          <w:sz w:val="26"/>
          <w:szCs w:val="26"/>
        </w:rPr>
        <w:t xml:space="preserve"> в составе:</w:t>
      </w:r>
      <w:r w:rsidR="008B2E79" w:rsidRPr="006A4D94">
        <w:rPr>
          <w:sz w:val="26"/>
          <w:szCs w:val="26"/>
        </w:rPr>
        <w:t xml:space="preserve"> </w:t>
      </w:r>
      <w:r w:rsidR="003C7613" w:rsidRPr="003C7613">
        <w:rPr>
          <w:sz w:val="26"/>
          <w:szCs w:val="26"/>
        </w:rPr>
        <w:t>&lt;</w:t>
      </w:r>
      <w:r w:rsidR="003C7613">
        <w:rPr>
          <w:sz w:val="26"/>
          <w:szCs w:val="26"/>
        </w:rPr>
        <w:t>…</w:t>
      </w:r>
      <w:r w:rsidR="003C7613" w:rsidRPr="003C7613">
        <w:rPr>
          <w:sz w:val="26"/>
          <w:szCs w:val="26"/>
        </w:rPr>
        <w:t>&gt;</w:t>
      </w:r>
      <w:r w:rsidR="006E611F">
        <w:rPr>
          <w:sz w:val="26"/>
          <w:szCs w:val="26"/>
        </w:rPr>
        <w:t xml:space="preserve">, </w:t>
      </w:r>
      <w:r w:rsidR="00D32AEC" w:rsidRPr="006A4D94">
        <w:rPr>
          <w:rFonts w:eastAsia="Calibri"/>
          <w:sz w:val="26"/>
          <w:szCs w:val="26"/>
        </w:rPr>
        <w:t>председателя Комиссии</w:t>
      </w:r>
      <w:r w:rsidR="00641A9E">
        <w:rPr>
          <w:rFonts w:eastAsia="Calibri"/>
          <w:sz w:val="26"/>
          <w:szCs w:val="26"/>
        </w:rPr>
        <w:t xml:space="preserve">; </w:t>
      </w:r>
      <w:r w:rsidR="003C7613" w:rsidRPr="003C7613">
        <w:rPr>
          <w:rFonts w:eastAsia="Calibri"/>
          <w:sz w:val="26"/>
          <w:szCs w:val="26"/>
        </w:rPr>
        <w:t>&lt;</w:t>
      </w:r>
      <w:r w:rsidR="003C7613">
        <w:rPr>
          <w:rFonts w:eastAsia="Calibri"/>
          <w:sz w:val="26"/>
          <w:szCs w:val="26"/>
        </w:rPr>
        <w:t>…</w:t>
      </w:r>
      <w:r w:rsidR="003C7613" w:rsidRPr="003C7613">
        <w:rPr>
          <w:rFonts w:eastAsia="Calibri"/>
          <w:sz w:val="26"/>
          <w:szCs w:val="26"/>
        </w:rPr>
        <w:t>&gt;</w:t>
      </w:r>
      <w:r w:rsidR="008B2B2E" w:rsidRPr="006A4D94">
        <w:rPr>
          <w:sz w:val="26"/>
          <w:szCs w:val="26"/>
        </w:rPr>
        <w:t>, члена Комиссии</w:t>
      </w:r>
      <w:r w:rsidR="008B2B2E">
        <w:rPr>
          <w:sz w:val="26"/>
          <w:szCs w:val="26"/>
        </w:rPr>
        <w:t xml:space="preserve">; </w:t>
      </w:r>
      <w:r w:rsidR="003C7613" w:rsidRPr="003C7613">
        <w:rPr>
          <w:sz w:val="26"/>
          <w:szCs w:val="26"/>
        </w:rPr>
        <w:t>&lt;</w:t>
      </w:r>
      <w:r w:rsidR="003C7613">
        <w:rPr>
          <w:sz w:val="26"/>
          <w:szCs w:val="26"/>
        </w:rPr>
        <w:t>…</w:t>
      </w:r>
      <w:r w:rsidR="003C7613" w:rsidRPr="003C7613">
        <w:rPr>
          <w:sz w:val="26"/>
          <w:szCs w:val="26"/>
        </w:rPr>
        <w:t>&gt;</w:t>
      </w:r>
      <w:r w:rsidR="008B2B2E">
        <w:rPr>
          <w:sz w:val="26"/>
          <w:szCs w:val="26"/>
        </w:rPr>
        <w:t>, члена Комиссии</w:t>
      </w:r>
      <w:r w:rsidR="008B2B2E">
        <w:rPr>
          <w:rFonts w:eastAsia="Calibri"/>
          <w:sz w:val="26"/>
          <w:szCs w:val="26"/>
        </w:rPr>
        <w:t xml:space="preserve"> </w:t>
      </w:r>
      <w:r w:rsidRPr="006A4D94">
        <w:rPr>
          <w:sz w:val="26"/>
          <w:szCs w:val="26"/>
        </w:rPr>
        <w:t>(далее - Комиссия Коми УФАС России), рассмотрев жалоб</w:t>
      </w:r>
      <w:r w:rsidR="00910AE4">
        <w:rPr>
          <w:sz w:val="26"/>
          <w:szCs w:val="26"/>
        </w:rPr>
        <w:t>ы</w:t>
      </w:r>
      <w:r w:rsidR="00910AE4">
        <w:rPr>
          <w:color w:val="000000"/>
          <w:sz w:val="26"/>
          <w:szCs w:val="26"/>
        </w:rPr>
        <w:t xml:space="preserve"> </w:t>
      </w:r>
      <w:r w:rsidR="00910AE4" w:rsidRPr="000442DB">
        <w:rPr>
          <w:sz w:val="26"/>
          <w:szCs w:val="26"/>
        </w:rPr>
        <w:t xml:space="preserve">Автономной некоммерческой организации содействия юридическому просвещению «Центр юридического мониторинга» (далее – АНО «Центр юридического </w:t>
      </w:r>
      <w:r w:rsidR="00910AE4" w:rsidRPr="000442DB">
        <w:rPr>
          <w:sz w:val="26"/>
          <w:szCs w:val="26"/>
        </w:rPr>
        <w:lastRenderedPageBreak/>
        <w:t>мониторинга»</w:t>
      </w:r>
      <w:r w:rsidR="00A256DF">
        <w:rPr>
          <w:sz w:val="26"/>
          <w:szCs w:val="26"/>
        </w:rPr>
        <w:t>, заявитель</w:t>
      </w:r>
      <w:r w:rsidR="00910AE4" w:rsidRPr="000442DB">
        <w:rPr>
          <w:sz w:val="26"/>
          <w:szCs w:val="26"/>
        </w:rPr>
        <w:t>) от 07.11.2017 № 07-01/11-17 (вх. № 3981э. от 07.11.2017), 07.11.2017 № 07-02/11-17 (вх. № 3982э. от 07.11.2017) на действия заказчика – государственного казенного учреждения Республики Коми «Служба единого заказчика Республики Коми»</w:t>
      </w:r>
      <w:r w:rsidR="00910AE4">
        <w:rPr>
          <w:sz w:val="26"/>
          <w:szCs w:val="26"/>
        </w:rPr>
        <w:t xml:space="preserve"> (далее – ГКУ РК «</w:t>
      </w:r>
      <w:r w:rsidR="00910AE4" w:rsidRPr="000442DB">
        <w:rPr>
          <w:sz w:val="26"/>
          <w:szCs w:val="26"/>
        </w:rPr>
        <w:t>Служба единого заказчика Республики Коми</w:t>
      </w:r>
      <w:r w:rsidR="00910AE4">
        <w:rPr>
          <w:sz w:val="26"/>
          <w:szCs w:val="26"/>
        </w:rPr>
        <w:t>»)</w:t>
      </w:r>
      <w:r w:rsidR="00910AE4" w:rsidRPr="000442DB">
        <w:rPr>
          <w:sz w:val="26"/>
          <w:szCs w:val="26"/>
        </w:rPr>
        <w:t xml:space="preserve"> при осуществлении  закупок  путем проведения электронных аукционов «Поставка оборудования цифровой лаборатории на объект строительства «Школа на 1200 мест по ул. Петрозаводской в г. Сыктывкаре Республики Коми», извещение № 0107200002717001304,  «Поставка компьютеров и оргтехники на объект строительства «Школа на 1200 мест по ул. Петрозаводской в г. Сыктывкаре Республики Коми», извещение № 0107200002717001314</w:t>
      </w:r>
      <w:r w:rsidR="00910AE4">
        <w:rPr>
          <w:sz w:val="26"/>
          <w:szCs w:val="26"/>
        </w:rPr>
        <w:t xml:space="preserve"> (далее – жалобы, электронные аукционы),</w:t>
      </w:r>
    </w:p>
    <w:p w:rsidR="00910AE4" w:rsidRDefault="00910AE4" w:rsidP="00910AE4">
      <w:pPr>
        <w:pStyle w:val="parametervalue"/>
        <w:spacing w:before="0" w:beforeAutospacing="0" w:after="0" w:afterAutospacing="0"/>
        <w:ind w:firstLine="708"/>
        <w:jc w:val="both"/>
        <w:rPr>
          <w:sz w:val="26"/>
          <w:szCs w:val="26"/>
        </w:rPr>
      </w:pPr>
      <w:r>
        <w:rPr>
          <w:sz w:val="26"/>
          <w:szCs w:val="26"/>
        </w:rPr>
        <w:t>при участии:</w:t>
      </w:r>
    </w:p>
    <w:p w:rsidR="00910AE4" w:rsidRDefault="00910AE4" w:rsidP="00910AE4">
      <w:pPr>
        <w:pStyle w:val="parametervalue"/>
        <w:spacing w:before="0" w:beforeAutospacing="0" w:after="0" w:afterAutospacing="0"/>
        <w:ind w:firstLine="708"/>
        <w:jc w:val="both"/>
        <w:rPr>
          <w:sz w:val="26"/>
          <w:szCs w:val="26"/>
        </w:rPr>
      </w:pPr>
      <w:r>
        <w:rPr>
          <w:sz w:val="26"/>
          <w:szCs w:val="26"/>
        </w:rPr>
        <w:t xml:space="preserve">- </w:t>
      </w:r>
      <w:r w:rsidR="003C7613" w:rsidRPr="003C7613">
        <w:rPr>
          <w:sz w:val="26"/>
          <w:szCs w:val="26"/>
        </w:rPr>
        <w:t>&lt;…&gt;</w:t>
      </w:r>
      <w:r>
        <w:rPr>
          <w:sz w:val="26"/>
          <w:szCs w:val="26"/>
        </w:rPr>
        <w:t xml:space="preserve"> – представителя Министерства финансов Республики Коми по доверенности от 10.01.2017 № 01-05/35;</w:t>
      </w:r>
    </w:p>
    <w:p w:rsidR="00910AE4" w:rsidRDefault="00A256DF" w:rsidP="00910AE4">
      <w:pPr>
        <w:pStyle w:val="parametervalue"/>
        <w:spacing w:before="0" w:beforeAutospacing="0" w:after="0" w:afterAutospacing="0"/>
        <w:ind w:firstLine="708"/>
        <w:jc w:val="both"/>
        <w:rPr>
          <w:sz w:val="26"/>
          <w:szCs w:val="26"/>
        </w:rPr>
      </w:pPr>
      <w:r>
        <w:rPr>
          <w:sz w:val="26"/>
          <w:szCs w:val="26"/>
        </w:rPr>
        <w:t xml:space="preserve">- </w:t>
      </w:r>
      <w:r w:rsidR="003C7613" w:rsidRPr="003C7613">
        <w:rPr>
          <w:sz w:val="26"/>
          <w:szCs w:val="26"/>
        </w:rPr>
        <w:t>&lt;</w:t>
      </w:r>
      <w:r w:rsidR="003C7613">
        <w:rPr>
          <w:sz w:val="26"/>
          <w:szCs w:val="26"/>
        </w:rPr>
        <w:t>…</w:t>
      </w:r>
      <w:r w:rsidR="003C7613" w:rsidRPr="003C7613">
        <w:rPr>
          <w:sz w:val="26"/>
          <w:szCs w:val="26"/>
        </w:rPr>
        <w:t>&gt;</w:t>
      </w:r>
      <w:r w:rsidR="00910AE4">
        <w:rPr>
          <w:sz w:val="26"/>
          <w:szCs w:val="26"/>
        </w:rPr>
        <w:t xml:space="preserve"> - представителя</w:t>
      </w:r>
      <w:r w:rsidR="00910AE4" w:rsidRPr="00910AE4">
        <w:rPr>
          <w:sz w:val="26"/>
          <w:szCs w:val="26"/>
        </w:rPr>
        <w:t xml:space="preserve"> </w:t>
      </w:r>
      <w:r w:rsidR="00910AE4">
        <w:rPr>
          <w:sz w:val="26"/>
          <w:szCs w:val="26"/>
        </w:rPr>
        <w:t>ГКУ РК «</w:t>
      </w:r>
      <w:r w:rsidR="00910AE4" w:rsidRPr="000442DB">
        <w:rPr>
          <w:sz w:val="26"/>
          <w:szCs w:val="26"/>
        </w:rPr>
        <w:t>Служба единого заказчика Республики Коми</w:t>
      </w:r>
      <w:r w:rsidR="00910AE4">
        <w:rPr>
          <w:sz w:val="26"/>
          <w:szCs w:val="26"/>
        </w:rPr>
        <w:t>» по доверенности от 24.04.2017 № 23;</w:t>
      </w:r>
    </w:p>
    <w:p w:rsidR="00910AE4" w:rsidRDefault="00A256DF" w:rsidP="00910AE4">
      <w:pPr>
        <w:pStyle w:val="parametervalue"/>
        <w:spacing w:before="0" w:beforeAutospacing="0" w:after="0" w:afterAutospacing="0"/>
        <w:ind w:firstLine="708"/>
        <w:jc w:val="both"/>
        <w:rPr>
          <w:sz w:val="26"/>
          <w:szCs w:val="26"/>
        </w:rPr>
      </w:pPr>
      <w:r>
        <w:rPr>
          <w:sz w:val="26"/>
          <w:szCs w:val="26"/>
        </w:rPr>
        <w:t xml:space="preserve">- </w:t>
      </w:r>
      <w:r w:rsidR="003C7613" w:rsidRPr="003C7613">
        <w:rPr>
          <w:sz w:val="26"/>
          <w:szCs w:val="26"/>
        </w:rPr>
        <w:t>&lt;</w:t>
      </w:r>
      <w:r w:rsidR="003C7613">
        <w:rPr>
          <w:sz w:val="26"/>
          <w:szCs w:val="26"/>
        </w:rPr>
        <w:t>…</w:t>
      </w:r>
      <w:r w:rsidR="003C7613" w:rsidRPr="003C7613">
        <w:rPr>
          <w:sz w:val="26"/>
          <w:szCs w:val="26"/>
        </w:rPr>
        <w:t>&gt;</w:t>
      </w:r>
      <w:r w:rsidR="00910AE4">
        <w:rPr>
          <w:sz w:val="26"/>
          <w:szCs w:val="26"/>
        </w:rPr>
        <w:t xml:space="preserve"> - представителя</w:t>
      </w:r>
      <w:r w:rsidR="00910AE4" w:rsidRPr="00910AE4">
        <w:rPr>
          <w:sz w:val="26"/>
          <w:szCs w:val="26"/>
        </w:rPr>
        <w:t xml:space="preserve"> </w:t>
      </w:r>
      <w:r w:rsidR="00910AE4">
        <w:rPr>
          <w:sz w:val="26"/>
          <w:szCs w:val="26"/>
        </w:rPr>
        <w:t>ГКУ РК «</w:t>
      </w:r>
      <w:r w:rsidR="00910AE4" w:rsidRPr="000442DB">
        <w:rPr>
          <w:sz w:val="26"/>
          <w:szCs w:val="26"/>
        </w:rPr>
        <w:t>Служба единого заказчика Республики Коми</w:t>
      </w:r>
      <w:r w:rsidR="00910AE4">
        <w:rPr>
          <w:sz w:val="26"/>
          <w:szCs w:val="26"/>
        </w:rPr>
        <w:t>» по доверенности от 13.11.2017 № 61,</w:t>
      </w:r>
    </w:p>
    <w:p w:rsidR="00910AE4" w:rsidRDefault="00910AE4" w:rsidP="00910AE4">
      <w:pPr>
        <w:spacing w:after="0" w:line="240" w:lineRule="auto"/>
        <w:rPr>
          <w:rFonts w:ascii="Times New Roman" w:eastAsia="Times New Roman" w:hAnsi="Times New Roman"/>
          <w:color w:val="000000"/>
          <w:sz w:val="26"/>
          <w:szCs w:val="26"/>
          <w:lang w:eastAsia="ru-RU"/>
        </w:rPr>
      </w:pPr>
    </w:p>
    <w:p w:rsidR="009E0F15" w:rsidRPr="009E0F15" w:rsidRDefault="009E0F15" w:rsidP="00910AE4">
      <w:pPr>
        <w:spacing w:after="0" w:line="240" w:lineRule="auto"/>
        <w:jc w:val="center"/>
        <w:rPr>
          <w:rFonts w:ascii="Times New Roman" w:eastAsia="Times New Roman" w:hAnsi="Times New Roman"/>
          <w:b/>
          <w:sz w:val="26"/>
          <w:szCs w:val="26"/>
          <w:lang w:eastAsia="ru-RU"/>
        </w:rPr>
      </w:pPr>
      <w:r w:rsidRPr="009E0F15">
        <w:rPr>
          <w:rFonts w:ascii="Times New Roman" w:eastAsia="Times New Roman" w:hAnsi="Times New Roman"/>
          <w:b/>
          <w:sz w:val="26"/>
          <w:szCs w:val="26"/>
          <w:lang w:eastAsia="ru-RU"/>
        </w:rPr>
        <w:t>УСТАНОВИЛА:</w:t>
      </w:r>
    </w:p>
    <w:p w:rsidR="009E0F15" w:rsidRPr="009E0F15" w:rsidRDefault="009E0F15" w:rsidP="009E0F15">
      <w:pPr>
        <w:spacing w:after="0" w:line="240" w:lineRule="auto"/>
        <w:ind w:firstLine="709"/>
        <w:jc w:val="center"/>
        <w:rPr>
          <w:rFonts w:ascii="Times New Roman" w:eastAsia="Times New Roman" w:hAnsi="Times New Roman"/>
          <w:b/>
          <w:sz w:val="26"/>
          <w:szCs w:val="26"/>
          <w:lang w:eastAsia="ru-RU"/>
        </w:rPr>
      </w:pPr>
    </w:p>
    <w:p w:rsidR="000F1D91" w:rsidRDefault="00A256DF" w:rsidP="00A256DF">
      <w:pPr>
        <w:pStyle w:val="parameter"/>
        <w:numPr>
          <w:ilvl w:val="0"/>
          <w:numId w:val="13"/>
        </w:numPr>
        <w:spacing w:before="0" w:beforeAutospacing="0" w:after="0" w:afterAutospacing="0"/>
        <w:ind w:left="0" w:firstLine="709"/>
        <w:jc w:val="both"/>
        <w:rPr>
          <w:sz w:val="26"/>
          <w:szCs w:val="26"/>
        </w:rPr>
      </w:pPr>
      <w:r w:rsidRPr="000442DB">
        <w:rPr>
          <w:sz w:val="26"/>
          <w:szCs w:val="26"/>
        </w:rPr>
        <w:t>АНО «Центр юридического мониторинга»</w:t>
      </w:r>
      <w:r>
        <w:rPr>
          <w:sz w:val="26"/>
          <w:szCs w:val="26"/>
        </w:rPr>
        <w:t>, ГКУ РК «</w:t>
      </w:r>
      <w:r w:rsidRPr="000442DB">
        <w:rPr>
          <w:sz w:val="26"/>
          <w:szCs w:val="26"/>
        </w:rPr>
        <w:t>Служба единого заказчика Республики Коми</w:t>
      </w:r>
      <w:r>
        <w:rPr>
          <w:sz w:val="26"/>
          <w:szCs w:val="26"/>
        </w:rPr>
        <w:t xml:space="preserve">», Министерство финансов Республики Коми, закрытое акционерное общество «Сбербанк - Автоматизированная система торгов» (далее – ЗАО «Сбербанк-АСТ», оператор) </w:t>
      </w:r>
      <w:r w:rsidR="000F1D91" w:rsidRPr="00A256DF">
        <w:rPr>
          <w:sz w:val="26"/>
          <w:szCs w:val="26"/>
        </w:rPr>
        <w:t>надлежащим образом о времени и месте рассмотрения жалобы извещены</w:t>
      </w:r>
      <w:r w:rsidR="006F5B80" w:rsidRPr="00A256DF">
        <w:rPr>
          <w:sz w:val="26"/>
          <w:szCs w:val="26"/>
        </w:rPr>
        <w:t xml:space="preserve"> посредством электронной почты</w:t>
      </w:r>
      <w:r w:rsidR="000F1D91" w:rsidRPr="00A256DF">
        <w:rPr>
          <w:sz w:val="26"/>
          <w:szCs w:val="26"/>
        </w:rPr>
        <w:t xml:space="preserve">. </w:t>
      </w:r>
    </w:p>
    <w:p w:rsidR="00A256DF" w:rsidRPr="00A256DF" w:rsidRDefault="00A256DF" w:rsidP="00A256DF">
      <w:pPr>
        <w:pStyle w:val="parameter"/>
        <w:spacing w:before="0" w:beforeAutospacing="0" w:after="0" w:afterAutospacing="0"/>
        <w:ind w:firstLine="709"/>
        <w:jc w:val="both"/>
        <w:rPr>
          <w:sz w:val="26"/>
          <w:szCs w:val="26"/>
        </w:rPr>
      </w:pPr>
      <w:r w:rsidRPr="000442DB">
        <w:rPr>
          <w:sz w:val="26"/>
          <w:szCs w:val="26"/>
        </w:rPr>
        <w:t>АНО «Центр юридического мониторинга</w:t>
      </w:r>
      <w:r>
        <w:rPr>
          <w:sz w:val="26"/>
          <w:szCs w:val="26"/>
        </w:rPr>
        <w:t>» письмом от 13.11.2017 № 13/11/17-УФ (вх. № 4071э. от 14.11.2017) заявлено о возможности рассмотрения жалоб в отсутствие представителя заявителя.</w:t>
      </w:r>
    </w:p>
    <w:p w:rsidR="00C274B1" w:rsidRPr="00A256DF" w:rsidRDefault="00FA6906" w:rsidP="00C274B1">
      <w:pPr>
        <w:spacing w:after="0" w:line="240" w:lineRule="auto"/>
        <w:jc w:val="both"/>
        <w:rPr>
          <w:rFonts w:ascii="Times New Roman" w:hAnsi="Times New Roman"/>
          <w:color w:val="000000"/>
          <w:sz w:val="26"/>
          <w:szCs w:val="26"/>
        </w:rPr>
      </w:pPr>
      <w:r>
        <w:rPr>
          <w:rFonts w:ascii="Times New Roman" w:eastAsia="Times New Roman" w:hAnsi="Times New Roman"/>
          <w:sz w:val="26"/>
          <w:szCs w:val="26"/>
          <w:lang w:eastAsia="ru-RU"/>
        </w:rPr>
        <w:t xml:space="preserve">            </w:t>
      </w:r>
      <w:r w:rsidR="000F1D91" w:rsidRPr="00813CCC">
        <w:rPr>
          <w:rFonts w:ascii="Times New Roman" w:eastAsia="Times New Roman" w:hAnsi="Times New Roman"/>
          <w:sz w:val="26"/>
          <w:szCs w:val="26"/>
          <w:lang w:eastAsia="ru-RU"/>
        </w:rPr>
        <w:t xml:space="preserve">С учетом законодательно установленных сроков рассмотрения </w:t>
      </w:r>
      <w:r w:rsidR="00E36B06">
        <w:rPr>
          <w:rFonts w:ascii="Times New Roman" w:eastAsia="Times New Roman" w:hAnsi="Times New Roman"/>
          <w:sz w:val="26"/>
          <w:szCs w:val="26"/>
          <w:lang w:eastAsia="ru-RU"/>
        </w:rPr>
        <w:t>жалоб</w:t>
      </w:r>
      <w:r w:rsidR="00A8211D">
        <w:rPr>
          <w:rFonts w:ascii="Times New Roman" w:eastAsia="Times New Roman" w:hAnsi="Times New Roman"/>
          <w:sz w:val="26"/>
          <w:szCs w:val="26"/>
          <w:lang w:eastAsia="ru-RU"/>
        </w:rPr>
        <w:t xml:space="preserve"> отсутствие </w:t>
      </w:r>
      <w:r w:rsidR="00A8211D" w:rsidRPr="00A256DF">
        <w:rPr>
          <w:rFonts w:ascii="Times New Roman" w:eastAsia="Times New Roman" w:hAnsi="Times New Roman"/>
          <w:sz w:val="26"/>
          <w:szCs w:val="26"/>
          <w:lang w:eastAsia="ru-RU"/>
        </w:rPr>
        <w:t>представителей</w:t>
      </w:r>
      <w:r w:rsidR="00465C9F" w:rsidRPr="00A256DF">
        <w:rPr>
          <w:rFonts w:ascii="Times New Roman" w:hAnsi="Times New Roman"/>
          <w:color w:val="000000"/>
          <w:sz w:val="26"/>
          <w:szCs w:val="26"/>
        </w:rPr>
        <w:t xml:space="preserve"> </w:t>
      </w:r>
      <w:r w:rsidR="00A256DF" w:rsidRPr="00A256DF">
        <w:rPr>
          <w:rFonts w:ascii="Times New Roman" w:hAnsi="Times New Roman"/>
          <w:sz w:val="26"/>
          <w:szCs w:val="26"/>
        </w:rPr>
        <w:t>АНО «Центр юридического мониторинга»</w:t>
      </w:r>
      <w:r w:rsidR="00A256DF">
        <w:rPr>
          <w:rFonts w:ascii="Times New Roman" w:hAnsi="Times New Roman"/>
          <w:sz w:val="26"/>
          <w:szCs w:val="26"/>
        </w:rPr>
        <w:t xml:space="preserve">, </w:t>
      </w:r>
      <w:r w:rsidR="00A256DF" w:rsidRPr="00A256DF">
        <w:rPr>
          <w:rFonts w:ascii="Times New Roman" w:hAnsi="Times New Roman"/>
          <w:sz w:val="26"/>
          <w:szCs w:val="26"/>
        </w:rPr>
        <w:t>ЗАО «Сбербанк-АСТ»</w:t>
      </w:r>
      <w:r w:rsidR="00C274B1" w:rsidRPr="00A256DF">
        <w:rPr>
          <w:rFonts w:ascii="Times New Roman" w:hAnsi="Times New Roman"/>
          <w:color w:val="000000"/>
          <w:sz w:val="26"/>
          <w:szCs w:val="26"/>
        </w:rPr>
        <w:t>,</w:t>
      </w:r>
      <w:r w:rsidR="00C274B1">
        <w:rPr>
          <w:rFonts w:ascii="Times New Roman" w:hAnsi="Times New Roman"/>
          <w:color w:val="000000"/>
          <w:sz w:val="26"/>
          <w:szCs w:val="26"/>
        </w:rPr>
        <w:t xml:space="preserve"> </w:t>
      </w:r>
      <w:r w:rsidR="000F1D91" w:rsidRPr="00813CCC">
        <w:rPr>
          <w:rFonts w:ascii="Times New Roman" w:eastAsia="Times New Roman" w:hAnsi="Times New Roman"/>
          <w:sz w:val="26"/>
          <w:szCs w:val="26"/>
          <w:lang w:eastAsia="ru-RU"/>
        </w:rPr>
        <w:t xml:space="preserve">не </w:t>
      </w:r>
      <w:r w:rsidR="00E36B06">
        <w:rPr>
          <w:rFonts w:ascii="Times New Roman" w:eastAsia="Times New Roman" w:hAnsi="Times New Roman"/>
          <w:sz w:val="26"/>
          <w:szCs w:val="26"/>
          <w:lang w:eastAsia="ru-RU"/>
        </w:rPr>
        <w:t>препятствует рассмотрению жалоб</w:t>
      </w:r>
      <w:r w:rsidR="000F1D91" w:rsidRPr="00813CCC">
        <w:rPr>
          <w:rFonts w:ascii="Times New Roman" w:eastAsia="Times New Roman" w:hAnsi="Times New Roman"/>
          <w:sz w:val="26"/>
          <w:szCs w:val="26"/>
          <w:lang w:eastAsia="ru-RU"/>
        </w:rPr>
        <w:t xml:space="preserve"> по существу.</w:t>
      </w:r>
      <w:r w:rsidR="00C274B1">
        <w:rPr>
          <w:rFonts w:ascii="Times New Roman" w:eastAsia="Times New Roman" w:hAnsi="Times New Roman"/>
          <w:sz w:val="26"/>
          <w:szCs w:val="26"/>
          <w:lang w:eastAsia="ru-RU"/>
        </w:rPr>
        <w:t xml:space="preserve"> </w:t>
      </w:r>
    </w:p>
    <w:p w:rsidR="00A256DF" w:rsidRPr="004D4E4D" w:rsidRDefault="00A256DF" w:rsidP="00A256DF">
      <w:pPr>
        <w:numPr>
          <w:ilvl w:val="0"/>
          <w:numId w:val="13"/>
        </w:numPr>
        <w:spacing w:after="0" w:line="240" w:lineRule="auto"/>
        <w:ind w:left="0" w:firstLine="709"/>
        <w:jc w:val="both"/>
        <w:rPr>
          <w:rFonts w:ascii="Times New Roman" w:hAnsi="Times New Roman"/>
          <w:sz w:val="26"/>
          <w:szCs w:val="26"/>
        </w:rPr>
      </w:pPr>
      <w:r w:rsidRPr="00A256DF">
        <w:rPr>
          <w:rFonts w:ascii="Times New Roman" w:hAnsi="Times New Roman"/>
          <w:sz w:val="26"/>
          <w:szCs w:val="26"/>
        </w:rPr>
        <w:t>АНО «Центр юридического мониторинга»</w:t>
      </w:r>
      <w:r w:rsidR="00E36B06">
        <w:rPr>
          <w:rFonts w:ascii="Times New Roman" w:hAnsi="Times New Roman"/>
          <w:sz w:val="26"/>
          <w:szCs w:val="26"/>
        </w:rPr>
        <w:t xml:space="preserve"> полагает, что документации</w:t>
      </w:r>
      <w:r>
        <w:rPr>
          <w:rFonts w:ascii="Times New Roman" w:hAnsi="Times New Roman"/>
          <w:sz w:val="26"/>
          <w:szCs w:val="26"/>
        </w:rPr>
        <w:t xml:space="preserve"> электронных аукционов  не соответству</w:t>
      </w:r>
      <w:r w:rsidR="00E36B06">
        <w:rPr>
          <w:rFonts w:ascii="Times New Roman" w:hAnsi="Times New Roman"/>
          <w:sz w:val="26"/>
          <w:szCs w:val="26"/>
        </w:rPr>
        <w:t>ю</w:t>
      </w:r>
      <w:r>
        <w:rPr>
          <w:rFonts w:ascii="Times New Roman" w:hAnsi="Times New Roman"/>
          <w:sz w:val="26"/>
          <w:szCs w:val="26"/>
        </w:rPr>
        <w:t xml:space="preserve">т положениям Федерального закона </w:t>
      </w:r>
      <w:r w:rsidR="00C274B1" w:rsidRPr="00A256DF">
        <w:rPr>
          <w:rFonts w:ascii="Times New Roman" w:hAnsi="Times New Roman"/>
          <w:color w:val="000000"/>
          <w:sz w:val="26"/>
          <w:szCs w:val="26"/>
        </w:rPr>
        <w:t>от 05.04</w:t>
      </w:r>
      <w:r w:rsidR="000A125A" w:rsidRPr="00A256DF">
        <w:rPr>
          <w:rFonts w:ascii="Times New Roman" w:hAnsi="Times New Roman"/>
          <w:color w:val="000000"/>
          <w:sz w:val="26"/>
          <w:szCs w:val="26"/>
        </w:rPr>
        <w:t>.</w:t>
      </w:r>
      <w:r w:rsidR="00C274B1" w:rsidRPr="00A256DF">
        <w:rPr>
          <w:rFonts w:ascii="Times New Roman" w:hAnsi="Times New Roman"/>
          <w:color w:val="000000"/>
          <w:sz w:val="26"/>
          <w:szCs w:val="26"/>
        </w:rPr>
        <w:t xml:space="preserve">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4D4E4D">
        <w:rPr>
          <w:rFonts w:ascii="Times New Roman" w:hAnsi="Times New Roman"/>
          <w:color w:val="000000"/>
          <w:sz w:val="26"/>
          <w:szCs w:val="26"/>
        </w:rPr>
        <w:t>и нарушает права и законные интересы участников рынка.</w:t>
      </w:r>
    </w:p>
    <w:p w:rsidR="004D4E4D" w:rsidRDefault="004D4E4D" w:rsidP="004D4E4D">
      <w:pPr>
        <w:spacing w:after="0" w:line="240" w:lineRule="auto"/>
        <w:ind w:firstLine="709"/>
        <w:jc w:val="both"/>
        <w:rPr>
          <w:rFonts w:ascii="Times New Roman" w:hAnsi="Times New Roman"/>
          <w:sz w:val="26"/>
          <w:szCs w:val="26"/>
        </w:rPr>
      </w:pPr>
      <w:r>
        <w:rPr>
          <w:rFonts w:ascii="Times New Roman" w:hAnsi="Times New Roman"/>
          <w:sz w:val="26"/>
          <w:szCs w:val="26"/>
        </w:rPr>
        <w:t>По-мнению заявителя, тре</w:t>
      </w:r>
      <w:r w:rsidR="00E36B06">
        <w:rPr>
          <w:rFonts w:ascii="Times New Roman" w:hAnsi="Times New Roman"/>
          <w:sz w:val="26"/>
          <w:szCs w:val="26"/>
        </w:rPr>
        <w:t>бование заказчика в документациях</w:t>
      </w:r>
      <w:r>
        <w:rPr>
          <w:rFonts w:ascii="Times New Roman" w:hAnsi="Times New Roman"/>
          <w:sz w:val="26"/>
          <w:szCs w:val="26"/>
        </w:rPr>
        <w:t xml:space="preserve"> об электронных аукционах к году выпуска товаров «не ранее 2017 года» является избыточным, не направленным на реализацию потребностей заказчика и ограничивает количество потенциальных участников закупки, которые обладая товаром, являющимся новым в толковании законодательства о контрактной системе, и отвечающим всем требованиям технического задания, были вынуждены отказаться от закупочной процедуры.</w:t>
      </w:r>
    </w:p>
    <w:p w:rsidR="004D4E4D" w:rsidRDefault="004D4E4D" w:rsidP="004D4E4D">
      <w:pPr>
        <w:spacing w:after="0" w:line="240" w:lineRule="auto"/>
        <w:ind w:firstLine="709"/>
        <w:jc w:val="both"/>
        <w:rPr>
          <w:rFonts w:ascii="Times New Roman" w:hAnsi="Times New Roman"/>
          <w:sz w:val="26"/>
          <w:szCs w:val="26"/>
        </w:rPr>
      </w:pPr>
      <w:r>
        <w:rPr>
          <w:rFonts w:ascii="Times New Roman" w:hAnsi="Times New Roman"/>
          <w:sz w:val="26"/>
          <w:szCs w:val="26"/>
        </w:rPr>
        <w:t>Также заявитель считает, что требование заказчика о представлении гарантийных талонов производителя товара и определенной по сроку действия гарантии производителя, прямо запрещено положениями статьи 33 Закона о контрактной системе в части запрета на установление требований к производителю.</w:t>
      </w:r>
    </w:p>
    <w:p w:rsidR="002E04F8" w:rsidRDefault="002E04F8" w:rsidP="004D4E4D">
      <w:pPr>
        <w:spacing w:after="0" w:line="240" w:lineRule="auto"/>
        <w:ind w:firstLine="709"/>
        <w:jc w:val="both"/>
        <w:rPr>
          <w:rFonts w:ascii="Times New Roman" w:hAnsi="Times New Roman"/>
          <w:sz w:val="26"/>
          <w:szCs w:val="26"/>
        </w:rPr>
      </w:pPr>
      <w:r>
        <w:rPr>
          <w:rFonts w:ascii="Times New Roman" w:hAnsi="Times New Roman"/>
          <w:sz w:val="26"/>
          <w:szCs w:val="26"/>
        </w:rPr>
        <w:t>Просит признать жалобы обоснованными и выдать заказчику обязательное для исполнения предписание об устранении допущенных нарушений.</w:t>
      </w:r>
    </w:p>
    <w:p w:rsidR="00FA6906" w:rsidRPr="002E04F8" w:rsidRDefault="002E04F8" w:rsidP="002E04F8">
      <w:pPr>
        <w:spacing w:after="0" w:line="240" w:lineRule="auto"/>
        <w:ind w:firstLine="709"/>
        <w:jc w:val="both"/>
        <w:rPr>
          <w:rFonts w:ascii="Times New Roman" w:hAnsi="Times New Roman"/>
          <w:sz w:val="26"/>
          <w:szCs w:val="26"/>
        </w:rPr>
      </w:pPr>
      <w:r w:rsidRPr="002E04F8">
        <w:rPr>
          <w:rFonts w:ascii="Times New Roman" w:hAnsi="Times New Roman"/>
          <w:sz w:val="26"/>
          <w:szCs w:val="26"/>
        </w:rPr>
        <w:t>ГКУ РК «Служба единого заказчика Республики Коми», Министерство финансов Республики Коми</w:t>
      </w:r>
      <w:r>
        <w:rPr>
          <w:rFonts w:ascii="Times New Roman" w:hAnsi="Times New Roman"/>
          <w:sz w:val="26"/>
          <w:szCs w:val="26"/>
        </w:rPr>
        <w:t xml:space="preserve"> в отзывах на жалобы исх. от 13.11.2017 № 01-06/150 (вх. № 6007 от 13.11.2017), от 13.11.2017 № 20-23/6493 (вх. № 6024 от 13.11.2017), от 13.11.2014 № 20-</w:t>
      </w:r>
      <w:r>
        <w:rPr>
          <w:rFonts w:ascii="Times New Roman" w:hAnsi="Times New Roman"/>
          <w:sz w:val="26"/>
          <w:szCs w:val="26"/>
        </w:rPr>
        <w:lastRenderedPageBreak/>
        <w:t>17/6494 (вх. № 6025 от 13.11.2017)</w:t>
      </w:r>
      <w:r w:rsidR="000A125A">
        <w:rPr>
          <w:rFonts w:ascii="Times New Roman" w:hAnsi="Times New Roman"/>
          <w:color w:val="000000"/>
          <w:sz w:val="26"/>
          <w:szCs w:val="26"/>
        </w:rPr>
        <w:t xml:space="preserve"> </w:t>
      </w:r>
      <w:r>
        <w:rPr>
          <w:rFonts w:ascii="Times New Roman" w:hAnsi="Times New Roman"/>
          <w:color w:val="000000"/>
          <w:sz w:val="26"/>
          <w:szCs w:val="26"/>
        </w:rPr>
        <w:t xml:space="preserve">на жалобы </w:t>
      </w:r>
      <w:r w:rsidRPr="00A256DF">
        <w:rPr>
          <w:rFonts w:ascii="Times New Roman" w:hAnsi="Times New Roman"/>
          <w:sz w:val="26"/>
          <w:szCs w:val="26"/>
        </w:rPr>
        <w:t>АНО «Центр юридического мониторинга»</w:t>
      </w:r>
      <w:r>
        <w:rPr>
          <w:rFonts w:ascii="Times New Roman" w:hAnsi="Times New Roman"/>
          <w:sz w:val="26"/>
          <w:szCs w:val="26"/>
        </w:rPr>
        <w:t xml:space="preserve">  </w:t>
      </w:r>
      <w:r w:rsidR="000C1AE1">
        <w:rPr>
          <w:rFonts w:ascii="Times New Roman" w:hAnsi="Times New Roman"/>
          <w:sz w:val="26"/>
          <w:szCs w:val="26"/>
        </w:rPr>
        <w:t xml:space="preserve">и на заседании Комиссии Коми УФАС России </w:t>
      </w:r>
      <w:r w:rsidR="00FA6906">
        <w:rPr>
          <w:rFonts w:ascii="Times New Roman" w:hAnsi="Times New Roman"/>
          <w:sz w:val="26"/>
          <w:szCs w:val="26"/>
        </w:rPr>
        <w:t>заявлены возражения относительно позиции заявителя.</w:t>
      </w:r>
    </w:p>
    <w:p w:rsidR="00332ECA" w:rsidRPr="005B2D8B" w:rsidRDefault="00332ECA" w:rsidP="002A7301">
      <w:pPr>
        <w:pStyle w:val="ae"/>
        <w:numPr>
          <w:ilvl w:val="1"/>
          <w:numId w:val="13"/>
        </w:numPr>
        <w:ind w:left="0" w:firstLine="720"/>
        <w:jc w:val="both"/>
        <w:rPr>
          <w:sz w:val="26"/>
          <w:szCs w:val="26"/>
        </w:rPr>
      </w:pPr>
      <w:r w:rsidRPr="005B2D8B">
        <w:rPr>
          <w:sz w:val="26"/>
          <w:szCs w:val="26"/>
        </w:rPr>
        <w:t>Комиссия Коми УФАС России в ходе проведения внепланово</w:t>
      </w:r>
      <w:r w:rsidR="002A7301" w:rsidRPr="005B2D8B">
        <w:rPr>
          <w:sz w:val="26"/>
          <w:szCs w:val="26"/>
        </w:rPr>
        <w:t>й проверки осуществления закупок</w:t>
      </w:r>
      <w:r w:rsidRPr="005B2D8B">
        <w:rPr>
          <w:sz w:val="26"/>
          <w:szCs w:val="26"/>
        </w:rPr>
        <w:t xml:space="preserve"> в соответствии с пунктом 1 части 15 статьи 99</w:t>
      </w:r>
      <w:r w:rsidR="00F56C83" w:rsidRPr="005B2D8B">
        <w:rPr>
          <w:sz w:val="26"/>
          <w:szCs w:val="26"/>
        </w:rPr>
        <w:t xml:space="preserve"> Закон</w:t>
      </w:r>
      <w:r w:rsidR="00333FC8" w:rsidRPr="005B2D8B">
        <w:rPr>
          <w:sz w:val="26"/>
          <w:szCs w:val="26"/>
        </w:rPr>
        <w:t>а</w:t>
      </w:r>
      <w:r w:rsidR="003055A6" w:rsidRPr="005B2D8B">
        <w:rPr>
          <w:sz w:val="26"/>
          <w:szCs w:val="26"/>
        </w:rPr>
        <w:t xml:space="preserve"> о контрактной системе</w:t>
      </w:r>
      <w:r w:rsidR="00586905" w:rsidRPr="005B2D8B">
        <w:rPr>
          <w:sz w:val="26"/>
          <w:szCs w:val="26"/>
        </w:rPr>
        <w:t>, изучив материалы</w:t>
      </w:r>
      <w:r w:rsidR="002A7301" w:rsidRPr="005B2D8B">
        <w:rPr>
          <w:sz w:val="26"/>
          <w:szCs w:val="26"/>
        </w:rPr>
        <w:t xml:space="preserve"> жалобы, заслушав представителей</w:t>
      </w:r>
      <w:r w:rsidR="000A125A" w:rsidRPr="005B2D8B">
        <w:rPr>
          <w:sz w:val="26"/>
          <w:szCs w:val="26"/>
        </w:rPr>
        <w:t xml:space="preserve"> </w:t>
      </w:r>
      <w:r w:rsidR="005B2D8B" w:rsidRPr="005B2D8B">
        <w:rPr>
          <w:sz w:val="26"/>
          <w:szCs w:val="26"/>
        </w:rPr>
        <w:t xml:space="preserve">ГКУ РК «Служба единого заказчика Республики Коми», Министерства финансов Республики Коми </w:t>
      </w:r>
      <w:r w:rsidRPr="005B2D8B">
        <w:rPr>
          <w:sz w:val="26"/>
          <w:szCs w:val="26"/>
        </w:rPr>
        <w:t>пришла к нижеследующим  выводам.</w:t>
      </w:r>
    </w:p>
    <w:p w:rsidR="005B2D8B" w:rsidRDefault="00F56C83" w:rsidP="005B2D8B">
      <w:pPr>
        <w:tabs>
          <w:tab w:val="left" w:pos="142"/>
          <w:tab w:val="left" w:pos="9781"/>
        </w:tabs>
        <w:spacing w:after="0" w:line="240" w:lineRule="auto"/>
        <w:ind w:firstLine="709"/>
        <w:jc w:val="both"/>
        <w:rPr>
          <w:rFonts w:ascii="Times New Roman" w:hAnsi="Times New Roman"/>
          <w:sz w:val="26"/>
          <w:szCs w:val="26"/>
        </w:rPr>
      </w:pPr>
      <w:r w:rsidRPr="005B2D8B">
        <w:rPr>
          <w:rFonts w:ascii="Times New Roman" w:hAnsi="Times New Roman"/>
          <w:sz w:val="26"/>
          <w:szCs w:val="26"/>
        </w:rPr>
        <w:t>З</w:t>
      </w:r>
      <w:r w:rsidR="009C280D" w:rsidRPr="005B2D8B">
        <w:rPr>
          <w:rFonts w:ascii="Times New Roman" w:hAnsi="Times New Roman"/>
          <w:sz w:val="26"/>
          <w:szCs w:val="26"/>
        </w:rPr>
        <w:t>аказчик</w:t>
      </w:r>
      <w:r w:rsidRPr="005B2D8B">
        <w:rPr>
          <w:rFonts w:ascii="Times New Roman" w:hAnsi="Times New Roman"/>
          <w:sz w:val="26"/>
          <w:szCs w:val="26"/>
        </w:rPr>
        <w:t>ом</w:t>
      </w:r>
      <w:r w:rsidR="005B2D8B" w:rsidRPr="005B2D8B">
        <w:rPr>
          <w:rFonts w:ascii="Times New Roman" w:hAnsi="Times New Roman"/>
          <w:sz w:val="26"/>
          <w:szCs w:val="26"/>
        </w:rPr>
        <w:t xml:space="preserve"> закупок путем проведения электронных аукционов</w:t>
      </w:r>
      <w:r w:rsidR="003821B1" w:rsidRPr="005B2D8B">
        <w:rPr>
          <w:rFonts w:ascii="Times New Roman" w:hAnsi="Times New Roman"/>
          <w:sz w:val="26"/>
          <w:szCs w:val="26"/>
        </w:rPr>
        <w:t xml:space="preserve"> </w:t>
      </w:r>
      <w:r w:rsidR="00D835B4" w:rsidRPr="005B2D8B">
        <w:rPr>
          <w:rFonts w:ascii="Times New Roman" w:hAnsi="Times New Roman"/>
          <w:sz w:val="26"/>
          <w:szCs w:val="26"/>
        </w:rPr>
        <w:t>явило</w:t>
      </w:r>
      <w:r w:rsidR="003055A6" w:rsidRPr="005B2D8B">
        <w:rPr>
          <w:rFonts w:ascii="Times New Roman" w:hAnsi="Times New Roman"/>
          <w:sz w:val="26"/>
          <w:szCs w:val="26"/>
        </w:rPr>
        <w:t>с</w:t>
      </w:r>
      <w:r w:rsidR="000512DD" w:rsidRPr="005B2D8B">
        <w:rPr>
          <w:rFonts w:ascii="Times New Roman" w:hAnsi="Times New Roman"/>
          <w:sz w:val="26"/>
          <w:szCs w:val="26"/>
        </w:rPr>
        <w:t>ь</w:t>
      </w:r>
      <w:r w:rsidR="000512DD" w:rsidRPr="005B2D8B">
        <w:rPr>
          <w:sz w:val="26"/>
          <w:szCs w:val="26"/>
        </w:rPr>
        <w:t xml:space="preserve"> </w:t>
      </w:r>
      <w:r w:rsidR="005B2D8B" w:rsidRPr="005B2D8B">
        <w:rPr>
          <w:rFonts w:ascii="Times New Roman" w:hAnsi="Times New Roman"/>
          <w:sz w:val="26"/>
          <w:szCs w:val="26"/>
        </w:rPr>
        <w:t>ГКУ РК «Служба единого заказчика Республики Коми».</w:t>
      </w:r>
    </w:p>
    <w:p w:rsidR="005B2D8B" w:rsidRDefault="005B2D8B" w:rsidP="005B2D8B">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  Уполномоченным органом по определению поставщиков явилось Министерство финансов Республики Коми, согласно Постановлению Правительства Республики Коми от 10.12.2013 № 482 «О  регулировании отдельных вопросов контрактной системы в сфере закупок товаров, работ, услуг для обеспечения государственных нужд Республики Коми.</w:t>
      </w:r>
    </w:p>
    <w:p w:rsidR="005B2D8B" w:rsidRPr="005B2D8B" w:rsidRDefault="005B2D8B" w:rsidP="005B2D8B">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003821B1" w:rsidRPr="005B2D8B">
        <w:rPr>
          <w:rFonts w:ascii="Times New Roman" w:hAnsi="Times New Roman"/>
          <w:sz w:val="26"/>
          <w:szCs w:val="26"/>
        </w:rPr>
        <w:t>Объект закупки – «</w:t>
      </w:r>
      <w:r w:rsidRPr="005B2D8B">
        <w:rPr>
          <w:rFonts w:ascii="Times New Roman" w:hAnsi="Times New Roman"/>
          <w:sz w:val="26"/>
          <w:szCs w:val="26"/>
        </w:rPr>
        <w:t>Поставка оборудования цифровой лаборатории на объект строительства «Школа на 1200 мест по ул. Петрозаводской в г. Сыктывкаре Республики Коми»</w:t>
      </w:r>
      <w:r>
        <w:rPr>
          <w:rFonts w:ascii="Times New Roman" w:hAnsi="Times New Roman"/>
          <w:sz w:val="26"/>
          <w:szCs w:val="26"/>
        </w:rPr>
        <w:t>.</w:t>
      </w:r>
    </w:p>
    <w:p w:rsidR="005B2D8B" w:rsidRDefault="005B2D8B" w:rsidP="005B2D8B">
      <w:pPr>
        <w:tabs>
          <w:tab w:val="left" w:pos="142"/>
          <w:tab w:val="left" w:pos="9781"/>
        </w:tabs>
        <w:spacing w:after="0" w:line="240" w:lineRule="auto"/>
        <w:jc w:val="both"/>
        <w:rPr>
          <w:rFonts w:ascii="Times New Roman" w:hAnsi="Times New Roman"/>
          <w:sz w:val="26"/>
          <w:szCs w:val="26"/>
        </w:rPr>
      </w:pPr>
      <w:r w:rsidRPr="005B2D8B">
        <w:rPr>
          <w:rFonts w:ascii="Times New Roman" w:hAnsi="Times New Roman"/>
          <w:sz w:val="26"/>
          <w:szCs w:val="26"/>
        </w:rPr>
        <w:t xml:space="preserve">          </w:t>
      </w:r>
      <w:r w:rsidR="005C35F7" w:rsidRPr="005B2D8B">
        <w:rPr>
          <w:rFonts w:ascii="Times New Roman" w:hAnsi="Times New Roman"/>
          <w:sz w:val="26"/>
          <w:szCs w:val="26"/>
        </w:rPr>
        <w:t xml:space="preserve">Начальная (максимальная) цена </w:t>
      </w:r>
      <w:r w:rsidR="003821B1" w:rsidRPr="005B2D8B">
        <w:rPr>
          <w:rFonts w:ascii="Times New Roman" w:hAnsi="Times New Roman"/>
          <w:sz w:val="26"/>
          <w:szCs w:val="26"/>
        </w:rPr>
        <w:t>контракта</w:t>
      </w:r>
      <w:r w:rsidR="005C35F7" w:rsidRPr="005B2D8B">
        <w:rPr>
          <w:rFonts w:ascii="Times New Roman" w:hAnsi="Times New Roman"/>
          <w:sz w:val="26"/>
          <w:szCs w:val="26"/>
        </w:rPr>
        <w:t xml:space="preserve"> составила </w:t>
      </w:r>
      <w:r w:rsidRPr="005B2D8B">
        <w:rPr>
          <w:rFonts w:ascii="Times New Roman" w:hAnsi="Times New Roman"/>
          <w:sz w:val="26"/>
          <w:szCs w:val="26"/>
        </w:rPr>
        <w:t xml:space="preserve">10 591 365,00 </w:t>
      </w:r>
      <w:r w:rsidR="008D47C3" w:rsidRPr="005B2D8B">
        <w:rPr>
          <w:rFonts w:ascii="Times New Roman" w:hAnsi="Times New Roman"/>
          <w:sz w:val="26"/>
          <w:szCs w:val="26"/>
        </w:rPr>
        <w:t>рублей.</w:t>
      </w:r>
    </w:p>
    <w:p w:rsidR="005B2D8B" w:rsidRPr="005B2D8B" w:rsidRDefault="005B2D8B" w:rsidP="005B2D8B">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00743FF5" w:rsidRPr="005B2D8B">
        <w:rPr>
          <w:rFonts w:ascii="Times New Roman" w:hAnsi="Times New Roman"/>
          <w:sz w:val="26"/>
          <w:szCs w:val="26"/>
        </w:rPr>
        <w:t xml:space="preserve">Источником финансирования </w:t>
      </w:r>
      <w:r w:rsidR="003821B1" w:rsidRPr="005B2D8B">
        <w:rPr>
          <w:rFonts w:ascii="Times New Roman" w:hAnsi="Times New Roman"/>
          <w:sz w:val="26"/>
          <w:szCs w:val="26"/>
        </w:rPr>
        <w:t>закупки явились средства</w:t>
      </w:r>
      <w:r w:rsidR="005915AD" w:rsidRPr="005B2D8B">
        <w:rPr>
          <w:rFonts w:ascii="Times New Roman" w:hAnsi="Times New Roman"/>
          <w:sz w:val="26"/>
          <w:szCs w:val="26"/>
        </w:rPr>
        <w:t xml:space="preserve"> </w:t>
      </w:r>
      <w:r w:rsidRPr="005B2D8B">
        <w:rPr>
          <w:rFonts w:ascii="Times New Roman" w:hAnsi="Times New Roman"/>
          <w:sz w:val="26"/>
          <w:szCs w:val="26"/>
        </w:rPr>
        <w:t>республиканского бюджета Республики Коми за счет субсидий из федерального бюджета</w:t>
      </w:r>
      <w:r>
        <w:rPr>
          <w:rFonts w:ascii="Times New Roman" w:hAnsi="Times New Roman"/>
          <w:sz w:val="26"/>
          <w:szCs w:val="26"/>
        </w:rPr>
        <w:t>.</w:t>
      </w:r>
    </w:p>
    <w:p w:rsidR="005B2D8B" w:rsidRDefault="003821B1" w:rsidP="005B2D8B">
      <w:pPr>
        <w:pStyle w:val="parametervalue"/>
        <w:spacing w:before="0" w:beforeAutospacing="0" w:after="0" w:afterAutospacing="0"/>
        <w:jc w:val="both"/>
        <w:rPr>
          <w:sz w:val="26"/>
          <w:szCs w:val="26"/>
        </w:rPr>
      </w:pPr>
      <w:r w:rsidRPr="005B2D8B">
        <w:rPr>
          <w:sz w:val="26"/>
          <w:szCs w:val="26"/>
        </w:rPr>
        <w:t xml:space="preserve">           </w:t>
      </w:r>
      <w:r w:rsidR="009C280D" w:rsidRPr="005B2D8B">
        <w:rPr>
          <w:sz w:val="26"/>
          <w:szCs w:val="26"/>
        </w:rPr>
        <w:t>Извещение о проведении электронного аукциона №</w:t>
      </w:r>
      <w:r w:rsidR="005B2D8B" w:rsidRPr="005B2D8B">
        <w:rPr>
          <w:sz w:val="26"/>
          <w:szCs w:val="26"/>
        </w:rPr>
        <w:t xml:space="preserve"> 0107200002717001304</w:t>
      </w:r>
      <w:r w:rsidR="00332ECA" w:rsidRPr="005B2D8B">
        <w:rPr>
          <w:sz w:val="26"/>
          <w:szCs w:val="26"/>
        </w:rPr>
        <w:t>, докуме</w:t>
      </w:r>
      <w:r w:rsidR="00EC1303" w:rsidRPr="005B2D8B">
        <w:rPr>
          <w:sz w:val="26"/>
          <w:szCs w:val="26"/>
        </w:rPr>
        <w:t>нтация электронного аукциона</w:t>
      </w:r>
      <w:r w:rsidR="00332ECA" w:rsidRPr="005B2D8B">
        <w:rPr>
          <w:sz w:val="26"/>
          <w:szCs w:val="26"/>
        </w:rPr>
        <w:t xml:space="preserve"> </w:t>
      </w:r>
      <w:r w:rsidR="009C280D" w:rsidRPr="005B2D8B">
        <w:rPr>
          <w:sz w:val="26"/>
          <w:szCs w:val="26"/>
        </w:rPr>
        <w:t>размещены</w:t>
      </w:r>
      <w:r w:rsidR="00123DDB" w:rsidRPr="005B2D8B">
        <w:rPr>
          <w:sz w:val="26"/>
          <w:szCs w:val="26"/>
        </w:rPr>
        <w:t xml:space="preserve"> на официальном сайте </w:t>
      </w:r>
      <w:r w:rsidR="00743FF5" w:rsidRPr="005B2D8B">
        <w:rPr>
          <w:sz w:val="26"/>
          <w:szCs w:val="26"/>
        </w:rPr>
        <w:t xml:space="preserve">Единой информационной системы в сфере закупок </w:t>
      </w:r>
      <w:hyperlink r:id="rId9" w:history="1">
        <w:r w:rsidR="00123DDB" w:rsidRPr="005B2D8B">
          <w:rPr>
            <w:rStyle w:val="ad"/>
            <w:color w:val="auto"/>
            <w:sz w:val="26"/>
            <w:szCs w:val="26"/>
            <w:u w:val="none"/>
          </w:rPr>
          <w:t>www.zakupki.gov.ru</w:t>
        </w:r>
      </w:hyperlink>
      <w:r w:rsidR="00123DDB" w:rsidRPr="005B2D8B">
        <w:rPr>
          <w:sz w:val="26"/>
          <w:szCs w:val="26"/>
        </w:rPr>
        <w:t xml:space="preserve"> (далее </w:t>
      </w:r>
      <w:r w:rsidR="005C35F7" w:rsidRPr="005B2D8B">
        <w:rPr>
          <w:sz w:val="26"/>
          <w:szCs w:val="26"/>
        </w:rPr>
        <w:t>-</w:t>
      </w:r>
      <w:r w:rsidR="00123DDB" w:rsidRPr="005B2D8B">
        <w:rPr>
          <w:sz w:val="26"/>
          <w:szCs w:val="26"/>
        </w:rPr>
        <w:t xml:space="preserve"> официальный сайт)</w:t>
      </w:r>
      <w:r w:rsidR="0055378F" w:rsidRPr="005B2D8B">
        <w:rPr>
          <w:sz w:val="26"/>
          <w:szCs w:val="26"/>
        </w:rPr>
        <w:t xml:space="preserve"> и на сайте электронной площадки </w:t>
      </w:r>
      <w:hyperlink r:id="rId10" w:history="1">
        <w:r w:rsidR="0055378F" w:rsidRPr="005B2D8B">
          <w:rPr>
            <w:rStyle w:val="ad"/>
            <w:color w:val="auto"/>
            <w:sz w:val="26"/>
            <w:szCs w:val="26"/>
          </w:rPr>
          <w:t>http://</w:t>
        </w:r>
      </w:hyperlink>
      <w:r w:rsidR="00C7732C" w:rsidRPr="00C7732C">
        <w:t xml:space="preserve"> </w:t>
      </w:r>
      <w:r w:rsidR="00C7732C" w:rsidRPr="00C7732C">
        <w:rPr>
          <w:sz w:val="26"/>
          <w:szCs w:val="26"/>
        </w:rPr>
        <w:t>www.sberbank-ast.ru</w:t>
      </w:r>
      <w:r w:rsidR="00C7732C" w:rsidRPr="005B2D8B">
        <w:rPr>
          <w:sz w:val="26"/>
          <w:szCs w:val="26"/>
        </w:rPr>
        <w:t xml:space="preserve"> </w:t>
      </w:r>
      <w:r w:rsidR="005915AD" w:rsidRPr="005B2D8B">
        <w:rPr>
          <w:sz w:val="26"/>
          <w:szCs w:val="26"/>
        </w:rPr>
        <w:t xml:space="preserve"> </w:t>
      </w:r>
      <w:r w:rsidR="005B2D8B" w:rsidRPr="005B2D8B">
        <w:rPr>
          <w:sz w:val="26"/>
          <w:szCs w:val="26"/>
        </w:rPr>
        <w:t>– 20.10.2017.</w:t>
      </w:r>
    </w:p>
    <w:p w:rsidR="005B2D8B" w:rsidRPr="005B2D8B" w:rsidRDefault="005B2D8B" w:rsidP="005B2D8B">
      <w:pPr>
        <w:pStyle w:val="parametervalue"/>
        <w:spacing w:before="0" w:beforeAutospacing="0" w:after="0" w:afterAutospacing="0"/>
        <w:jc w:val="both"/>
        <w:rPr>
          <w:sz w:val="26"/>
          <w:szCs w:val="26"/>
        </w:rPr>
      </w:pPr>
      <w:r>
        <w:rPr>
          <w:sz w:val="26"/>
          <w:szCs w:val="26"/>
        </w:rPr>
        <w:t xml:space="preserve">           </w:t>
      </w:r>
      <w:r w:rsidRPr="005B2D8B">
        <w:rPr>
          <w:sz w:val="26"/>
          <w:szCs w:val="26"/>
        </w:rPr>
        <w:t>Объект закупки – «Поставка компьютеров и оргтехники на объект строительства «Школа на 1200 мест по ул. Петрозаводской в г. Сыктывкаре Республики Коми»</w:t>
      </w:r>
      <w:r>
        <w:rPr>
          <w:sz w:val="26"/>
          <w:szCs w:val="26"/>
        </w:rPr>
        <w:t>.</w:t>
      </w:r>
    </w:p>
    <w:p w:rsidR="005B2D8B" w:rsidRDefault="005B2D8B" w:rsidP="005B2D8B">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Pr="005B2D8B">
        <w:rPr>
          <w:rFonts w:ascii="Times New Roman" w:hAnsi="Times New Roman"/>
          <w:sz w:val="26"/>
          <w:szCs w:val="26"/>
        </w:rPr>
        <w:t xml:space="preserve">Начальная (максимальная) цена контракта составила </w:t>
      </w:r>
      <w:r w:rsidR="005D425C">
        <w:rPr>
          <w:rFonts w:ascii="Times New Roman" w:hAnsi="Times New Roman"/>
          <w:sz w:val="26"/>
          <w:szCs w:val="26"/>
        </w:rPr>
        <w:t>40 786 757,</w:t>
      </w:r>
      <w:r w:rsidRPr="005D425C">
        <w:rPr>
          <w:rFonts w:ascii="Times New Roman" w:hAnsi="Times New Roman"/>
          <w:sz w:val="26"/>
          <w:szCs w:val="26"/>
        </w:rPr>
        <w:t>00</w:t>
      </w:r>
      <w:r w:rsidR="005D425C">
        <w:rPr>
          <w:rFonts w:ascii="Times New Roman" w:hAnsi="Times New Roman"/>
          <w:sz w:val="26"/>
          <w:szCs w:val="26"/>
        </w:rPr>
        <w:t xml:space="preserve"> </w:t>
      </w:r>
      <w:r w:rsidRPr="005B2D8B">
        <w:rPr>
          <w:rFonts w:ascii="Times New Roman" w:hAnsi="Times New Roman"/>
          <w:sz w:val="26"/>
          <w:szCs w:val="26"/>
        </w:rPr>
        <w:t>рублей.</w:t>
      </w:r>
    </w:p>
    <w:p w:rsidR="005B2D8B" w:rsidRPr="005D425C" w:rsidRDefault="005B2D8B" w:rsidP="005B2D8B">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Pr="005B2D8B">
        <w:rPr>
          <w:rFonts w:ascii="Times New Roman" w:hAnsi="Times New Roman"/>
          <w:sz w:val="26"/>
          <w:szCs w:val="26"/>
        </w:rPr>
        <w:t xml:space="preserve">Источником финансирования закупки явились средства республиканского бюджета </w:t>
      </w:r>
      <w:r w:rsidRPr="005D425C">
        <w:rPr>
          <w:rFonts w:ascii="Times New Roman" w:hAnsi="Times New Roman"/>
          <w:sz w:val="26"/>
          <w:szCs w:val="26"/>
        </w:rPr>
        <w:t>Республики Коми за счет субсидий из федерального бюджета.</w:t>
      </w:r>
    </w:p>
    <w:p w:rsidR="005B2D8B" w:rsidRPr="005D425C" w:rsidRDefault="005B2D8B" w:rsidP="005B2D8B">
      <w:pPr>
        <w:pStyle w:val="parametervalue"/>
        <w:spacing w:before="0" w:beforeAutospacing="0" w:after="0" w:afterAutospacing="0"/>
        <w:jc w:val="both"/>
        <w:rPr>
          <w:sz w:val="26"/>
          <w:szCs w:val="26"/>
        </w:rPr>
      </w:pPr>
      <w:r w:rsidRPr="005D425C">
        <w:rPr>
          <w:sz w:val="26"/>
          <w:szCs w:val="26"/>
        </w:rPr>
        <w:t xml:space="preserve">           Извещение о проведении электронного аукциона № </w:t>
      </w:r>
      <w:r w:rsidR="005D425C" w:rsidRPr="005D425C">
        <w:rPr>
          <w:sz w:val="26"/>
          <w:szCs w:val="26"/>
        </w:rPr>
        <w:t>010720000271700131</w:t>
      </w:r>
      <w:r w:rsidRPr="005D425C">
        <w:rPr>
          <w:sz w:val="26"/>
          <w:szCs w:val="26"/>
        </w:rPr>
        <w:t xml:space="preserve">4, документация электронного аукциона размещены на официальном сайте Единой информационной системы в сфере закупок </w:t>
      </w:r>
      <w:hyperlink r:id="rId11" w:history="1">
        <w:r w:rsidRPr="005D425C">
          <w:rPr>
            <w:rStyle w:val="ad"/>
            <w:color w:val="auto"/>
            <w:sz w:val="26"/>
            <w:szCs w:val="26"/>
            <w:u w:val="none"/>
          </w:rPr>
          <w:t>www.zakupki.gov.ru</w:t>
        </w:r>
      </w:hyperlink>
      <w:r w:rsidRPr="005D425C">
        <w:rPr>
          <w:sz w:val="26"/>
          <w:szCs w:val="26"/>
        </w:rPr>
        <w:t xml:space="preserve"> (далее - официальный сайт) и на сайте электронной площадки </w:t>
      </w:r>
      <w:hyperlink r:id="rId12" w:history="1">
        <w:r w:rsidRPr="005D425C">
          <w:rPr>
            <w:rStyle w:val="ad"/>
            <w:color w:val="auto"/>
            <w:sz w:val="26"/>
            <w:szCs w:val="26"/>
          </w:rPr>
          <w:t>http://</w:t>
        </w:r>
      </w:hyperlink>
      <w:r w:rsidR="00C7732C" w:rsidRPr="00C7732C">
        <w:t xml:space="preserve"> </w:t>
      </w:r>
      <w:r w:rsidR="00C7732C" w:rsidRPr="00C7732C">
        <w:rPr>
          <w:sz w:val="26"/>
          <w:szCs w:val="26"/>
        </w:rPr>
        <w:t>www.sberbank-ast.ru</w:t>
      </w:r>
      <w:r w:rsidR="00C7732C" w:rsidRPr="005D425C">
        <w:rPr>
          <w:sz w:val="26"/>
          <w:szCs w:val="26"/>
        </w:rPr>
        <w:t xml:space="preserve"> </w:t>
      </w:r>
      <w:r w:rsidRPr="005D425C">
        <w:rPr>
          <w:sz w:val="26"/>
          <w:szCs w:val="26"/>
        </w:rPr>
        <w:t xml:space="preserve"> – 20.10.2017.</w:t>
      </w:r>
    </w:p>
    <w:p w:rsidR="00783FEA" w:rsidRPr="000648B2" w:rsidRDefault="005D425C" w:rsidP="00783FEA">
      <w:pPr>
        <w:pStyle w:val="ConsPlusNormal"/>
        <w:ind w:firstLine="0"/>
        <w:jc w:val="both"/>
        <w:rPr>
          <w:rFonts w:ascii="Times New Roman" w:hAnsi="Times New Roman" w:cs="Times New Roman"/>
          <w:sz w:val="26"/>
          <w:szCs w:val="26"/>
        </w:rPr>
      </w:pPr>
      <w:r>
        <w:rPr>
          <w:rFonts w:ascii="Times New Roman" w:hAnsi="Times New Roman"/>
          <w:b/>
          <w:sz w:val="26"/>
          <w:szCs w:val="26"/>
        </w:rPr>
        <w:t xml:space="preserve">           </w:t>
      </w:r>
      <w:r w:rsidR="00B82B88" w:rsidRPr="00143E00">
        <w:rPr>
          <w:rFonts w:ascii="Times New Roman" w:hAnsi="Times New Roman"/>
          <w:b/>
          <w:sz w:val="26"/>
          <w:szCs w:val="26"/>
        </w:rPr>
        <w:t>3</w:t>
      </w:r>
      <w:r w:rsidR="00F77836" w:rsidRPr="00143E00">
        <w:rPr>
          <w:rFonts w:ascii="Times New Roman" w:hAnsi="Times New Roman"/>
          <w:b/>
          <w:sz w:val="26"/>
          <w:szCs w:val="26"/>
        </w:rPr>
        <w:t>.</w:t>
      </w:r>
      <w:r w:rsidR="00F77836">
        <w:rPr>
          <w:rFonts w:ascii="Times New Roman" w:hAnsi="Times New Roman"/>
          <w:sz w:val="26"/>
          <w:szCs w:val="26"/>
        </w:rPr>
        <w:t xml:space="preserve"> </w:t>
      </w:r>
      <w:r w:rsidR="00783FEA" w:rsidRPr="000648B2">
        <w:rPr>
          <w:rFonts w:ascii="Times New Roman" w:hAnsi="Times New Roman" w:cs="Times New Roman"/>
          <w:sz w:val="26"/>
          <w:szCs w:val="26"/>
        </w:rPr>
        <w:t xml:space="preserve">В силу частей 1, 2 статьи 8 Закона о контрактной системе </w:t>
      </w:r>
      <w:r w:rsidR="00783FEA">
        <w:rPr>
          <w:rFonts w:ascii="Times New Roman" w:hAnsi="Times New Roman" w:cs="Times New Roman"/>
          <w:sz w:val="26"/>
          <w:szCs w:val="26"/>
        </w:rPr>
        <w:t>к</w:t>
      </w:r>
      <w:r w:rsidR="00783FEA" w:rsidRPr="000648B2">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83FEA" w:rsidRPr="000648B2" w:rsidRDefault="00783FEA" w:rsidP="00783FEA">
      <w:pPr>
        <w:tabs>
          <w:tab w:val="left" w:pos="142"/>
          <w:tab w:val="left" w:pos="9781"/>
        </w:tabs>
        <w:spacing w:after="0" w:line="240" w:lineRule="auto"/>
        <w:ind w:firstLine="709"/>
        <w:jc w:val="both"/>
        <w:rPr>
          <w:rFonts w:ascii="Times New Roman" w:eastAsia="Times New Roman" w:hAnsi="Times New Roman"/>
          <w:sz w:val="26"/>
          <w:szCs w:val="26"/>
          <w:lang w:eastAsia="ru-RU"/>
        </w:rPr>
      </w:pPr>
      <w:r w:rsidRPr="000648B2">
        <w:rPr>
          <w:rFonts w:ascii="Times New Roman" w:hAnsi="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Pr>
          <w:rFonts w:ascii="Times New Roman" w:hAnsi="Times New Roman"/>
          <w:sz w:val="26"/>
          <w:szCs w:val="26"/>
        </w:rPr>
        <w:t>.</w:t>
      </w:r>
    </w:p>
    <w:p w:rsidR="007A0B6D" w:rsidRDefault="00783FEA" w:rsidP="00FF1E60">
      <w:pPr>
        <w:pStyle w:val="parametervalue"/>
        <w:spacing w:before="0" w:beforeAutospacing="0" w:after="0" w:afterAutospacing="0"/>
        <w:jc w:val="both"/>
        <w:rPr>
          <w:sz w:val="26"/>
          <w:szCs w:val="26"/>
        </w:rPr>
      </w:pPr>
      <w:r>
        <w:rPr>
          <w:sz w:val="26"/>
          <w:szCs w:val="26"/>
        </w:rPr>
        <w:t xml:space="preserve">           </w:t>
      </w:r>
      <w:r w:rsidR="007A0B6D" w:rsidRPr="00437BA7">
        <w:rPr>
          <w:sz w:val="26"/>
          <w:szCs w:val="26"/>
        </w:rPr>
        <w:t xml:space="preserve">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w:t>
      </w:r>
      <w:r w:rsidR="007A0B6D" w:rsidRPr="00437BA7">
        <w:rPr>
          <w:sz w:val="26"/>
          <w:szCs w:val="26"/>
        </w:rPr>
        <w:lastRenderedPageBreak/>
        <w:t>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A0B6D" w:rsidRDefault="007A0B6D" w:rsidP="007A0B6D">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наряду с прочей информацией наименование и описание объекта закупки и условия контракта в соответствии со </w:t>
      </w:r>
      <w:hyperlink r:id="rId13" w:history="1">
        <w:r w:rsidRPr="00A30B88">
          <w:rPr>
            <w:rFonts w:ascii="Times New Roman" w:hAnsi="Times New Roman"/>
            <w:sz w:val="26"/>
            <w:szCs w:val="26"/>
          </w:rPr>
          <w:t>статьей 33</w:t>
        </w:r>
      </w:hyperlink>
      <w:r>
        <w:rPr>
          <w:rFonts w:ascii="Times New Roman" w:hAnsi="Times New Roman"/>
          <w:sz w:val="26"/>
          <w:szCs w:val="26"/>
        </w:rPr>
        <w:t xml:space="preserve"> настоящего Федерального закона, в том числе обоснование начальной (максимальной) цены контракта.</w:t>
      </w:r>
    </w:p>
    <w:p w:rsidR="00F30C58" w:rsidRDefault="007A0B6D" w:rsidP="00F30C58">
      <w:pPr>
        <w:pStyle w:val="ConsPlusNormal"/>
        <w:ind w:firstLine="709"/>
        <w:jc w:val="both"/>
        <w:rPr>
          <w:rFonts w:ascii="Times New Roman" w:hAnsi="Times New Roman"/>
          <w:sz w:val="26"/>
          <w:szCs w:val="26"/>
        </w:rPr>
      </w:pPr>
      <w:r w:rsidRPr="007A0B6D">
        <w:rPr>
          <w:rFonts w:ascii="Times New Roman" w:hAnsi="Times New Roman"/>
          <w:sz w:val="26"/>
          <w:szCs w:val="26"/>
        </w:rPr>
        <w:t>По пункт</w:t>
      </w:r>
      <w:r w:rsidR="00A241C9">
        <w:rPr>
          <w:rFonts w:ascii="Times New Roman" w:hAnsi="Times New Roman"/>
          <w:sz w:val="26"/>
          <w:szCs w:val="26"/>
        </w:rPr>
        <w:t>у 1</w:t>
      </w:r>
      <w:r w:rsidRPr="007A0B6D">
        <w:rPr>
          <w:rFonts w:ascii="Times New Roman" w:hAnsi="Times New Roman"/>
          <w:sz w:val="26"/>
          <w:szCs w:val="26"/>
        </w:rPr>
        <w:t xml:space="preserve"> части 1</w:t>
      </w:r>
      <w:r w:rsidR="003C50A5">
        <w:rPr>
          <w:rFonts w:ascii="Times New Roman" w:hAnsi="Times New Roman"/>
          <w:sz w:val="26"/>
          <w:szCs w:val="26"/>
        </w:rPr>
        <w:t xml:space="preserve"> </w:t>
      </w:r>
      <w:r w:rsidRPr="007A0B6D">
        <w:rPr>
          <w:rFonts w:ascii="Times New Roman" w:hAnsi="Times New Roman"/>
          <w:sz w:val="26"/>
          <w:szCs w:val="26"/>
        </w:rPr>
        <w:t>статьи 33 Закона о контрактной системе заказчик при описании в документации о закупке объекта закупки должен руководствоваться, в том числе правил</w:t>
      </w:r>
      <w:r w:rsidR="00F30C58">
        <w:rPr>
          <w:rFonts w:ascii="Times New Roman" w:hAnsi="Times New Roman"/>
          <w:sz w:val="26"/>
          <w:szCs w:val="26"/>
        </w:rPr>
        <w:t>ами</w:t>
      </w:r>
      <w:r w:rsidRPr="007A0B6D">
        <w:rPr>
          <w:rFonts w:ascii="Times New Roman" w:hAnsi="Times New Roman"/>
          <w:sz w:val="26"/>
          <w:szCs w:val="26"/>
        </w:rPr>
        <w:t xml:space="preserve">: </w:t>
      </w:r>
    </w:p>
    <w:p w:rsidR="00F30C58" w:rsidRDefault="00F30C58" w:rsidP="00F30C58">
      <w:pPr>
        <w:pStyle w:val="ConsPlusNormal"/>
        <w:ind w:firstLine="709"/>
        <w:jc w:val="both"/>
        <w:rPr>
          <w:rFonts w:ascii="Times New Roman" w:eastAsia="Calibri" w:hAnsi="Times New Roman" w:cs="Times New Roman"/>
          <w:sz w:val="26"/>
          <w:szCs w:val="26"/>
        </w:rPr>
      </w:pPr>
      <w:r>
        <w:rPr>
          <w:rFonts w:ascii="Times New Roman" w:hAnsi="Times New Roman"/>
          <w:sz w:val="26"/>
          <w:szCs w:val="26"/>
        </w:rPr>
        <w:t xml:space="preserve">- </w:t>
      </w:r>
      <w:r w:rsidRPr="00F30C58">
        <w:rPr>
          <w:rFonts w:ascii="Times New Roman" w:eastAsia="Calibri" w:hAnsi="Times New Roman" w:cs="Times New Roman"/>
          <w:sz w:val="26"/>
          <w:szCs w:val="26"/>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w:t>
      </w:r>
      <w:r>
        <w:rPr>
          <w:rFonts w:ascii="Times New Roman" w:eastAsia="Calibri" w:hAnsi="Times New Roman" w:cs="Times New Roman"/>
          <w:sz w:val="26"/>
          <w:szCs w:val="26"/>
        </w:rPr>
        <w:t>«</w:t>
      </w:r>
      <w:r w:rsidRPr="00F30C58">
        <w:rPr>
          <w:rFonts w:ascii="Times New Roman" w:eastAsia="Calibri" w:hAnsi="Times New Roman" w:cs="Times New Roman"/>
          <w:sz w:val="26"/>
          <w:szCs w:val="26"/>
        </w:rPr>
        <w:t>или эквивалент</w:t>
      </w:r>
      <w:r>
        <w:rPr>
          <w:rFonts w:ascii="Times New Roman" w:eastAsia="Calibri" w:hAnsi="Times New Roman" w:cs="Times New Roman"/>
          <w:sz w:val="26"/>
          <w:szCs w:val="26"/>
        </w:rPr>
        <w:t>»</w:t>
      </w:r>
      <w:r w:rsidRPr="00F30C58">
        <w:rPr>
          <w:rFonts w:ascii="Times New Roman" w:eastAsia="Calibri" w:hAnsi="Times New Roman" w:cs="Times New Roman"/>
          <w:sz w:val="26"/>
          <w:szCs w:val="26"/>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003C50A5">
        <w:rPr>
          <w:rFonts w:ascii="Times New Roman" w:eastAsia="Calibri" w:hAnsi="Times New Roman" w:cs="Times New Roman"/>
          <w:sz w:val="26"/>
          <w:szCs w:val="26"/>
        </w:rPr>
        <w:t>.</w:t>
      </w:r>
    </w:p>
    <w:p w:rsidR="003C50A5" w:rsidRDefault="003C50A5" w:rsidP="003C50A5">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sz w:val="26"/>
          <w:szCs w:val="26"/>
        </w:rPr>
        <w:t xml:space="preserve">Согласно пункту 7 части 1 статьи 33 Закона о контрактной системе </w:t>
      </w:r>
      <w:r w:rsidRPr="003C50A5">
        <w:rPr>
          <w:rFonts w:ascii="Times New Roman" w:hAnsi="Times New Roman"/>
          <w:color w:val="000000"/>
          <w:sz w:val="26"/>
          <w:szCs w:val="26"/>
          <w:shd w:val="clear" w:color="auto" w:fill="FFFFFF"/>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7A0B6D" w:rsidRDefault="003C50A5" w:rsidP="003C50A5">
      <w:pPr>
        <w:autoSpaceDE w:val="0"/>
        <w:autoSpaceDN w:val="0"/>
        <w:adjustRightInd w:val="0"/>
        <w:spacing w:after="0" w:line="240" w:lineRule="auto"/>
        <w:jc w:val="both"/>
        <w:rPr>
          <w:rFonts w:ascii="Times New Roman" w:hAnsi="Times New Roman"/>
          <w:sz w:val="26"/>
          <w:szCs w:val="26"/>
          <w:lang w:eastAsia="ru-RU"/>
        </w:rPr>
      </w:pPr>
      <w:r>
        <w:rPr>
          <w:rFonts w:ascii="Times New Roman" w:hAnsi="Times New Roman"/>
          <w:color w:val="000000"/>
          <w:sz w:val="26"/>
          <w:szCs w:val="26"/>
          <w:shd w:val="clear" w:color="auto" w:fill="FFFFFF"/>
        </w:rPr>
        <w:t xml:space="preserve">           Частью 2 статьи 33 Закона о контрактной системе предусмотрено, что д</w:t>
      </w:r>
      <w:r w:rsidR="007A0B6D" w:rsidRPr="00410CA9">
        <w:rPr>
          <w:rFonts w:ascii="Times New Roman" w:hAnsi="Times New Roman"/>
          <w:sz w:val="26"/>
          <w:szCs w:val="26"/>
          <w:lang w:eastAsia="ru-RU"/>
        </w:rPr>
        <w:t xml:space="preserve">окументация о закупке в соответствии с требованиями, указанными в </w:t>
      </w:r>
      <w:hyperlink r:id="rId14" w:history="1">
        <w:r w:rsidR="007A0B6D" w:rsidRPr="00410CA9">
          <w:rPr>
            <w:rFonts w:ascii="Times New Roman" w:hAnsi="Times New Roman"/>
            <w:sz w:val="26"/>
            <w:szCs w:val="26"/>
            <w:lang w:eastAsia="ru-RU"/>
          </w:rPr>
          <w:t>части 1</w:t>
        </w:r>
      </w:hyperlink>
      <w:r w:rsidR="007A0B6D" w:rsidRPr="007A0B6D">
        <w:rPr>
          <w:rFonts w:ascii="Times New Roman" w:hAnsi="Times New Roman"/>
          <w:sz w:val="26"/>
          <w:szCs w:val="26"/>
          <w:lang w:eastAsia="ru-RU"/>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070BC" w:rsidRDefault="00554019" w:rsidP="002E04F8">
      <w:pPr>
        <w:tabs>
          <w:tab w:val="left" w:pos="142"/>
          <w:tab w:val="left" w:pos="9781"/>
        </w:tabs>
        <w:spacing w:after="0" w:line="240" w:lineRule="auto"/>
        <w:ind w:firstLine="567"/>
        <w:jc w:val="both"/>
        <w:rPr>
          <w:rFonts w:ascii="Times New Roman" w:hAnsi="Times New Roman"/>
          <w:color w:val="000000"/>
          <w:sz w:val="26"/>
          <w:szCs w:val="26"/>
        </w:rPr>
      </w:pPr>
      <w:r>
        <w:rPr>
          <w:rFonts w:ascii="Times New Roman" w:eastAsia="Times New Roman" w:hAnsi="Times New Roman"/>
          <w:sz w:val="26"/>
          <w:szCs w:val="26"/>
          <w:lang w:eastAsia="ru-RU"/>
        </w:rPr>
        <w:t xml:space="preserve">  </w:t>
      </w:r>
      <w:r w:rsidR="00F46835" w:rsidRPr="00F46835">
        <w:rPr>
          <w:rFonts w:ascii="Times New Roman" w:hAnsi="Times New Roman"/>
          <w:color w:val="000000"/>
          <w:sz w:val="26"/>
          <w:szCs w:val="26"/>
        </w:rPr>
        <w:t xml:space="preserve">В соответствии с частью 3 статьи 33 Закона о контактной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w:t>
      </w:r>
      <w:r w:rsidR="00F46835" w:rsidRPr="00F46835">
        <w:rPr>
          <w:rFonts w:ascii="Times New Roman" w:hAnsi="Times New Roman"/>
          <w:color w:val="000000"/>
          <w:sz w:val="26"/>
          <w:szCs w:val="26"/>
        </w:rPr>
        <w:lastRenderedPageBreak/>
        <w:t>возможность установления таких требований к участнику закупки предусмотрена настоящим Федеральным законом</w:t>
      </w:r>
      <w:r w:rsidR="005070BC">
        <w:rPr>
          <w:rFonts w:ascii="Times New Roman" w:hAnsi="Times New Roman"/>
          <w:color w:val="000000"/>
          <w:sz w:val="26"/>
          <w:szCs w:val="26"/>
        </w:rPr>
        <w:t>.</w:t>
      </w:r>
    </w:p>
    <w:p w:rsidR="003C50A5" w:rsidRDefault="003C50A5" w:rsidP="002E04F8">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w:t>
      </w:r>
      <w:r w:rsidR="00DE0041">
        <w:rPr>
          <w:rFonts w:ascii="Times New Roman" w:hAnsi="Times New Roman"/>
          <w:color w:val="000000"/>
          <w:sz w:val="26"/>
          <w:szCs w:val="26"/>
          <w:shd w:val="clear" w:color="auto" w:fill="FFFFFF"/>
        </w:rPr>
        <w:t xml:space="preserve">В разделах </w:t>
      </w:r>
      <w:r w:rsidR="00DE0041">
        <w:rPr>
          <w:rFonts w:ascii="Times New Roman" w:hAnsi="Times New Roman"/>
          <w:color w:val="000000"/>
          <w:sz w:val="26"/>
          <w:szCs w:val="26"/>
          <w:shd w:val="clear" w:color="auto" w:fill="FFFFFF"/>
          <w:lang w:val="en-US"/>
        </w:rPr>
        <w:t>III</w:t>
      </w:r>
      <w:r w:rsidR="00DE0041">
        <w:rPr>
          <w:rFonts w:ascii="Times New Roman" w:hAnsi="Times New Roman"/>
          <w:color w:val="000000"/>
          <w:sz w:val="26"/>
          <w:szCs w:val="26"/>
          <w:shd w:val="clear" w:color="auto" w:fill="FFFFFF"/>
        </w:rPr>
        <w:t xml:space="preserve"> «Наименование и описание объекта закупки» (Техническое задание), </w:t>
      </w:r>
      <w:r w:rsidR="00DE0041">
        <w:rPr>
          <w:rFonts w:ascii="Times New Roman" w:hAnsi="Times New Roman"/>
          <w:color w:val="000000"/>
          <w:sz w:val="26"/>
          <w:szCs w:val="26"/>
          <w:shd w:val="clear" w:color="auto" w:fill="FFFFFF"/>
          <w:lang w:val="en-US"/>
        </w:rPr>
        <w:t>V</w:t>
      </w:r>
      <w:r w:rsidR="00DE0041">
        <w:rPr>
          <w:rFonts w:ascii="Times New Roman" w:hAnsi="Times New Roman"/>
          <w:color w:val="000000"/>
          <w:sz w:val="26"/>
          <w:szCs w:val="26"/>
          <w:shd w:val="clear" w:color="auto" w:fill="FFFFFF"/>
        </w:rPr>
        <w:t xml:space="preserve"> «Проект контракта» (в пунктах 4.1 </w:t>
      </w:r>
      <w:r w:rsidR="0008793C">
        <w:rPr>
          <w:rFonts w:ascii="Times New Roman" w:hAnsi="Times New Roman"/>
          <w:color w:val="000000"/>
          <w:sz w:val="26"/>
          <w:szCs w:val="26"/>
          <w:shd w:val="clear" w:color="auto" w:fill="FFFFFF"/>
        </w:rPr>
        <w:t>проектов контрактов</w:t>
      </w:r>
      <w:r w:rsidR="00DE0041">
        <w:rPr>
          <w:rFonts w:ascii="Times New Roman" w:hAnsi="Times New Roman"/>
          <w:color w:val="000000"/>
          <w:sz w:val="26"/>
          <w:szCs w:val="26"/>
          <w:shd w:val="clear" w:color="auto" w:fill="FFFFFF"/>
        </w:rPr>
        <w:t>) документаций об электронных аукционах</w:t>
      </w:r>
      <w:r w:rsidR="0008793C">
        <w:rPr>
          <w:rFonts w:ascii="Times New Roman" w:hAnsi="Times New Roman"/>
          <w:color w:val="000000"/>
          <w:sz w:val="26"/>
          <w:szCs w:val="26"/>
          <w:shd w:val="clear" w:color="auto" w:fill="FFFFFF"/>
        </w:rPr>
        <w:t xml:space="preserve"> заказчиком определено, что поставляемый товар </w:t>
      </w:r>
      <w:r w:rsidR="0008793C" w:rsidRPr="003C50A5">
        <w:rPr>
          <w:rFonts w:ascii="Times New Roman" w:hAnsi="Times New Roman"/>
          <w:color w:val="000000"/>
          <w:sz w:val="26"/>
          <w:szCs w:val="26"/>
          <w:shd w:val="clear" w:color="auto" w:fill="FFFFFF"/>
        </w:rPr>
        <w:t>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08793C">
        <w:rPr>
          <w:rFonts w:ascii="Times New Roman" w:hAnsi="Times New Roman"/>
          <w:color w:val="000000"/>
          <w:sz w:val="26"/>
          <w:szCs w:val="26"/>
          <w:shd w:val="clear" w:color="auto" w:fill="FFFFFF"/>
        </w:rPr>
        <w:t>).</w:t>
      </w:r>
    </w:p>
    <w:p w:rsidR="0008793C" w:rsidRDefault="0008793C"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color w:val="000000"/>
          <w:sz w:val="26"/>
          <w:szCs w:val="26"/>
          <w:shd w:val="clear" w:color="auto" w:fill="FFFFFF"/>
        </w:rPr>
        <w:t xml:space="preserve">Представителем </w:t>
      </w:r>
      <w:r w:rsidRPr="0008793C">
        <w:rPr>
          <w:rFonts w:ascii="Times New Roman" w:hAnsi="Times New Roman"/>
          <w:sz w:val="26"/>
          <w:szCs w:val="26"/>
        </w:rPr>
        <w:t>ГКУ РК «Служба единого заказчика Республики Коми»</w:t>
      </w:r>
      <w:r>
        <w:rPr>
          <w:rFonts w:ascii="Times New Roman" w:hAnsi="Times New Roman"/>
          <w:sz w:val="26"/>
          <w:szCs w:val="26"/>
        </w:rPr>
        <w:t xml:space="preserve"> на заседании Комиссии Коми УФАС Рос</w:t>
      </w:r>
      <w:r w:rsidR="00A20FC4">
        <w:rPr>
          <w:rFonts w:ascii="Times New Roman" w:hAnsi="Times New Roman"/>
          <w:sz w:val="26"/>
          <w:szCs w:val="26"/>
        </w:rPr>
        <w:t>сии пояснено, что оборудования, являющи</w:t>
      </w:r>
      <w:r>
        <w:rPr>
          <w:rFonts w:ascii="Times New Roman" w:hAnsi="Times New Roman"/>
          <w:sz w:val="26"/>
          <w:szCs w:val="26"/>
        </w:rPr>
        <w:t xml:space="preserve">еся предметами закупок, поставляется для оснащения строящейся школы. Для целей реализации государственных программ в области образования закупаемое оборудование должно быть самым современным. Описанием объекта закупок предусмотрено, что год выпуска товара – 2017. </w:t>
      </w:r>
    </w:p>
    <w:p w:rsidR="0048768C" w:rsidRDefault="0008793C"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По мнению представителя </w:t>
      </w:r>
      <w:r w:rsidRPr="0008793C">
        <w:rPr>
          <w:rFonts w:ascii="Times New Roman" w:hAnsi="Times New Roman"/>
          <w:sz w:val="26"/>
          <w:szCs w:val="26"/>
        </w:rPr>
        <w:t>ГКУ РК «Служба единого заказчика Республики Коми</w:t>
      </w:r>
      <w:r>
        <w:rPr>
          <w:rFonts w:ascii="Times New Roman" w:hAnsi="Times New Roman"/>
          <w:sz w:val="26"/>
          <w:szCs w:val="26"/>
        </w:rPr>
        <w:t xml:space="preserve">», не указав требуемый срок выпуска товара, Заказчик рискует получить </w:t>
      </w:r>
      <w:r w:rsidR="0048768C">
        <w:rPr>
          <w:rFonts w:ascii="Times New Roman" w:hAnsi="Times New Roman"/>
          <w:sz w:val="26"/>
          <w:szCs w:val="26"/>
        </w:rPr>
        <w:t>«</w:t>
      </w:r>
      <w:r>
        <w:rPr>
          <w:rFonts w:ascii="Times New Roman" w:hAnsi="Times New Roman"/>
          <w:sz w:val="26"/>
          <w:szCs w:val="26"/>
        </w:rPr>
        <w:t>морально устаревшее</w:t>
      </w:r>
      <w:r w:rsidR="0048768C">
        <w:rPr>
          <w:rFonts w:ascii="Times New Roman" w:hAnsi="Times New Roman"/>
          <w:sz w:val="26"/>
          <w:szCs w:val="26"/>
        </w:rPr>
        <w:t>»</w:t>
      </w:r>
      <w:r>
        <w:rPr>
          <w:rFonts w:ascii="Times New Roman" w:hAnsi="Times New Roman"/>
          <w:sz w:val="26"/>
          <w:szCs w:val="26"/>
        </w:rPr>
        <w:t xml:space="preserve"> </w:t>
      </w:r>
      <w:r w:rsidR="0048768C">
        <w:rPr>
          <w:rFonts w:ascii="Times New Roman" w:hAnsi="Times New Roman"/>
          <w:sz w:val="26"/>
          <w:szCs w:val="26"/>
        </w:rPr>
        <w:t>оборудование.</w:t>
      </w:r>
    </w:p>
    <w:p w:rsidR="003C50A5" w:rsidRDefault="0048768C"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Закупаемый товар относится к оборудованию, которое «морально устаревает» в короткие сроки, в связи с чем, не соответствует современным требованиям и постоянно модернизируется. </w:t>
      </w:r>
    </w:p>
    <w:p w:rsidR="0048768C" w:rsidRDefault="0048768C"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Поскольку поставка оборудования предусмотрена в конце 2017 года, Заказчик полагает, что </w:t>
      </w:r>
      <w:r w:rsidR="002D4ACC">
        <w:rPr>
          <w:rFonts w:ascii="Times New Roman" w:hAnsi="Times New Roman"/>
          <w:sz w:val="26"/>
          <w:szCs w:val="26"/>
        </w:rPr>
        <w:t xml:space="preserve">в течение 2017 года </w:t>
      </w:r>
      <w:r>
        <w:rPr>
          <w:rFonts w:ascii="Times New Roman" w:hAnsi="Times New Roman"/>
          <w:sz w:val="26"/>
          <w:szCs w:val="26"/>
        </w:rPr>
        <w:t xml:space="preserve">на </w:t>
      </w:r>
      <w:r w:rsidR="002D4ACC">
        <w:rPr>
          <w:rFonts w:ascii="Times New Roman" w:hAnsi="Times New Roman"/>
          <w:sz w:val="26"/>
          <w:szCs w:val="26"/>
        </w:rPr>
        <w:t xml:space="preserve">товарном </w:t>
      </w:r>
      <w:r>
        <w:rPr>
          <w:rFonts w:ascii="Times New Roman" w:hAnsi="Times New Roman"/>
          <w:sz w:val="26"/>
          <w:szCs w:val="26"/>
        </w:rPr>
        <w:t xml:space="preserve">рынке </w:t>
      </w:r>
      <w:r w:rsidR="002D4ACC">
        <w:rPr>
          <w:rFonts w:ascii="Times New Roman" w:hAnsi="Times New Roman"/>
          <w:sz w:val="26"/>
          <w:szCs w:val="26"/>
        </w:rPr>
        <w:t>выпущено</w:t>
      </w:r>
      <w:r>
        <w:rPr>
          <w:rFonts w:ascii="Times New Roman" w:hAnsi="Times New Roman"/>
          <w:sz w:val="26"/>
          <w:szCs w:val="26"/>
        </w:rPr>
        <w:t xml:space="preserve"> д</w:t>
      </w:r>
      <w:r w:rsidR="002D4ACC">
        <w:rPr>
          <w:rFonts w:ascii="Times New Roman" w:hAnsi="Times New Roman"/>
          <w:sz w:val="26"/>
          <w:szCs w:val="26"/>
        </w:rPr>
        <w:t>остаточное количество</w:t>
      </w:r>
      <w:r>
        <w:rPr>
          <w:rFonts w:ascii="Times New Roman" w:hAnsi="Times New Roman"/>
          <w:sz w:val="26"/>
          <w:szCs w:val="26"/>
        </w:rPr>
        <w:t xml:space="preserve"> оборудования, являющегося</w:t>
      </w:r>
      <w:r w:rsidR="002D4ACC">
        <w:rPr>
          <w:rFonts w:ascii="Times New Roman" w:hAnsi="Times New Roman"/>
          <w:sz w:val="26"/>
          <w:szCs w:val="26"/>
        </w:rPr>
        <w:t xml:space="preserve"> предметами закупок, позволяющее</w:t>
      </w:r>
      <w:r>
        <w:rPr>
          <w:rFonts w:ascii="Times New Roman" w:hAnsi="Times New Roman"/>
          <w:sz w:val="26"/>
          <w:szCs w:val="26"/>
        </w:rPr>
        <w:t xml:space="preserve"> </w:t>
      </w:r>
      <w:r w:rsidR="002D4ACC">
        <w:rPr>
          <w:rFonts w:ascii="Times New Roman" w:hAnsi="Times New Roman"/>
          <w:sz w:val="26"/>
          <w:szCs w:val="26"/>
        </w:rPr>
        <w:t>участникам закупок</w:t>
      </w:r>
      <w:r>
        <w:rPr>
          <w:rFonts w:ascii="Times New Roman" w:hAnsi="Times New Roman"/>
          <w:sz w:val="26"/>
          <w:szCs w:val="26"/>
        </w:rPr>
        <w:t xml:space="preserve"> поставить товар, соответствующий требованиям документаций.</w:t>
      </w:r>
    </w:p>
    <w:p w:rsidR="00A20FC4" w:rsidRDefault="00A20FC4"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Комиссия Коми УФАС России, изучив документации об электронных аукционах, не находит оснований для удовлетворения довода заявителя в части признания требования к году выпуска товара «не ранее 2017 года» избыточным в силу следующего.</w:t>
      </w:r>
    </w:p>
    <w:p w:rsidR="007E32B5" w:rsidRDefault="00285767" w:rsidP="00285767">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sz w:val="26"/>
          <w:szCs w:val="26"/>
        </w:rPr>
        <w:t xml:space="preserve"> </w:t>
      </w:r>
      <w:r w:rsidR="007E32B5">
        <w:rPr>
          <w:rFonts w:ascii="Times New Roman" w:hAnsi="Times New Roman"/>
          <w:sz w:val="26"/>
          <w:szCs w:val="26"/>
        </w:rPr>
        <w:t xml:space="preserve">В соответствии с пунктом 1б) части 1 статьи 66 Закона о контрактной системе </w:t>
      </w:r>
      <w:r w:rsidRPr="00285767">
        <w:rPr>
          <w:rFonts w:ascii="Times New Roman" w:hAnsi="Times New Roman"/>
          <w:color w:val="000000"/>
          <w:sz w:val="26"/>
          <w:szCs w:val="26"/>
          <w:shd w:val="clear" w:color="auto" w:fill="FFFFFF"/>
        </w:rPr>
        <w:t>при заключении контракта на поставку товара первая часть заявки на участие в электронном аукционе должна содержать </w:t>
      </w:r>
      <w:r>
        <w:rPr>
          <w:rFonts w:ascii="Times New Roman" w:hAnsi="Times New Roman"/>
          <w:color w:val="000000"/>
          <w:sz w:val="26"/>
          <w:szCs w:val="26"/>
          <w:shd w:val="clear" w:color="auto" w:fill="FFFFFF"/>
        </w:rPr>
        <w:t xml:space="preserve"> </w:t>
      </w:r>
      <w:r w:rsidR="007E32B5" w:rsidRPr="00285767">
        <w:rPr>
          <w:rFonts w:ascii="Times New Roman" w:hAnsi="Times New Roman"/>
          <w:color w:val="000000"/>
          <w:sz w:val="26"/>
          <w:szCs w:val="26"/>
          <w:shd w:val="clear" w:color="auto" w:fill="FFFFFF"/>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rFonts w:ascii="Times New Roman" w:hAnsi="Times New Roman"/>
          <w:color w:val="000000"/>
          <w:sz w:val="26"/>
          <w:szCs w:val="26"/>
          <w:shd w:val="clear" w:color="auto" w:fill="FFFFFF"/>
        </w:rPr>
        <w:t>.</w:t>
      </w:r>
    </w:p>
    <w:p w:rsidR="00285767" w:rsidRDefault="00285767" w:rsidP="00285767">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В силу пункта 2 части 1 статьи 64 Закона о контрактной системе документация об электронном аукционе должна содержать </w:t>
      </w:r>
      <w:r w:rsidRPr="00285767">
        <w:rPr>
          <w:rFonts w:ascii="Times New Roman" w:hAnsi="Times New Roman"/>
          <w:color w:val="000000"/>
          <w:sz w:val="26"/>
          <w:szCs w:val="26"/>
          <w:shd w:val="clear" w:color="auto" w:fill="FFFFFF"/>
        </w:rPr>
        <w:t>требования к содержанию, составу заявки на участие в таком аукционе в соответствии с </w:t>
      </w:r>
      <w:r w:rsidRPr="00285767">
        <w:rPr>
          <w:rFonts w:ascii="Times New Roman" w:hAnsi="Times New Roman"/>
          <w:sz w:val="26"/>
          <w:szCs w:val="26"/>
          <w:shd w:val="clear" w:color="auto" w:fill="FFFFFF"/>
        </w:rPr>
        <w:t>частями 3</w:t>
      </w:r>
      <w:r w:rsidRPr="00285767">
        <w:rPr>
          <w:rFonts w:ascii="Times New Roman" w:hAnsi="Times New Roman"/>
          <w:color w:val="000000"/>
          <w:sz w:val="26"/>
          <w:szCs w:val="26"/>
          <w:shd w:val="clear" w:color="auto" w:fill="FFFFFF"/>
        </w:rPr>
        <w:t> - </w:t>
      </w:r>
      <w:r w:rsidRPr="00285767">
        <w:rPr>
          <w:rFonts w:ascii="Times New Roman" w:hAnsi="Times New Roman"/>
          <w:sz w:val="26"/>
          <w:szCs w:val="26"/>
          <w:shd w:val="clear" w:color="auto" w:fill="FFFFFF"/>
        </w:rPr>
        <w:t>6 статьи 66</w:t>
      </w:r>
      <w:r w:rsidRPr="00285767">
        <w:rPr>
          <w:rFonts w:ascii="Times New Roman" w:hAnsi="Times New Roman"/>
          <w:color w:val="000000"/>
          <w:sz w:val="26"/>
          <w:szCs w:val="26"/>
          <w:shd w:val="clear" w:color="auto" w:fill="FFFFFF"/>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olor w:val="000000"/>
          <w:sz w:val="26"/>
          <w:szCs w:val="26"/>
          <w:shd w:val="clear" w:color="auto" w:fill="FFFFFF"/>
        </w:rPr>
        <w:t>.</w:t>
      </w:r>
    </w:p>
    <w:p w:rsidR="00285767" w:rsidRDefault="00285767" w:rsidP="00285767">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color w:val="000000"/>
          <w:sz w:val="26"/>
          <w:szCs w:val="26"/>
          <w:shd w:val="clear" w:color="auto" w:fill="FFFFFF"/>
        </w:rPr>
        <w:t xml:space="preserve"> </w:t>
      </w:r>
      <w:r w:rsidR="006259D6">
        <w:rPr>
          <w:rFonts w:ascii="Times New Roman" w:hAnsi="Times New Roman"/>
          <w:color w:val="000000"/>
          <w:sz w:val="26"/>
          <w:szCs w:val="26"/>
          <w:shd w:val="clear" w:color="auto" w:fill="FFFFFF"/>
        </w:rPr>
        <w:t>В</w:t>
      </w:r>
      <w:r>
        <w:rPr>
          <w:rFonts w:ascii="Times New Roman" w:hAnsi="Times New Roman"/>
          <w:sz w:val="26"/>
          <w:szCs w:val="26"/>
        </w:rPr>
        <w:t xml:space="preserve"> пунктах 29 раздела </w:t>
      </w:r>
      <w:r>
        <w:rPr>
          <w:rFonts w:ascii="Times New Roman" w:hAnsi="Times New Roman"/>
          <w:sz w:val="26"/>
          <w:szCs w:val="26"/>
          <w:lang w:val="en-US"/>
        </w:rPr>
        <w:t>II</w:t>
      </w:r>
      <w:r>
        <w:rPr>
          <w:rFonts w:ascii="Times New Roman" w:hAnsi="Times New Roman"/>
          <w:sz w:val="26"/>
          <w:szCs w:val="26"/>
        </w:rPr>
        <w:t xml:space="preserve"> «Информационная карта» документаций об электронных аукционах</w:t>
      </w:r>
      <w:r w:rsidR="006259D6">
        <w:rPr>
          <w:rFonts w:ascii="Times New Roman" w:hAnsi="Times New Roman"/>
          <w:sz w:val="26"/>
          <w:szCs w:val="26"/>
        </w:rPr>
        <w:t xml:space="preserve"> заказчиком установлено требование в соответствии в пунктом 1б) части 1 статьи 64 Закона о контрактной системе.</w:t>
      </w:r>
    </w:p>
    <w:p w:rsidR="006259D6" w:rsidRPr="00285767" w:rsidRDefault="006259D6" w:rsidP="00285767">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sz w:val="26"/>
          <w:szCs w:val="26"/>
        </w:rPr>
        <w:t>В ходе обзора документаций об электронных аукционах установлено, что год выпуска товара не является характеристикой поставляемого оборудования, соответственно не указывается в составе первой части заявки.</w:t>
      </w:r>
    </w:p>
    <w:p w:rsidR="007E32B5" w:rsidRDefault="000E60DD" w:rsidP="002E04F8">
      <w:pPr>
        <w:tabs>
          <w:tab w:val="left" w:pos="142"/>
          <w:tab w:val="left" w:pos="9781"/>
        </w:tabs>
        <w:spacing w:after="0" w:line="240" w:lineRule="auto"/>
        <w:ind w:firstLine="567"/>
        <w:jc w:val="both"/>
        <w:rPr>
          <w:rFonts w:ascii="Times New Roman" w:hAnsi="Times New Roman"/>
          <w:sz w:val="26"/>
          <w:szCs w:val="26"/>
        </w:rPr>
      </w:pPr>
      <w:r w:rsidRPr="00285767">
        <w:rPr>
          <w:rFonts w:ascii="Times New Roman" w:hAnsi="Times New Roman"/>
          <w:sz w:val="26"/>
          <w:szCs w:val="26"/>
        </w:rPr>
        <w:t>В соответствии с Гражданским кодексом</w:t>
      </w:r>
      <w:r>
        <w:rPr>
          <w:rFonts w:ascii="Times New Roman" w:hAnsi="Times New Roman"/>
          <w:sz w:val="26"/>
          <w:szCs w:val="26"/>
        </w:rPr>
        <w:t xml:space="preserve"> Российской Федерации (далее – ГК РФ) и Законом о контрактной системе к существенным условиям государственных (муниципальных) контрактов относятся: предмет контракта (пункт 1 статьи 432 ГК РФ)</w:t>
      </w:r>
      <w:r w:rsidR="007E32B5">
        <w:rPr>
          <w:rFonts w:ascii="Times New Roman" w:hAnsi="Times New Roman"/>
          <w:sz w:val="26"/>
          <w:szCs w:val="26"/>
        </w:rPr>
        <w:t>;</w:t>
      </w:r>
      <w:r>
        <w:rPr>
          <w:rFonts w:ascii="Times New Roman" w:hAnsi="Times New Roman"/>
          <w:sz w:val="26"/>
          <w:szCs w:val="26"/>
        </w:rPr>
        <w:t xml:space="preserve"> срок исполнения обязательств по контракту (пункт 2 статьи 42 ГК РФ, часть 1 статьи 64 Закона о контрактной системе)</w:t>
      </w:r>
      <w:r w:rsidR="007E32B5">
        <w:rPr>
          <w:rFonts w:ascii="Times New Roman" w:hAnsi="Times New Roman"/>
          <w:sz w:val="26"/>
          <w:szCs w:val="26"/>
        </w:rPr>
        <w:t>;</w:t>
      </w:r>
      <w:r>
        <w:rPr>
          <w:rFonts w:ascii="Times New Roman" w:hAnsi="Times New Roman"/>
          <w:sz w:val="26"/>
          <w:szCs w:val="26"/>
        </w:rPr>
        <w:t xml:space="preserve"> порядок осуществления заказчиком приемки  </w:t>
      </w:r>
      <w:r>
        <w:rPr>
          <w:rFonts w:ascii="Times New Roman" w:hAnsi="Times New Roman"/>
          <w:sz w:val="26"/>
          <w:szCs w:val="26"/>
        </w:rPr>
        <w:lastRenderedPageBreak/>
        <w:t>поставляемых товаров</w:t>
      </w:r>
      <w:r w:rsidRPr="007E32B5">
        <w:rPr>
          <w:rFonts w:ascii="Times New Roman" w:hAnsi="Times New Roman"/>
          <w:sz w:val="26"/>
          <w:szCs w:val="26"/>
        </w:rPr>
        <w:t>, выполняемых работ, оказываемых услуг на соответствие их количества, комплектности, объема и качества требованиям, установленным в таком контракте (часть 13 статьи 34 Закона о контрактной системе); ответственность поставщика (исполнителя, подрядчика) за неисполнение или ненадлежащее исполнение обязательства, предусмотренного контрактом (части 4 − 8 статьи 34 Закона</w:t>
      </w:r>
      <w:r w:rsidR="007E32B5">
        <w:rPr>
          <w:rFonts w:ascii="Times New Roman" w:hAnsi="Times New Roman"/>
          <w:sz w:val="26"/>
          <w:szCs w:val="26"/>
        </w:rPr>
        <w:t xml:space="preserve"> о контрактной системе</w:t>
      </w:r>
      <w:r w:rsidRPr="007E32B5">
        <w:rPr>
          <w:rFonts w:ascii="Times New Roman" w:hAnsi="Times New Roman"/>
          <w:sz w:val="26"/>
          <w:szCs w:val="26"/>
        </w:rPr>
        <w:t xml:space="preserve">); цена контракта (часть 2 стать 34 Закона о контрактной системе). </w:t>
      </w:r>
    </w:p>
    <w:p w:rsidR="00A20FC4" w:rsidRDefault="007E32B5" w:rsidP="00442414">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r w:rsidR="00442414">
        <w:rPr>
          <w:rFonts w:ascii="Times New Roman" w:hAnsi="Times New Roman"/>
          <w:sz w:val="26"/>
          <w:szCs w:val="26"/>
        </w:rPr>
        <w:t xml:space="preserve">Год выпуска поставляемого товара является существенным условием контракта, поскольку входит в предмет контракта. </w:t>
      </w:r>
    </w:p>
    <w:p w:rsidR="00442414" w:rsidRPr="007E32B5" w:rsidRDefault="00442414" w:rsidP="00442414">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Закон о контрактной системе не содержит запрета об установлении в документации о закупке требования о годе выпуска товара.</w:t>
      </w:r>
    </w:p>
    <w:p w:rsidR="00442414" w:rsidRDefault="00442414" w:rsidP="00442414">
      <w:pPr>
        <w:autoSpaceDE w:val="0"/>
        <w:autoSpaceDN w:val="0"/>
        <w:adjustRightInd w:val="0"/>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t>Законом о контрактной системе не предусмотрены ограничения по включению в документацию электронного аукциона требований к товарам, являющихся значимыми для заказчика; не предусмотрена и обязанность заказчика обосновывать свои потребности при установлении требований к товарам.</w:t>
      </w:r>
    </w:p>
    <w:p w:rsidR="00A20FC4" w:rsidRDefault="008E6487"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Таким образом, в действии заказчика отсутствуют признаки нарушения требований Закона о контрактной системе в части включения в документации об электронных аукционах требования к году выпуска поставляемого товара.</w:t>
      </w:r>
    </w:p>
    <w:p w:rsidR="00DF6BDE" w:rsidRDefault="00DF6BDE" w:rsidP="002E04F8">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sidRPr="00DF6BDE">
        <w:rPr>
          <w:rFonts w:ascii="Times New Roman" w:hAnsi="Times New Roman"/>
          <w:b/>
          <w:sz w:val="26"/>
          <w:szCs w:val="26"/>
        </w:rPr>
        <w:t xml:space="preserve">3.1. </w:t>
      </w:r>
      <w:r>
        <w:rPr>
          <w:rFonts w:ascii="Times New Roman" w:hAnsi="Times New Roman"/>
          <w:b/>
          <w:sz w:val="26"/>
          <w:szCs w:val="26"/>
        </w:rPr>
        <w:t xml:space="preserve"> </w:t>
      </w:r>
      <w:r w:rsidR="00162EF0" w:rsidRPr="00162EF0">
        <w:rPr>
          <w:rFonts w:ascii="Times New Roman" w:hAnsi="Times New Roman"/>
          <w:sz w:val="26"/>
          <w:szCs w:val="26"/>
        </w:rPr>
        <w:t>Согласно</w:t>
      </w:r>
      <w:r w:rsidR="00162EF0">
        <w:rPr>
          <w:rFonts w:ascii="Times New Roman" w:hAnsi="Times New Roman"/>
          <w:sz w:val="26"/>
          <w:szCs w:val="26"/>
        </w:rPr>
        <w:t xml:space="preserve"> части 4 статьи 33 Закона о контрактной </w:t>
      </w:r>
      <w:r w:rsidR="00162EF0" w:rsidRPr="00162EF0">
        <w:rPr>
          <w:rFonts w:ascii="Times New Roman" w:hAnsi="Times New Roman"/>
          <w:sz w:val="26"/>
          <w:szCs w:val="26"/>
        </w:rPr>
        <w:t>системе в</w:t>
      </w:r>
      <w:r w:rsidR="00162EF0" w:rsidRPr="00162EF0">
        <w:rPr>
          <w:rFonts w:ascii="Times New Roman" w:hAnsi="Times New Roman"/>
          <w:color w:val="000000"/>
          <w:sz w:val="26"/>
          <w:szCs w:val="26"/>
          <w:shd w:val="clear" w:color="auto" w:fill="FFFFFF"/>
        </w:rPr>
        <w:t xml:space="preserve">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162EF0" w:rsidRDefault="00162EF0" w:rsidP="002E04F8">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В пунктах 32 разделов </w:t>
      </w:r>
      <w:r>
        <w:rPr>
          <w:rFonts w:ascii="Times New Roman" w:hAnsi="Times New Roman"/>
          <w:color w:val="000000"/>
          <w:sz w:val="26"/>
          <w:szCs w:val="26"/>
          <w:shd w:val="clear" w:color="auto" w:fill="FFFFFF"/>
          <w:lang w:val="en-US"/>
        </w:rPr>
        <w:t>II</w:t>
      </w:r>
      <w:r w:rsidRPr="00162EF0">
        <w:rPr>
          <w:rFonts w:ascii="Times New Roman" w:hAnsi="Times New Roman"/>
          <w:color w:val="000000"/>
          <w:sz w:val="26"/>
          <w:szCs w:val="26"/>
          <w:shd w:val="clear" w:color="auto" w:fill="FFFFFF"/>
        </w:rPr>
        <w:t xml:space="preserve"> </w:t>
      </w:r>
      <w:r>
        <w:rPr>
          <w:rFonts w:ascii="Times New Roman" w:hAnsi="Times New Roman"/>
          <w:color w:val="000000"/>
          <w:sz w:val="26"/>
          <w:szCs w:val="26"/>
          <w:shd w:val="clear" w:color="auto" w:fill="FFFFFF"/>
        </w:rPr>
        <w:t>«Информационная карта»</w:t>
      </w:r>
      <w:r w:rsidRPr="00162EF0">
        <w:rPr>
          <w:rFonts w:ascii="Times New Roman" w:hAnsi="Times New Roman"/>
          <w:color w:val="000000"/>
          <w:sz w:val="26"/>
          <w:szCs w:val="26"/>
          <w:shd w:val="clear" w:color="auto" w:fill="FFFFFF"/>
        </w:rPr>
        <w:t xml:space="preserve"> </w:t>
      </w:r>
      <w:r>
        <w:rPr>
          <w:rFonts w:ascii="Times New Roman" w:hAnsi="Times New Roman"/>
          <w:color w:val="000000"/>
          <w:sz w:val="26"/>
          <w:szCs w:val="26"/>
          <w:shd w:val="clear" w:color="auto" w:fill="FFFFFF"/>
        </w:rPr>
        <w:t xml:space="preserve"> и  разделах </w:t>
      </w:r>
      <w:r>
        <w:rPr>
          <w:rFonts w:ascii="Times New Roman" w:hAnsi="Times New Roman"/>
          <w:color w:val="000000"/>
          <w:sz w:val="26"/>
          <w:szCs w:val="26"/>
          <w:shd w:val="clear" w:color="auto" w:fill="FFFFFF"/>
          <w:lang w:val="en-US"/>
        </w:rPr>
        <w:t>III</w:t>
      </w:r>
      <w:r>
        <w:rPr>
          <w:rFonts w:ascii="Times New Roman" w:hAnsi="Times New Roman"/>
          <w:color w:val="000000"/>
          <w:sz w:val="26"/>
          <w:szCs w:val="26"/>
          <w:shd w:val="clear" w:color="auto" w:fill="FFFFFF"/>
        </w:rPr>
        <w:t xml:space="preserve">  «Техническое задание» документаций об электронных аукционах заказчиком установлено требование:</w:t>
      </w:r>
    </w:p>
    <w:p w:rsidR="00162EF0" w:rsidRDefault="00162EF0" w:rsidP="002E04F8">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«Срок действия гарантии товара:</w:t>
      </w:r>
    </w:p>
    <w:p w:rsidR="00162EF0" w:rsidRDefault="00162EF0" w:rsidP="002E04F8">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гарантия производителя товара – не менее 24 месяцев;</w:t>
      </w:r>
    </w:p>
    <w:p w:rsidR="00162EF0" w:rsidRDefault="00162EF0" w:rsidP="002E04F8">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гарантия поставщика товара – 24 месяца, но не менее гарантии производителя.</w:t>
      </w:r>
    </w:p>
    <w:p w:rsidR="00162EF0" w:rsidRDefault="00162EF0" w:rsidP="002E04F8">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Гарантия поставщика и гарантия производителя предоставляются вместе с товаром».</w:t>
      </w:r>
    </w:p>
    <w:p w:rsidR="00E412AD" w:rsidRDefault="00E412AD" w:rsidP="002E04F8">
      <w:pPr>
        <w:tabs>
          <w:tab w:val="left" w:pos="142"/>
          <w:tab w:val="left" w:pos="9781"/>
        </w:tabs>
        <w:spacing w:after="0" w:line="240" w:lineRule="auto"/>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Аналогичное требование установлено в пунктах 4.4 разделов </w:t>
      </w:r>
      <w:r>
        <w:rPr>
          <w:rFonts w:ascii="Times New Roman" w:hAnsi="Times New Roman"/>
          <w:color w:val="000000"/>
          <w:sz w:val="26"/>
          <w:szCs w:val="26"/>
          <w:shd w:val="clear" w:color="auto" w:fill="FFFFFF"/>
          <w:lang w:val="en-US"/>
        </w:rPr>
        <w:t>V</w:t>
      </w:r>
      <w:r>
        <w:rPr>
          <w:rFonts w:ascii="Times New Roman" w:hAnsi="Times New Roman"/>
          <w:color w:val="000000"/>
          <w:sz w:val="26"/>
          <w:szCs w:val="26"/>
          <w:shd w:val="clear" w:color="auto" w:fill="FFFFFF"/>
        </w:rPr>
        <w:t xml:space="preserve"> «Проект контракта» документаций об электронных аукционах.</w:t>
      </w:r>
    </w:p>
    <w:p w:rsidR="00A20FC4" w:rsidRDefault="00F458B7"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Закупаемый товар относится к оборудованию по коду «320.00.00.00.000</w:t>
      </w:r>
      <w:r w:rsidR="008C40D9">
        <w:rPr>
          <w:rFonts w:ascii="Times New Roman" w:hAnsi="Times New Roman"/>
          <w:sz w:val="26"/>
          <w:szCs w:val="26"/>
        </w:rPr>
        <w:t xml:space="preserve"> Информационное, компьютерное и телекоммуникационное (икт) оборудование</w:t>
      </w:r>
      <w:r>
        <w:rPr>
          <w:rFonts w:ascii="Times New Roman" w:hAnsi="Times New Roman"/>
          <w:sz w:val="26"/>
          <w:szCs w:val="26"/>
        </w:rPr>
        <w:t>»</w:t>
      </w:r>
      <w:r w:rsidR="008C40D9">
        <w:rPr>
          <w:rFonts w:ascii="Times New Roman" w:hAnsi="Times New Roman"/>
          <w:sz w:val="26"/>
          <w:szCs w:val="26"/>
        </w:rPr>
        <w:t xml:space="preserve"> в соответствии с Общероссийским классификатором основных фондов ОК 013-2014 (СНС 2008).</w:t>
      </w:r>
    </w:p>
    <w:p w:rsidR="008C40D9" w:rsidRDefault="00A7501F"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r w:rsidR="008C40D9">
        <w:rPr>
          <w:rFonts w:ascii="Times New Roman" w:hAnsi="Times New Roman"/>
          <w:sz w:val="26"/>
          <w:szCs w:val="26"/>
        </w:rPr>
        <w:t>Согласно пункту б) части 11 ГОСТ Р 53623-2009 «Информационные технологии. Информационно-вычислительные системы. Комплекты вычислительной техники (компьютерные классы) для общеобразовательных учреждений. Характеристики качества. Технические требования» вычислительная техника должна иметь гарантии поставщика (производителя) не менее двух лет со дня поставки потребителю</w:t>
      </w:r>
      <w:r>
        <w:rPr>
          <w:rFonts w:ascii="Times New Roman" w:hAnsi="Times New Roman"/>
          <w:sz w:val="26"/>
          <w:szCs w:val="26"/>
        </w:rPr>
        <w:t>.</w:t>
      </w:r>
    </w:p>
    <w:p w:rsidR="00A7501F" w:rsidRDefault="00A7501F"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 Из изложенного следует, что заказчиком срок гарантии поставщика и производителя установлен в соответствии с требованиями стандартов, предусмотренных законодательством о техническом регулировании.</w:t>
      </w:r>
    </w:p>
    <w:p w:rsidR="00047F15" w:rsidRDefault="00047F15"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Установление требования к гарантийному сроку подобным образом не противоречит также и ГК РФ, не приводит к ограничению количеств</w:t>
      </w:r>
      <w:r w:rsidR="00FE7E17">
        <w:rPr>
          <w:rFonts w:ascii="Times New Roman" w:hAnsi="Times New Roman"/>
          <w:sz w:val="26"/>
          <w:szCs w:val="26"/>
        </w:rPr>
        <w:t>а участников закупок</w:t>
      </w:r>
      <w:r>
        <w:rPr>
          <w:rFonts w:ascii="Times New Roman" w:hAnsi="Times New Roman"/>
          <w:sz w:val="26"/>
          <w:szCs w:val="26"/>
        </w:rPr>
        <w:t>.</w:t>
      </w:r>
    </w:p>
    <w:p w:rsidR="00047F15" w:rsidRDefault="00047F15"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Достаточных доказательств, свидетельствующих об ограничении количества уча</w:t>
      </w:r>
      <w:r w:rsidR="00FE7E17">
        <w:rPr>
          <w:rFonts w:ascii="Times New Roman" w:hAnsi="Times New Roman"/>
          <w:sz w:val="26"/>
          <w:szCs w:val="26"/>
        </w:rPr>
        <w:t>стников закупок</w:t>
      </w:r>
      <w:r>
        <w:rPr>
          <w:rFonts w:ascii="Times New Roman" w:hAnsi="Times New Roman"/>
          <w:sz w:val="26"/>
          <w:szCs w:val="26"/>
        </w:rPr>
        <w:t xml:space="preserve"> путем установления требований </w:t>
      </w:r>
      <w:r w:rsidR="00426B07">
        <w:rPr>
          <w:rFonts w:ascii="Times New Roman" w:hAnsi="Times New Roman"/>
          <w:sz w:val="26"/>
          <w:szCs w:val="26"/>
        </w:rPr>
        <w:t xml:space="preserve">к наличию гарантии производителя, гарантии поставщика, </w:t>
      </w:r>
      <w:r>
        <w:rPr>
          <w:rFonts w:ascii="Times New Roman" w:hAnsi="Times New Roman"/>
          <w:sz w:val="26"/>
          <w:szCs w:val="26"/>
        </w:rPr>
        <w:t>к гарантийному сроку</w:t>
      </w:r>
      <w:r w:rsidR="00FE7E17">
        <w:rPr>
          <w:rFonts w:ascii="Times New Roman" w:hAnsi="Times New Roman"/>
          <w:sz w:val="26"/>
          <w:szCs w:val="26"/>
        </w:rPr>
        <w:t>,</w:t>
      </w:r>
      <w:r>
        <w:rPr>
          <w:rFonts w:ascii="Times New Roman" w:hAnsi="Times New Roman"/>
          <w:sz w:val="26"/>
          <w:szCs w:val="26"/>
        </w:rPr>
        <w:t xml:space="preserve"> изложенным в </w:t>
      </w:r>
      <w:r w:rsidR="00FE7E17">
        <w:rPr>
          <w:rFonts w:ascii="Times New Roman" w:hAnsi="Times New Roman"/>
          <w:sz w:val="26"/>
          <w:szCs w:val="26"/>
        </w:rPr>
        <w:t>технических</w:t>
      </w:r>
      <w:r>
        <w:rPr>
          <w:rFonts w:ascii="Times New Roman" w:hAnsi="Times New Roman"/>
          <w:sz w:val="26"/>
          <w:szCs w:val="26"/>
        </w:rPr>
        <w:t xml:space="preserve"> </w:t>
      </w:r>
      <w:r w:rsidR="00FE7E17">
        <w:rPr>
          <w:rFonts w:ascii="Times New Roman" w:hAnsi="Times New Roman"/>
          <w:sz w:val="26"/>
          <w:szCs w:val="26"/>
        </w:rPr>
        <w:t>заданиях и проектах контрактов, заявителем при рассмотрении жалобы не представлено.</w:t>
      </w:r>
    </w:p>
    <w:p w:rsidR="00FE7E17" w:rsidRDefault="00FE7E17"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Кроме того, данное требование установлено непосредственно к условиям исполнения контрактов, а не к участникам закупок, о чем свидетельствуют инструкции по заполнению заявок, согласно которым в первой части заявки не требуется указывать гарантийный срок </w:t>
      </w:r>
      <w:r>
        <w:rPr>
          <w:rFonts w:ascii="Times New Roman" w:hAnsi="Times New Roman"/>
          <w:sz w:val="26"/>
          <w:szCs w:val="26"/>
        </w:rPr>
        <w:lastRenderedPageBreak/>
        <w:t>товара, поскольку он относится не к конкретным показателям товара, а к условиям исполнения контракта.</w:t>
      </w:r>
    </w:p>
    <w:p w:rsidR="00AB16F1" w:rsidRDefault="00134217" w:rsidP="002E04F8">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Следовательно, </w:t>
      </w:r>
      <w:r w:rsidR="00AB16F1">
        <w:rPr>
          <w:rFonts w:ascii="Times New Roman" w:hAnsi="Times New Roman"/>
          <w:sz w:val="26"/>
          <w:szCs w:val="26"/>
        </w:rPr>
        <w:t>заказчиком соблюдено требование части 4 статьи 33 Закона о контрактной системе.</w:t>
      </w:r>
    </w:p>
    <w:p w:rsidR="00A16CA4" w:rsidRPr="00AB37F5" w:rsidRDefault="00134217" w:rsidP="00AB37F5">
      <w:pPr>
        <w:pStyle w:val="s1"/>
        <w:spacing w:before="0" w:beforeAutospacing="0" w:after="0" w:afterAutospacing="0"/>
        <w:jc w:val="both"/>
        <w:rPr>
          <w:bCs/>
          <w:color w:val="FF0000"/>
          <w:sz w:val="26"/>
          <w:szCs w:val="26"/>
        </w:rPr>
      </w:pPr>
      <w:r>
        <w:rPr>
          <w:rFonts w:eastAsia="Calibri"/>
          <w:sz w:val="26"/>
          <w:szCs w:val="26"/>
          <w:lang w:eastAsia="en-US"/>
        </w:rPr>
        <w:t xml:space="preserve">         </w:t>
      </w:r>
      <w:r w:rsidR="00AB37F5">
        <w:rPr>
          <w:bCs/>
          <w:sz w:val="26"/>
          <w:szCs w:val="26"/>
        </w:rPr>
        <w:t xml:space="preserve"> </w:t>
      </w:r>
      <w:r w:rsidR="009E34D9" w:rsidRPr="006076B1">
        <w:rPr>
          <w:sz w:val="26"/>
          <w:szCs w:val="26"/>
        </w:rPr>
        <w:t xml:space="preserve">С учетом всех вышеизложенных обстоятельств, руководствуясь </w:t>
      </w:r>
      <w:r w:rsidR="009E34D9" w:rsidRPr="00504128">
        <w:rPr>
          <w:sz w:val="26"/>
          <w:szCs w:val="26"/>
        </w:rPr>
        <w:t>частью 8 статьи 106 Закона о контрактной системе, Комиссия Коми УФАС России</w:t>
      </w:r>
      <w:r w:rsidR="00A16CA4">
        <w:rPr>
          <w:sz w:val="26"/>
          <w:szCs w:val="26"/>
        </w:rPr>
        <w:t xml:space="preserve"> </w:t>
      </w:r>
    </w:p>
    <w:p w:rsidR="00395B5E" w:rsidRPr="00504128" w:rsidRDefault="00395B5E" w:rsidP="00395B5E">
      <w:pPr>
        <w:spacing w:after="0" w:line="240" w:lineRule="auto"/>
        <w:ind w:firstLine="709"/>
        <w:jc w:val="both"/>
        <w:rPr>
          <w:rFonts w:ascii="Times New Roman" w:hAnsi="Times New Roman"/>
          <w:sz w:val="26"/>
          <w:szCs w:val="26"/>
        </w:rPr>
      </w:pPr>
    </w:p>
    <w:p w:rsidR="009E0F15" w:rsidRPr="009E0F15" w:rsidRDefault="00D12BEB" w:rsidP="009E0F15">
      <w:pPr>
        <w:spacing w:after="0" w:line="240" w:lineRule="auto"/>
        <w:ind w:firstLine="709"/>
        <w:jc w:val="center"/>
        <w:rPr>
          <w:rFonts w:ascii="Times New Roman" w:eastAsia="Times New Roman" w:hAnsi="Times New Roman"/>
          <w:b/>
          <w:sz w:val="26"/>
          <w:szCs w:val="26"/>
          <w:lang w:eastAsia="ru-RU"/>
        </w:rPr>
      </w:pPr>
      <w:r>
        <w:rPr>
          <w:rFonts w:ascii="Times New Roman" w:eastAsia="Times New Roman" w:hAnsi="Times New Roman"/>
          <w:b/>
          <w:sz w:val="26"/>
          <w:szCs w:val="26"/>
          <w:lang w:eastAsia="ru-RU"/>
        </w:rPr>
        <w:t>Р</w:t>
      </w:r>
      <w:r w:rsidR="009E0F15" w:rsidRPr="009E0F15">
        <w:rPr>
          <w:rFonts w:ascii="Times New Roman" w:eastAsia="Times New Roman" w:hAnsi="Times New Roman"/>
          <w:b/>
          <w:sz w:val="26"/>
          <w:szCs w:val="26"/>
          <w:lang w:eastAsia="ru-RU"/>
        </w:rPr>
        <w:t>ЕШИЛА:</w:t>
      </w:r>
    </w:p>
    <w:p w:rsidR="00120910" w:rsidRDefault="00120910" w:rsidP="00D02E5C">
      <w:pPr>
        <w:pStyle w:val="af3"/>
        <w:spacing w:after="0" w:line="240" w:lineRule="auto"/>
        <w:jc w:val="both"/>
        <w:rPr>
          <w:sz w:val="26"/>
          <w:szCs w:val="26"/>
        </w:rPr>
      </w:pPr>
    </w:p>
    <w:p w:rsidR="00AF1783" w:rsidRPr="00C56149" w:rsidRDefault="00FE0D09" w:rsidP="00134217">
      <w:pPr>
        <w:autoSpaceDE w:val="0"/>
        <w:spacing w:after="0" w:line="240" w:lineRule="auto"/>
        <w:ind w:firstLine="709"/>
        <w:jc w:val="both"/>
        <w:rPr>
          <w:rFonts w:ascii="Times New Roman" w:eastAsia="Times New Roman" w:hAnsi="Times New Roman"/>
          <w:sz w:val="26"/>
          <w:szCs w:val="26"/>
          <w:lang w:eastAsia="ru-RU"/>
        </w:rPr>
      </w:pPr>
      <w:r w:rsidRPr="00490D12">
        <w:rPr>
          <w:rFonts w:ascii="Times New Roman" w:eastAsia="Times New Roman" w:hAnsi="Times New Roman"/>
          <w:sz w:val="26"/>
          <w:szCs w:val="26"/>
          <w:lang w:eastAsia="ru-RU"/>
        </w:rPr>
        <w:t>Признать жалоб</w:t>
      </w:r>
      <w:r w:rsidR="00134217">
        <w:rPr>
          <w:rFonts w:ascii="Times New Roman" w:eastAsia="Times New Roman" w:hAnsi="Times New Roman"/>
          <w:sz w:val="26"/>
          <w:szCs w:val="26"/>
          <w:lang w:eastAsia="ru-RU"/>
        </w:rPr>
        <w:t>ы</w:t>
      </w:r>
      <w:r w:rsidR="00395B5E" w:rsidRPr="00490D12">
        <w:rPr>
          <w:rFonts w:ascii="Times New Roman" w:hAnsi="Times New Roman"/>
          <w:color w:val="000000"/>
          <w:sz w:val="26"/>
          <w:szCs w:val="26"/>
        </w:rPr>
        <w:t xml:space="preserve"> </w:t>
      </w:r>
      <w:r w:rsidR="00134217" w:rsidRPr="00134217">
        <w:rPr>
          <w:rFonts w:ascii="Times New Roman" w:hAnsi="Times New Roman"/>
          <w:sz w:val="26"/>
          <w:szCs w:val="26"/>
        </w:rPr>
        <w:t>Автономной некоммерческой организации содействия юридическому просвещению «Центр юридического мониторинга»</w:t>
      </w:r>
      <w:r w:rsidR="00134217">
        <w:rPr>
          <w:rFonts w:ascii="Times New Roman" w:hAnsi="Times New Roman"/>
          <w:sz w:val="26"/>
          <w:szCs w:val="26"/>
        </w:rPr>
        <w:t xml:space="preserve"> </w:t>
      </w:r>
      <w:r w:rsidR="00C56149" w:rsidRPr="00C56149">
        <w:rPr>
          <w:rFonts w:ascii="Times New Roman" w:hAnsi="Times New Roman"/>
          <w:sz w:val="26"/>
          <w:szCs w:val="26"/>
        </w:rPr>
        <w:t>на действия заказчика – государственного казенного учреждения Республики Коми «Служба единого заказчика Республики Коми» при осуществлении  закупок  путем проведения электронных аукционов «Поставка оборудования цифровой лаборатории на объект строительства «Школа на 1200 мест по ул. Петрозаводской в г. Сыктывкаре Республики Коми», извещение № 0107200002717001304,  «Поставка компьютеров и оргтехники на объект строительства «Школа на 1200 мест по ул. Петрозаводской в г. Сыктывкаре Республики Коми», извещение № 0107200002717001314</w:t>
      </w:r>
      <w:r w:rsidR="00C56149">
        <w:rPr>
          <w:rFonts w:ascii="Times New Roman" w:hAnsi="Times New Roman"/>
          <w:sz w:val="26"/>
          <w:szCs w:val="26"/>
        </w:rPr>
        <w:t>,</w:t>
      </w:r>
      <w:r w:rsidR="00C56149" w:rsidRPr="00C56149">
        <w:rPr>
          <w:rFonts w:ascii="Times New Roman" w:hAnsi="Times New Roman"/>
          <w:sz w:val="26"/>
          <w:szCs w:val="26"/>
        </w:rPr>
        <w:t xml:space="preserve"> </w:t>
      </w:r>
      <w:r w:rsidR="00134217" w:rsidRPr="00C56149">
        <w:rPr>
          <w:rFonts w:ascii="Times New Roman" w:hAnsi="Times New Roman"/>
          <w:sz w:val="26"/>
          <w:szCs w:val="26"/>
        </w:rPr>
        <w:t>необоснованными.</w:t>
      </w:r>
    </w:p>
    <w:p w:rsidR="0028487D" w:rsidRPr="00C56149" w:rsidRDefault="0028487D" w:rsidP="00873BE2">
      <w:pPr>
        <w:spacing w:after="0" w:line="240" w:lineRule="auto"/>
        <w:jc w:val="both"/>
        <w:rPr>
          <w:rFonts w:ascii="Times New Roman" w:eastAsia="Times New Roman" w:hAnsi="Times New Roman"/>
          <w:sz w:val="26"/>
          <w:szCs w:val="26"/>
          <w:lang w:eastAsia="ru-RU"/>
        </w:rPr>
      </w:pPr>
    </w:p>
    <w:tbl>
      <w:tblPr>
        <w:tblW w:w="10348" w:type="dxa"/>
        <w:tblInd w:w="-34" w:type="dxa"/>
        <w:tblLayout w:type="fixed"/>
        <w:tblLook w:val="04A0"/>
      </w:tblPr>
      <w:tblGrid>
        <w:gridCol w:w="4253"/>
        <w:gridCol w:w="1559"/>
        <w:gridCol w:w="4536"/>
      </w:tblGrid>
      <w:tr w:rsidR="009E0F15" w:rsidRPr="00972975" w:rsidTr="00E54B3E">
        <w:tc>
          <w:tcPr>
            <w:tcW w:w="4253" w:type="dxa"/>
          </w:tcPr>
          <w:p w:rsidR="00C8317E" w:rsidRPr="00C8317E" w:rsidRDefault="00C8317E" w:rsidP="00C8317E">
            <w:pPr>
              <w:rPr>
                <w:rFonts w:ascii="Times New Roman" w:eastAsia="Times New Roman" w:hAnsi="Times New Roman"/>
                <w:sz w:val="26"/>
                <w:szCs w:val="26"/>
                <w:lang w:eastAsia="ru-RU"/>
              </w:rPr>
            </w:pPr>
            <w:r>
              <w:rPr>
                <w:rFonts w:ascii="Times New Roman" w:eastAsia="Times New Roman" w:hAnsi="Times New Roman"/>
                <w:sz w:val="26"/>
                <w:szCs w:val="26"/>
                <w:lang w:eastAsia="ru-RU"/>
              </w:rPr>
              <w:t>Председатель комиссии</w:t>
            </w:r>
          </w:p>
        </w:tc>
        <w:tc>
          <w:tcPr>
            <w:tcW w:w="1559" w:type="dxa"/>
          </w:tcPr>
          <w:p w:rsidR="009E0F15" w:rsidRPr="009E0F15" w:rsidRDefault="009E0F15" w:rsidP="006D2FEF">
            <w:pPr>
              <w:spacing w:after="0" w:line="240" w:lineRule="auto"/>
              <w:rPr>
                <w:rFonts w:ascii="Times New Roman" w:eastAsia="Times New Roman" w:hAnsi="Times New Roman"/>
                <w:sz w:val="26"/>
                <w:szCs w:val="26"/>
                <w:lang w:eastAsia="ru-RU"/>
              </w:rPr>
            </w:pPr>
          </w:p>
        </w:tc>
        <w:tc>
          <w:tcPr>
            <w:tcW w:w="4536" w:type="dxa"/>
          </w:tcPr>
          <w:p w:rsidR="009E0F15" w:rsidRPr="003C7613" w:rsidRDefault="00405258" w:rsidP="003C7613">
            <w:pPr>
              <w:tabs>
                <w:tab w:val="left" w:pos="2052"/>
              </w:tabs>
              <w:spacing w:after="0" w:line="240" w:lineRule="auto"/>
              <w:ind w:right="-108"/>
              <w:jc w:val="center"/>
              <w:rPr>
                <w:rFonts w:ascii="Times New Roman" w:eastAsia="Times New Roman" w:hAnsi="Times New Roman"/>
                <w:sz w:val="26"/>
                <w:szCs w:val="26"/>
                <w:lang w:val="en-US" w:eastAsia="ru-RU"/>
              </w:rPr>
            </w:pPr>
            <w:r>
              <w:rPr>
                <w:rFonts w:ascii="Times New Roman" w:eastAsia="Times New Roman" w:hAnsi="Times New Roman"/>
                <w:sz w:val="26"/>
                <w:szCs w:val="26"/>
                <w:lang w:eastAsia="ru-RU"/>
              </w:rPr>
              <w:t xml:space="preserve">                               </w:t>
            </w:r>
            <w:r w:rsidR="00E54B3E">
              <w:rPr>
                <w:rFonts w:ascii="Times New Roman" w:eastAsia="Times New Roman" w:hAnsi="Times New Roman"/>
                <w:sz w:val="26"/>
                <w:szCs w:val="26"/>
                <w:lang w:eastAsia="ru-RU"/>
              </w:rPr>
              <w:t xml:space="preserve">            </w:t>
            </w:r>
            <w:r w:rsidR="003D5059">
              <w:rPr>
                <w:rFonts w:ascii="Times New Roman" w:eastAsia="Times New Roman" w:hAnsi="Times New Roman"/>
                <w:sz w:val="26"/>
                <w:szCs w:val="26"/>
                <w:lang w:eastAsia="ru-RU"/>
              </w:rPr>
              <w:t xml:space="preserve"> </w:t>
            </w:r>
            <w:r w:rsidR="003C7613">
              <w:rPr>
                <w:rFonts w:ascii="Times New Roman" w:eastAsia="Times New Roman" w:hAnsi="Times New Roman"/>
                <w:sz w:val="26"/>
                <w:szCs w:val="26"/>
                <w:lang w:val="en-US" w:eastAsia="ru-RU"/>
              </w:rPr>
              <w:t xml:space="preserve">              </w:t>
            </w:r>
            <w:r w:rsidR="003D5059">
              <w:rPr>
                <w:rFonts w:ascii="Times New Roman" w:eastAsia="Times New Roman" w:hAnsi="Times New Roman"/>
                <w:sz w:val="26"/>
                <w:szCs w:val="26"/>
                <w:lang w:eastAsia="ru-RU"/>
              </w:rPr>
              <w:t xml:space="preserve"> </w:t>
            </w:r>
            <w:r w:rsidR="003C7613">
              <w:rPr>
                <w:rFonts w:ascii="Times New Roman" w:eastAsia="Times New Roman" w:hAnsi="Times New Roman"/>
                <w:sz w:val="26"/>
                <w:szCs w:val="26"/>
                <w:lang w:val="en-US" w:eastAsia="ru-RU"/>
              </w:rPr>
              <w:t>&lt;…&gt;</w:t>
            </w:r>
          </w:p>
        </w:tc>
      </w:tr>
    </w:tbl>
    <w:p w:rsidR="00056562" w:rsidRPr="003C7613" w:rsidRDefault="00056562" w:rsidP="006D2FEF">
      <w:pPr>
        <w:spacing w:after="0" w:line="240" w:lineRule="auto"/>
        <w:rPr>
          <w:rFonts w:ascii="Times New Roman" w:hAnsi="Times New Roman"/>
          <w:sz w:val="26"/>
          <w:szCs w:val="26"/>
          <w:lang w:val="en-US"/>
        </w:rPr>
      </w:pPr>
      <w:r w:rsidRPr="00056562">
        <w:rPr>
          <w:rFonts w:ascii="Times New Roman" w:hAnsi="Times New Roman"/>
          <w:sz w:val="26"/>
          <w:szCs w:val="26"/>
        </w:rPr>
        <w:t xml:space="preserve">Члены </w:t>
      </w:r>
      <w:r w:rsidR="00D24B65">
        <w:rPr>
          <w:rFonts w:ascii="Times New Roman" w:hAnsi="Times New Roman"/>
          <w:sz w:val="26"/>
          <w:szCs w:val="26"/>
        </w:rPr>
        <w:t xml:space="preserve">                                                                                                 </w:t>
      </w:r>
      <w:r w:rsidR="003D5059">
        <w:rPr>
          <w:rFonts w:ascii="Times New Roman" w:hAnsi="Times New Roman"/>
          <w:sz w:val="26"/>
          <w:szCs w:val="26"/>
        </w:rPr>
        <w:t xml:space="preserve">                      </w:t>
      </w:r>
      <w:r w:rsidR="00E54B3E">
        <w:rPr>
          <w:rFonts w:ascii="Times New Roman" w:hAnsi="Times New Roman"/>
          <w:sz w:val="26"/>
          <w:szCs w:val="26"/>
        </w:rPr>
        <w:t xml:space="preserve">    </w:t>
      </w:r>
      <w:r w:rsidR="003C7613">
        <w:rPr>
          <w:rFonts w:ascii="Times New Roman" w:hAnsi="Times New Roman"/>
          <w:sz w:val="26"/>
          <w:szCs w:val="26"/>
          <w:lang w:val="en-US"/>
        </w:rPr>
        <w:t xml:space="preserve">             &lt;…&gt;</w:t>
      </w:r>
    </w:p>
    <w:p w:rsidR="00C21873" w:rsidRDefault="00056562" w:rsidP="00C21873">
      <w:pPr>
        <w:spacing w:after="0" w:line="240" w:lineRule="auto"/>
        <w:jc w:val="right"/>
        <w:rPr>
          <w:rFonts w:ascii="Times New Roman" w:hAnsi="Times New Roman"/>
          <w:sz w:val="26"/>
          <w:szCs w:val="26"/>
        </w:rPr>
      </w:pPr>
      <w:r>
        <w:rPr>
          <w:rFonts w:ascii="Times New Roman" w:hAnsi="Times New Roman"/>
          <w:sz w:val="26"/>
          <w:szCs w:val="26"/>
        </w:rPr>
        <w:t xml:space="preserve">                                                                                          </w:t>
      </w:r>
      <w:r w:rsidR="00C21873">
        <w:rPr>
          <w:rFonts w:ascii="Times New Roman" w:hAnsi="Times New Roman"/>
          <w:sz w:val="26"/>
          <w:szCs w:val="26"/>
        </w:rPr>
        <w:t xml:space="preserve">                               </w:t>
      </w:r>
    </w:p>
    <w:p w:rsidR="00E106B2" w:rsidRPr="003C7613" w:rsidRDefault="003C7613" w:rsidP="00C21873">
      <w:pPr>
        <w:spacing w:after="0" w:line="240" w:lineRule="auto"/>
        <w:jc w:val="right"/>
        <w:rPr>
          <w:rFonts w:ascii="Times New Roman" w:hAnsi="Times New Roman"/>
          <w:sz w:val="26"/>
          <w:szCs w:val="26"/>
          <w:lang w:val="en-US"/>
        </w:rPr>
      </w:pPr>
      <w:r>
        <w:rPr>
          <w:rFonts w:ascii="Times New Roman" w:hAnsi="Times New Roman"/>
          <w:sz w:val="26"/>
          <w:szCs w:val="26"/>
        </w:rPr>
        <w:t xml:space="preserve">        </w:t>
      </w:r>
      <w:r>
        <w:rPr>
          <w:rFonts w:ascii="Times New Roman" w:hAnsi="Times New Roman"/>
          <w:sz w:val="26"/>
          <w:szCs w:val="26"/>
          <w:lang w:val="en-US"/>
        </w:rPr>
        <w:t>&lt;…&gt;</w:t>
      </w:r>
    </w:p>
    <w:p w:rsidR="00E106B2" w:rsidRDefault="00E106B2" w:rsidP="00E106B2">
      <w:pPr>
        <w:pStyle w:val="af1"/>
        <w:spacing w:before="0" w:beforeAutospacing="0" w:after="0" w:afterAutospacing="0"/>
        <w:ind w:firstLine="709"/>
        <w:jc w:val="both"/>
        <w:rPr>
          <w:sz w:val="26"/>
          <w:szCs w:val="26"/>
        </w:rPr>
      </w:pPr>
    </w:p>
    <w:p w:rsidR="003D5059" w:rsidRPr="009B6B25" w:rsidRDefault="003D5059" w:rsidP="003D5059">
      <w:pPr>
        <w:spacing w:after="0" w:line="240" w:lineRule="auto"/>
        <w:jc w:val="both"/>
        <w:rPr>
          <w:rFonts w:ascii="Times New Roman" w:hAnsi="Times New Roman"/>
          <w:sz w:val="26"/>
          <w:szCs w:val="26"/>
        </w:rPr>
      </w:pPr>
      <w:r>
        <w:rPr>
          <w:rFonts w:ascii="Times New Roman" w:hAnsi="Times New Roman"/>
          <w:sz w:val="26"/>
          <w:szCs w:val="26"/>
        </w:rPr>
        <w:tab/>
      </w:r>
      <w:r w:rsidRPr="009E0F15">
        <w:rPr>
          <w:rFonts w:ascii="Times New Roman" w:eastAsia="Times New Roman" w:hAnsi="Times New Roman"/>
          <w:sz w:val="26"/>
          <w:szCs w:val="26"/>
          <w:lang w:eastAsia="ru-RU"/>
        </w:rPr>
        <w:t>Решение может быть обжаловано в судебном порядке в течение трех месяцев со дня его принятия.</w:t>
      </w:r>
    </w:p>
    <w:p w:rsidR="00056562" w:rsidRDefault="003D5059" w:rsidP="003D5059">
      <w:pPr>
        <w:tabs>
          <w:tab w:val="left" w:pos="213"/>
          <w:tab w:val="right" w:pos="9922"/>
        </w:tabs>
        <w:spacing w:after="0" w:line="240" w:lineRule="auto"/>
        <w:rPr>
          <w:rFonts w:ascii="Times New Roman" w:hAnsi="Times New Roman"/>
          <w:sz w:val="26"/>
          <w:szCs w:val="26"/>
        </w:rPr>
      </w:pPr>
      <w:r>
        <w:rPr>
          <w:rFonts w:ascii="Times New Roman" w:hAnsi="Times New Roman"/>
          <w:sz w:val="26"/>
          <w:szCs w:val="26"/>
        </w:rPr>
        <w:tab/>
      </w:r>
      <w:r w:rsidR="00056562">
        <w:rPr>
          <w:rFonts w:ascii="Times New Roman" w:hAnsi="Times New Roman"/>
          <w:sz w:val="26"/>
          <w:szCs w:val="26"/>
        </w:rPr>
        <w:t xml:space="preserve">       </w:t>
      </w:r>
      <w:r w:rsidR="00A45995">
        <w:rPr>
          <w:rFonts w:ascii="Times New Roman" w:hAnsi="Times New Roman"/>
          <w:sz w:val="26"/>
          <w:szCs w:val="26"/>
        </w:rPr>
        <w:t xml:space="preserve">                                  </w:t>
      </w:r>
      <w:r w:rsidR="00C21873">
        <w:rPr>
          <w:rFonts w:ascii="Times New Roman" w:hAnsi="Times New Roman"/>
          <w:sz w:val="26"/>
          <w:szCs w:val="26"/>
        </w:rPr>
        <w:t xml:space="preserve">                         </w:t>
      </w:r>
    </w:p>
    <w:sectPr w:rsidR="00056562" w:rsidSect="006342BF">
      <w:headerReference w:type="even" r:id="rId15"/>
      <w:headerReference w:type="default" r:id="rId16"/>
      <w:pgSz w:w="11907" w:h="16840" w:code="9"/>
      <w:pgMar w:top="709" w:right="567" w:bottom="709" w:left="1134" w:header="397" w:footer="62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63FA" w:rsidRDefault="00ED63FA">
      <w:pPr>
        <w:spacing w:after="0" w:line="240" w:lineRule="auto"/>
      </w:pPr>
      <w:r>
        <w:separator/>
      </w:r>
    </w:p>
  </w:endnote>
  <w:endnote w:type="continuationSeparator" w:id="1">
    <w:p w:rsidR="00ED63FA" w:rsidRDefault="00ED63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63FA" w:rsidRDefault="00ED63FA">
      <w:pPr>
        <w:spacing w:after="0" w:line="240" w:lineRule="auto"/>
      </w:pPr>
      <w:r>
        <w:separator/>
      </w:r>
    </w:p>
  </w:footnote>
  <w:footnote w:type="continuationSeparator" w:id="1">
    <w:p w:rsidR="00ED63FA" w:rsidRDefault="00ED63F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EA8" w:rsidRDefault="00453894">
    <w:pPr>
      <w:pStyle w:val="a3"/>
      <w:framePr w:wrap="around" w:vAnchor="text" w:hAnchor="margin" w:xAlign="center" w:y="1"/>
      <w:rPr>
        <w:rStyle w:val="a5"/>
      </w:rPr>
    </w:pPr>
    <w:r>
      <w:rPr>
        <w:rStyle w:val="a5"/>
      </w:rPr>
      <w:fldChar w:fldCharType="begin"/>
    </w:r>
    <w:r w:rsidR="00652EA8">
      <w:rPr>
        <w:rStyle w:val="a5"/>
      </w:rPr>
      <w:instrText xml:space="preserve">PAGE  </w:instrText>
    </w:r>
    <w:r>
      <w:rPr>
        <w:rStyle w:val="a5"/>
      </w:rPr>
      <w:fldChar w:fldCharType="end"/>
    </w:r>
  </w:p>
  <w:p w:rsidR="00652EA8" w:rsidRDefault="00652EA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EA8" w:rsidRDefault="00652EA8">
    <w:pPr>
      <w:pStyle w:val="a3"/>
      <w:framePr w:wrap="around" w:vAnchor="text" w:hAnchor="margin" w:xAlign="center" w:y="1"/>
      <w:rPr>
        <w:rStyle w:val="a5"/>
      </w:rPr>
    </w:pPr>
    <w:r>
      <w:rPr>
        <w:rStyle w:val="a5"/>
      </w:rPr>
      <w:t>-</w:t>
    </w:r>
    <w:r w:rsidR="00453894">
      <w:rPr>
        <w:rStyle w:val="a5"/>
      </w:rPr>
      <w:fldChar w:fldCharType="begin"/>
    </w:r>
    <w:r>
      <w:rPr>
        <w:rStyle w:val="a5"/>
      </w:rPr>
      <w:instrText xml:space="preserve">PAGE  </w:instrText>
    </w:r>
    <w:r w:rsidR="00453894">
      <w:rPr>
        <w:rStyle w:val="a5"/>
      </w:rPr>
      <w:fldChar w:fldCharType="separate"/>
    </w:r>
    <w:r w:rsidR="003C7613">
      <w:rPr>
        <w:rStyle w:val="a5"/>
        <w:noProof/>
      </w:rPr>
      <w:t>7</w:t>
    </w:r>
    <w:r w:rsidR="00453894">
      <w:rPr>
        <w:rStyle w:val="a5"/>
      </w:rPr>
      <w:fldChar w:fldCharType="end"/>
    </w:r>
    <w:r>
      <w:rPr>
        <w:rStyle w:val="a5"/>
      </w:rPr>
      <w:t>-</w:t>
    </w:r>
  </w:p>
  <w:p w:rsidR="00652EA8" w:rsidRDefault="00652EA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DAF9B8"/>
    <w:lvl w:ilvl="0">
      <w:numFmt w:val="decimal"/>
      <w:lvlText w:val="*"/>
      <w:lvlJc w:val="left"/>
      <w:pPr>
        <w:ind w:left="0" w:firstLine="0"/>
      </w:pPr>
    </w:lvl>
  </w:abstractNum>
  <w:abstractNum w:abstractNumId="1">
    <w:nsid w:val="048C2BA7"/>
    <w:multiLevelType w:val="multilevel"/>
    <w:tmpl w:val="A590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16287"/>
    <w:multiLevelType w:val="hybridMultilevel"/>
    <w:tmpl w:val="A54CFE38"/>
    <w:lvl w:ilvl="0" w:tplc="2146E1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7BD7FA1"/>
    <w:multiLevelType w:val="multilevel"/>
    <w:tmpl w:val="036A42A8"/>
    <w:lvl w:ilvl="0">
      <w:start w:val="1"/>
      <w:numFmt w:val="decimal"/>
      <w:lvlText w:val="%1."/>
      <w:lvlJc w:val="left"/>
      <w:pPr>
        <w:ind w:left="1069"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97" w:hanging="1800"/>
      </w:pPr>
      <w:rPr>
        <w:rFonts w:hint="default"/>
      </w:rPr>
    </w:lvl>
  </w:abstractNum>
  <w:abstractNum w:abstractNumId="4">
    <w:nsid w:val="17D7503C"/>
    <w:multiLevelType w:val="multilevel"/>
    <w:tmpl w:val="A078B1E2"/>
    <w:lvl w:ilvl="0">
      <w:start w:val="2"/>
      <w:numFmt w:val="decimal"/>
      <w:lvlText w:val="%1."/>
      <w:lvlJc w:val="left"/>
      <w:pPr>
        <w:ind w:left="720" w:hanging="360"/>
      </w:pPr>
    </w:lvl>
    <w:lvl w:ilvl="1">
      <w:start w:val="1"/>
      <w:numFmt w:val="decimal"/>
      <w:isLgl/>
      <w:lvlText w:val="%1.%2."/>
      <w:lvlJc w:val="left"/>
      <w:pPr>
        <w:ind w:left="1211" w:hanging="360"/>
      </w:pPr>
    </w:lvl>
    <w:lvl w:ilvl="2">
      <w:start w:val="1"/>
      <w:numFmt w:val="decimal"/>
      <w:isLgl/>
      <w:lvlText w:val="%1.%2.%3."/>
      <w:lvlJc w:val="left"/>
      <w:pPr>
        <w:ind w:left="128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7D8650C"/>
    <w:multiLevelType w:val="hybridMultilevel"/>
    <w:tmpl w:val="AEFCA982"/>
    <w:lvl w:ilvl="0" w:tplc="0419000F">
      <w:start w:val="1"/>
      <w:numFmt w:val="decimal"/>
      <w:lvlText w:val="%1."/>
      <w:lvlJc w:val="left"/>
      <w:pPr>
        <w:tabs>
          <w:tab w:val="num" w:pos="1211"/>
        </w:tabs>
        <w:ind w:left="1211" w:hanging="360"/>
      </w:p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6">
    <w:nsid w:val="1B2B6AB2"/>
    <w:multiLevelType w:val="multilevel"/>
    <w:tmpl w:val="DC4A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2E2CB9"/>
    <w:multiLevelType w:val="hybridMultilevel"/>
    <w:tmpl w:val="FC9A55BE"/>
    <w:lvl w:ilvl="0" w:tplc="B322BDEE">
      <w:start w:val="1"/>
      <w:numFmt w:val="decimal"/>
      <w:lvlText w:val="%1."/>
      <w:lvlJc w:val="left"/>
      <w:pPr>
        <w:ind w:left="644"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8">
    <w:nsid w:val="22457038"/>
    <w:multiLevelType w:val="hybridMultilevel"/>
    <w:tmpl w:val="8552FC2A"/>
    <w:lvl w:ilvl="0" w:tplc="AAA28472">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70824E6"/>
    <w:multiLevelType w:val="hybridMultilevel"/>
    <w:tmpl w:val="F3F23322"/>
    <w:lvl w:ilvl="0" w:tplc="F7306DFC">
      <w:start w:val="1"/>
      <w:numFmt w:val="decimal"/>
      <w:lvlText w:val="%1."/>
      <w:lvlJc w:val="left"/>
      <w:pPr>
        <w:ind w:left="1729" w:hanging="10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8340702"/>
    <w:multiLevelType w:val="hybridMultilevel"/>
    <w:tmpl w:val="8256B760"/>
    <w:lvl w:ilvl="0" w:tplc="8C9A8658">
      <w:start w:val="1"/>
      <w:numFmt w:val="decimal"/>
      <w:lvlText w:val="%1."/>
      <w:lvlJc w:val="left"/>
      <w:pPr>
        <w:tabs>
          <w:tab w:val="num" w:pos="169"/>
        </w:tabs>
        <w:ind w:left="283" w:hanging="227"/>
      </w:pPr>
      <w:rPr>
        <w:rFonts w:ascii="Times New Roman" w:eastAsia="Times New Roman" w:hAnsi="Times New Roman" w:cs="Times New Roman"/>
        <w:b/>
        <w:sz w:val="22"/>
        <w:szCs w:val="22"/>
      </w:rPr>
    </w:lvl>
    <w:lvl w:ilvl="1" w:tplc="04190019" w:tentative="1">
      <w:start w:val="1"/>
      <w:numFmt w:val="lowerLetter"/>
      <w:lvlText w:val="%2."/>
      <w:lvlJc w:val="left"/>
      <w:pPr>
        <w:ind w:left="1496" w:hanging="360"/>
      </w:pPr>
    </w:lvl>
    <w:lvl w:ilvl="2" w:tplc="0419001B" w:tentative="1">
      <w:start w:val="1"/>
      <w:numFmt w:val="lowerRoman"/>
      <w:lvlText w:val="%3."/>
      <w:lvlJc w:val="right"/>
      <w:pPr>
        <w:ind w:left="2216" w:hanging="180"/>
      </w:pPr>
    </w:lvl>
    <w:lvl w:ilvl="3" w:tplc="0419000F" w:tentative="1">
      <w:start w:val="1"/>
      <w:numFmt w:val="decimal"/>
      <w:lvlText w:val="%4."/>
      <w:lvlJc w:val="left"/>
      <w:pPr>
        <w:ind w:left="2936" w:hanging="360"/>
      </w:pPr>
    </w:lvl>
    <w:lvl w:ilvl="4" w:tplc="04190019" w:tentative="1">
      <w:start w:val="1"/>
      <w:numFmt w:val="lowerLetter"/>
      <w:lvlText w:val="%5."/>
      <w:lvlJc w:val="left"/>
      <w:pPr>
        <w:ind w:left="3656" w:hanging="360"/>
      </w:pPr>
    </w:lvl>
    <w:lvl w:ilvl="5" w:tplc="0419001B" w:tentative="1">
      <w:start w:val="1"/>
      <w:numFmt w:val="lowerRoman"/>
      <w:lvlText w:val="%6."/>
      <w:lvlJc w:val="right"/>
      <w:pPr>
        <w:ind w:left="4376" w:hanging="180"/>
      </w:pPr>
    </w:lvl>
    <w:lvl w:ilvl="6" w:tplc="0419000F" w:tentative="1">
      <w:start w:val="1"/>
      <w:numFmt w:val="decimal"/>
      <w:lvlText w:val="%7."/>
      <w:lvlJc w:val="left"/>
      <w:pPr>
        <w:ind w:left="5096" w:hanging="360"/>
      </w:pPr>
    </w:lvl>
    <w:lvl w:ilvl="7" w:tplc="04190019" w:tentative="1">
      <w:start w:val="1"/>
      <w:numFmt w:val="lowerLetter"/>
      <w:lvlText w:val="%8."/>
      <w:lvlJc w:val="left"/>
      <w:pPr>
        <w:ind w:left="5816" w:hanging="360"/>
      </w:pPr>
    </w:lvl>
    <w:lvl w:ilvl="8" w:tplc="0419001B" w:tentative="1">
      <w:start w:val="1"/>
      <w:numFmt w:val="lowerRoman"/>
      <w:lvlText w:val="%9."/>
      <w:lvlJc w:val="right"/>
      <w:pPr>
        <w:ind w:left="6536" w:hanging="180"/>
      </w:pPr>
    </w:lvl>
  </w:abstractNum>
  <w:abstractNum w:abstractNumId="11">
    <w:nsid w:val="49AE5CB7"/>
    <w:multiLevelType w:val="hybridMultilevel"/>
    <w:tmpl w:val="56FC8A0E"/>
    <w:lvl w:ilvl="0" w:tplc="16B690C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2">
    <w:nsid w:val="6D52416F"/>
    <w:multiLevelType w:val="hybridMultilevel"/>
    <w:tmpl w:val="6876F20A"/>
    <w:lvl w:ilvl="0" w:tplc="0419000F">
      <w:start w:val="1"/>
      <w:numFmt w:val="decimal"/>
      <w:lvlText w:val="%1."/>
      <w:lvlJc w:val="left"/>
      <w:pPr>
        <w:ind w:left="752" w:hanging="360"/>
      </w:p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13">
    <w:nsid w:val="77FD04D8"/>
    <w:multiLevelType w:val="hybridMultilevel"/>
    <w:tmpl w:val="BA500B36"/>
    <w:lvl w:ilvl="0" w:tplc="1682EE32">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9"/>
  </w:num>
  <w:num w:numId="2">
    <w:abstractNumId w:val="11"/>
  </w:num>
  <w:num w:numId="3">
    <w:abstractNumId w:val="10"/>
  </w:num>
  <w:num w:numId="4">
    <w:abstractNumId w:val="13"/>
  </w:num>
  <w:num w:numId="5">
    <w:abstractNumId w:val="2"/>
  </w:num>
  <w:num w:numId="6">
    <w:abstractNumId w:val="0"/>
    <w:lvlOverride w:ilvl="0">
      <w:lvl w:ilvl="0">
        <w:start w:val="65535"/>
        <w:numFmt w:val="bullet"/>
        <w:lvlText w:val="-"/>
        <w:legacy w:legacy="1" w:legacySpace="0" w:legacyIndent="303"/>
        <w:lvlJc w:val="left"/>
        <w:rPr>
          <w:rFonts w:ascii="Times New Roman" w:hAnsi="Times New Roman" w:cs="Times New Roman" w:hint="default"/>
        </w:rPr>
      </w:lvl>
    </w:lvlOverride>
  </w:num>
  <w:num w:numId="7">
    <w:abstractNumId w:val="1"/>
  </w:num>
  <w:num w:numId="8">
    <w:abstractNumId w:val="6"/>
  </w:num>
  <w:num w:numId="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2"/>
  </w:num>
  <w:num w:numId="13">
    <w:abstractNumId w:val="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0F15"/>
    <w:rsid w:val="00001196"/>
    <w:rsid w:val="00006B8A"/>
    <w:rsid w:val="00006B92"/>
    <w:rsid w:val="000112BE"/>
    <w:rsid w:val="000211D7"/>
    <w:rsid w:val="00025591"/>
    <w:rsid w:val="00027D5B"/>
    <w:rsid w:val="00027F47"/>
    <w:rsid w:val="00030760"/>
    <w:rsid w:val="00032D49"/>
    <w:rsid w:val="00033234"/>
    <w:rsid w:val="00034601"/>
    <w:rsid w:val="00034CAA"/>
    <w:rsid w:val="00037793"/>
    <w:rsid w:val="00043C4B"/>
    <w:rsid w:val="00047F15"/>
    <w:rsid w:val="0005056C"/>
    <w:rsid w:val="00050AB9"/>
    <w:rsid w:val="000512DD"/>
    <w:rsid w:val="000515C1"/>
    <w:rsid w:val="00054AD6"/>
    <w:rsid w:val="00056562"/>
    <w:rsid w:val="0005702F"/>
    <w:rsid w:val="0006481B"/>
    <w:rsid w:val="00072AE5"/>
    <w:rsid w:val="00073454"/>
    <w:rsid w:val="00073C52"/>
    <w:rsid w:val="00075C46"/>
    <w:rsid w:val="00077482"/>
    <w:rsid w:val="000802A8"/>
    <w:rsid w:val="0008264B"/>
    <w:rsid w:val="000827C4"/>
    <w:rsid w:val="0008328E"/>
    <w:rsid w:val="00084494"/>
    <w:rsid w:val="00085B49"/>
    <w:rsid w:val="00086903"/>
    <w:rsid w:val="00086E79"/>
    <w:rsid w:val="0008793C"/>
    <w:rsid w:val="000912F9"/>
    <w:rsid w:val="000913FA"/>
    <w:rsid w:val="000961E4"/>
    <w:rsid w:val="000A10A7"/>
    <w:rsid w:val="000A125A"/>
    <w:rsid w:val="000A558E"/>
    <w:rsid w:val="000A6DFF"/>
    <w:rsid w:val="000B048F"/>
    <w:rsid w:val="000B2AE6"/>
    <w:rsid w:val="000B36F9"/>
    <w:rsid w:val="000B4444"/>
    <w:rsid w:val="000B4460"/>
    <w:rsid w:val="000B614D"/>
    <w:rsid w:val="000C1AE1"/>
    <w:rsid w:val="000C2B02"/>
    <w:rsid w:val="000D21AA"/>
    <w:rsid w:val="000D2276"/>
    <w:rsid w:val="000D3297"/>
    <w:rsid w:val="000D59F0"/>
    <w:rsid w:val="000E0E0A"/>
    <w:rsid w:val="000E2389"/>
    <w:rsid w:val="000E49CE"/>
    <w:rsid w:val="000E60DD"/>
    <w:rsid w:val="000F0E7A"/>
    <w:rsid w:val="000F1D91"/>
    <w:rsid w:val="000F2B06"/>
    <w:rsid w:val="000F31C6"/>
    <w:rsid w:val="000F4CC2"/>
    <w:rsid w:val="001036D2"/>
    <w:rsid w:val="00103E22"/>
    <w:rsid w:val="001057F4"/>
    <w:rsid w:val="00105BC7"/>
    <w:rsid w:val="00112E8D"/>
    <w:rsid w:val="00116F2E"/>
    <w:rsid w:val="00120910"/>
    <w:rsid w:val="00120AAA"/>
    <w:rsid w:val="00121847"/>
    <w:rsid w:val="00123DDB"/>
    <w:rsid w:val="00125BBB"/>
    <w:rsid w:val="00134217"/>
    <w:rsid w:val="00143E00"/>
    <w:rsid w:val="0015231A"/>
    <w:rsid w:val="00152525"/>
    <w:rsid w:val="00155747"/>
    <w:rsid w:val="001570D3"/>
    <w:rsid w:val="0015759B"/>
    <w:rsid w:val="00162EF0"/>
    <w:rsid w:val="00163177"/>
    <w:rsid w:val="00172D0A"/>
    <w:rsid w:val="00175164"/>
    <w:rsid w:val="00176AF9"/>
    <w:rsid w:val="00176E4C"/>
    <w:rsid w:val="0019072D"/>
    <w:rsid w:val="0019203D"/>
    <w:rsid w:val="001929AB"/>
    <w:rsid w:val="001A5A5D"/>
    <w:rsid w:val="001A5B9F"/>
    <w:rsid w:val="001B1668"/>
    <w:rsid w:val="001B1C7F"/>
    <w:rsid w:val="001B2D9A"/>
    <w:rsid w:val="001B47C5"/>
    <w:rsid w:val="001B48E5"/>
    <w:rsid w:val="001B4A09"/>
    <w:rsid w:val="001B5086"/>
    <w:rsid w:val="001B6C1B"/>
    <w:rsid w:val="001B7C15"/>
    <w:rsid w:val="001B7CDD"/>
    <w:rsid w:val="001B7E6A"/>
    <w:rsid w:val="001D06B4"/>
    <w:rsid w:val="001E0EE5"/>
    <w:rsid w:val="001E1B0E"/>
    <w:rsid w:val="001E2B4C"/>
    <w:rsid w:val="001E4F7F"/>
    <w:rsid w:val="001E727B"/>
    <w:rsid w:val="001E748A"/>
    <w:rsid w:val="001E7501"/>
    <w:rsid w:val="001E7DFF"/>
    <w:rsid w:val="001F1948"/>
    <w:rsid w:val="001F19F2"/>
    <w:rsid w:val="001F3296"/>
    <w:rsid w:val="001F39E2"/>
    <w:rsid w:val="001F3AC4"/>
    <w:rsid w:val="00200A20"/>
    <w:rsid w:val="00201BA5"/>
    <w:rsid w:val="002023BC"/>
    <w:rsid w:val="002034B0"/>
    <w:rsid w:val="0020755A"/>
    <w:rsid w:val="00217E39"/>
    <w:rsid w:val="002200AA"/>
    <w:rsid w:val="0023403F"/>
    <w:rsid w:val="00237AC4"/>
    <w:rsid w:val="00245677"/>
    <w:rsid w:val="00246C84"/>
    <w:rsid w:val="00250BE5"/>
    <w:rsid w:val="00252C3A"/>
    <w:rsid w:val="00252DB4"/>
    <w:rsid w:val="00254279"/>
    <w:rsid w:val="00257E26"/>
    <w:rsid w:val="00266254"/>
    <w:rsid w:val="00271D1B"/>
    <w:rsid w:val="00271D57"/>
    <w:rsid w:val="00274B82"/>
    <w:rsid w:val="00277578"/>
    <w:rsid w:val="0027799A"/>
    <w:rsid w:val="0028026B"/>
    <w:rsid w:val="00280CF4"/>
    <w:rsid w:val="00281005"/>
    <w:rsid w:val="00281325"/>
    <w:rsid w:val="0028487D"/>
    <w:rsid w:val="00285767"/>
    <w:rsid w:val="00285B48"/>
    <w:rsid w:val="00286EF2"/>
    <w:rsid w:val="002876B0"/>
    <w:rsid w:val="0029007D"/>
    <w:rsid w:val="0029033B"/>
    <w:rsid w:val="0029175D"/>
    <w:rsid w:val="002932CD"/>
    <w:rsid w:val="00295760"/>
    <w:rsid w:val="00297F42"/>
    <w:rsid w:val="002A3ED7"/>
    <w:rsid w:val="002A59E7"/>
    <w:rsid w:val="002A7301"/>
    <w:rsid w:val="002B05DF"/>
    <w:rsid w:val="002B30CD"/>
    <w:rsid w:val="002B4A94"/>
    <w:rsid w:val="002B4C65"/>
    <w:rsid w:val="002B59C9"/>
    <w:rsid w:val="002B778B"/>
    <w:rsid w:val="002B7803"/>
    <w:rsid w:val="002B7D1D"/>
    <w:rsid w:val="002C0A99"/>
    <w:rsid w:val="002C2AFB"/>
    <w:rsid w:val="002C4028"/>
    <w:rsid w:val="002C485D"/>
    <w:rsid w:val="002C6927"/>
    <w:rsid w:val="002D2B72"/>
    <w:rsid w:val="002D4ACC"/>
    <w:rsid w:val="002D4FCA"/>
    <w:rsid w:val="002D6369"/>
    <w:rsid w:val="002D6E0F"/>
    <w:rsid w:val="002D76F5"/>
    <w:rsid w:val="002E04F8"/>
    <w:rsid w:val="002E3E13"/>
    <w:rsid w:val="002E57C7"/>
    <w:rsid w:val="002E57F4"/>
    <w:rsid w:val="002F1550"/>
    <w:rsid w:val="002F5EF8"/>
    <w:rsid w:val="003032D5"/>
    <w:rsid w:val="003055A6"/>
    <w:rsid w:val="003159FA"/>
    <w:rsid w:val="00317465"/>
    <w:rsid w:val="003240DB"/>
    <w:rsid w:val="00326917"/>
    <w:rsid w:val="00331847"/>
    <w:rsid w:val="00331B0B"/>
    <w:rsid w:val="00332ECA"/>
    <w:rsid w:val="00333FC8"/>
    <w:rsid w:val="003367B0"/>
    <w:rsid w:val="003419A3"/>
    <w:rsid w:val="00341E7B"/>
    <w:rsid w:val="00344721"/>
    <w:rsid w:val="00345D85"/>
    <w:rsid w:val="00350882"/>
    <w:rsid w:val="003527F0"/>
    <w:rsid w:val="00352C90"/>
    <w:rsid w:val="003606F3"/>
    <w:rsid w:val="00362E50"/>
    <w:rsid w:val="003778CF"/>
    <w:rsid w:val="003821B1"/>
    <w:rsid w:val="0038475E"/>
    <w:rsid w:val="00384E90"/>
    <w:rsid w:val="00386392"/>
    <w:rsid w:val="00387071"/>
    <w:rsid w:val="00387627"/>
    <w:rsid w:val="00387954"/>
    <w:rsid w:val="00392B99"/>
    <w:rsid w:val="00395B5E"/>
    <w:rsid w:val="00397ED2"/>
    <w:rsid w:val="003A5D0D"/>
    <w:rsid w:val="003B57EB"/>
    <w:rsid w:val="003B717E"/>
    <w:rsid w:val="003C3DC0"/>
    <w:rsid w:val="003C4B78"/>
    <w:rsid w:val="003C50A5"/>
    <w:rsid w:val="003C537D"/>
    <w:rsid w:val="003C7613"/>
    <w:rsid w:val="003C7668"/>
    <w:rsid w:val="003C7AA4"/>
    <w:rsid w:val="003D103C"/>
    <w:rsid w:val="003D175D"/>
    <w:rsid w:val="003D5059"/>
    <w:rsid w:val="003D6C5B"/>
    <w:rsid w:val="003D775D"/>
    <w:rsid w:val="003E03CB"/>
    <w:rsid w:val="003E04BF"/>
    <w:rsid w:val="003E5925"/>
    <w:rsid w:val="003F14A6"/>
    <w:rsid w:val="003F6653"/>
    <w:rsid w:val="004014FE"/>
    <w:rsid w:val="00403B5E"/>
    <w:rsid w:val="00405258"/>
    <w:rsid w:val="00410CA9"/>
    <w:rsid w:val="0041529F"/>
    <w:rsid w:val="00421D01"/>
    <w:rsid w:val="004234C9"/>
    <w:rsid w:val="00425315"/>
    <w:rsid w:val="00426B07"/>
    <w:rsid w:val="00432631"/>
    <w:rsid w:val="00433096"/>
    <w:rsid w:val="0043511F"/>
    <w:rsid w:val="00436533"/>
    <w:rsid w:val="00437BA7"/>
    <w:rsid w:val="00441EEC"/>
    <w:rsid w:val="00442414"/>
    <w:rsid w:val="00443B18"/>
    <w:rsid w:val="00445F4D"/>
    <w:rsid w:val="004467B1"/>
    <w:rsid w:val="0045007B"/>
    <w:rsid w:val="00451472"/>
    <w:rsid w:val="0045168C"/>
    <w:rsid w:val="00453894"/>
    <w:rsid w:val="0045453F"/>
    <w:rsid w:val="00457A91"/>
    <w:rsid w:val="00463968"/>
    <w:rsid w:val="004648B0"/>
    <w:rsid w:val="00465C9F"/>
    <w:rsid w:val="00466AF9"/>
    <w:rsid w:val="004764E5"/>
    <w:rsid w:val="004823AD"/>
    <w:rsid w:val="0048768C"/>
    <w:rsid w:val="00487EAE"/>
    <w:rsid w:val="00490D12"/>
    <w:rsid w:val="00491BA5"/>
    <w:rsid w:val="00492D9D"/>
    <w:rsid w:val="004975AD"/>
    <w:rsid w:val="004A066F"/>
    <w:rsid w:val="004A08AE"/>
    <w:rsid w:val="004A314B"/>
    <w:rsid w:val="004B1315"/>
    <w:rsid w:val="004B3042"/>
    <w:rsid w:val="004B5402"/>
    <w:rsid w:val="004B5985"/>
    <w:rsid w:val="004C10CE"/>
    <w:rsid w:val="004C295C"/>
    <w:rsid w:val="004C3A3D"/>
    <w:rsid w:val="004C53FD"/>
    <w:rsid w:val="004D037A"/>
    <w:rsid w:val="004D225A"/>
    <w:rsid w:val="004D3428"/>
    <w:rsid w:val="004D4E4D"/>
    <w:rsid w:val="004D6B59"/>
    <w:rsid w:val="004D6B68"/>
    <w:rsid w:val="004E0E74"/>
    <w:rsid w:val="004E17ED"/>
    <w:rsid w:val="004E189E"/>
    <w:rsid w:val="004E66BC"/>
    <w:rsid w:val="004F02A3"/>
    <w:rsid w:val="004F22C1"/>
    <w:rsid w:val="004F2C0E"/>
    <w:rsid w:val="004F34FC"/>
    <w:rsid w:val="004F6C44"/>
    <w:rsid w:val="004F705D"/>
    <w:rsid w:val="00500178"/>
    <w:rsid w:val="00500568"/>
    <w:rsid w:val="00500799"/>
    <w:rsid w:val="005020A9"/>
    <w:rsid w:val="00504128"/>
    <w:rsid w:val="00504EBE"/>
    <w:rsid w:val="0050565E"/>
    <w:rsid w:val="005070BC"/>
    <w:rsid w:val="00507EBA"/>
    <w:rsid w:val="005104BA"/>
    <w:rsid w:val="0051141A"/>
    <w:rsid w:val="00513A27"/>
    <w:rsid w:val="00516D16"/>
    <w:rsid w:val="00517344"/>
    <w:rsid w:val="005243B8"/>
    <w:rsid w:val="00525957"/>
    <w:rsid w:val="005275A3"/>
    <w:rsid w:val="005354C4"/>
    <w:rsid w:val="00540007"/>
    <w:rsid w:val="005418D6"/>
    <w:rsid w:val="00543C43"/>
    <w:rsid w:val="005536C3"/>
    <w:rsid w:val="0055378F"/>
    <w:rsid w:val="00554019"/>
    <w:rsid w:val="005546E6"/>
    <w:rsid w:val="0055770B"/>
    <w:rsid w:val="00560FB3"/>
    <w:rsid w:val="00563C4D"/>
    <w:rsid w:val="00570F21"/>
    <w:rsid w:val="0057326B"/>
    <w:rsid w:val="00576ADF"/>
    <w:rsid w:val="00584309"/>
    <w:rsid w:val="00586905"/>
    <w:rsid w:val="005915AD"/>
    <w:rsid w:val="005964B1"/>
    <w:rsid w:val="00597BCA"/>
    <w:rsid w:val="005A178E"/>
    <w:rsid w:val="005A1E33"/>
    <w:rsid w:val="005A1F10"/>
    <w:rsid w:val="005A281A"/>
    <w:rsid w:val="005A2D63"/>
    <w:rsid w:val="005A6F1F"/>
    <w:rsid w:val="005B037F"/>
    <w:rsid w:val="005B2D8B"/>
    <w:rsid w:val="005B481A"/>
    <w:rsid w:val="005B6C3E"/>
    <w:rsid w:val="005C35F7"/>
    <w:rsid w:val="005C3C08"/>
    <w:rsid w:val="005D425C"/>
    <w:rsid w:val="005E00A1"/>
    <w:rsid w:val="005E0DBC"/>
    <w:rsid w:val="005E1417"/>
    <w:rsid w:val="005E2FC9"/>
    <w:rsid w:val="005E52E3"/>
    <w:rsid w:val="005E5CED"/>
    <w:rsid w:val="005E66E0"/>
    <w:rsid w:val="005F0873"/>
    <w:rsid w:val="005F1253"/>
    <w:rsid w:val="005F37CA"/>
    <w:rsid w:val="005F3C7B"/>
    <w:rsid w:val="006050CB"/>
    <w:rsid w:val="00606008"/>
    <w:rsid w:val="006076B1"/>
    <w:rsid w:val="006102D9"/>
    <w:rsid w:val="00614964"/>
    <w:rsid w:val="00615406"/>
    <w:rsid w:val="00617ACD"/>
    <w:rsid w:val="006224B0"/>
    <w:rsid w:val="006259D6"/>
    <w:rsid w:val="00625BD2"/>
    <w:rsid w:val="0062734A"/>
    <w:rsid w:val="006323A8"/>
    <w:rsid w:val="006342BF"/>
    <w:rsid w:val="0063463A"/>
    <w:rsid w:val="00634AB2"/>
    <w:rsid w:val="00634DFC"/>
    <w:rsid w:val="006362DD"/>
    <w:rsid w:val="00641A9E"/>
    <w:rsid w:val="006443B2"/>
    <w:rsid w:val="00652EA8"/>
    <w:rsid w:val="006534EB"/>
    <w:rsid w:val="00655391"/>
    <w:rsid w:val="00661133"/>
    <w:rsid w:val="006611D2"/>
    <w:rsid w:val="00662646"/>
    <w:rsid w:val="0066550A"/>
    <w:rsid w:val="00673795"/>
    <w:rsid w:val="006740C1"/>
    <w:rsid w:val="0067469D"/>
    <w:rsid w:val="006829F3"/>
    <w:rsid w:val="00691DD3"/>
    <w:rsid w:val="006928D4"/>
    <w:rsid w:val="00695A9F"/>
    <w:rsid w:val="00697087"/>
    <w:rsid w:val="006A327B"/>
    <w:rsid w:val="006A4D94"/>
    <w:rsid w:val="006A6DAA"/>
    <w:rsid w:val="006A77C1"/>
    <w:rsid w:val="006A7EAB"/>
    <w:rsid w:val="006C2DD2"/>
    <w:rsid w:val="006C7FA3"/>
    <w:rsid w:val="006D0A57"/>
    <w:rsid w:val="006D2D5B"/>
    <w:rsid w:val="006D2FEF"/>
    <w:rsid w:val="006D5189"/>
    <w:rsid w:val="006E2E26"/>
    <w:rsid w:val="006E4ACB"/>
    <w:rsid w:val="006E611F"/>
    <w:rsid w:val="006F1B66"/>
    <w:rsid w:val="006F2123"/>
    <w:rsid w:val="006F29D4"/>
    <w:rsid w:val="006F2C08"/>
    <w:rsid w:val="006F30F6"/>
    <w:rsid w:val="006F4ADC"/>
    <w:rsid w:val="006F5B80"/>
    <w:rsid w:val="006F6C0C"/>
    <w:rsid w:val="006F7D4A"/>
    <w:rsid w:val="006F7D8D"/>
    <w:rsid w:val="006F7FEE"/>
    <w:rsid w:val="00700301"/>
    <w:rsid w:val="00700F49"/>
    <w:rsid w:val="0070551F"/>
    <w:rsid w:val="00712B0E"/>
    <w:rsid w:val="007152E3"/>
    <w:rsid w:val="00717913"/>
    <w:rsid w:val="007221B4"/>
    <w:rsid w:val="007232C6"/>
    <w:rsid w:val="00723714"/>
    <w:rsid w:val="00723F1D"/>
    <w:rsid w:val="00727824"/>
    <w:rsid w:val="007325C3"/>
    <w:rsid w:val="00736FBE"/>
    <w:rsid w:val="00740142"/>
    <w:rsid w:val="00740E01"/>
    <w:rsid w:val="00743BA0"/>
    <w:rsid w:val="00743E24"/>
    <w:rsid w:val="00743FF5"/>
    <w:rsid w:val="00745B24"/>
    <w:rsid w:val="007478C7"/>
    <w:rsid w:val="00764A90"/>
    <w:rsid w:val="00765A17"/>
    <w:rsid w:val="00770122"/>
    <w:rsid w:val="007703DD"/>
    <w:rsid w:val="00770A00"/>
    <w:rsid w:val="0077240E"/>
    <w:rsid w:val="0077275B"/>
    <w:rsid w:val="00776D24"/>
    <w:rsid w:val="00777790"/>
    <w:rsid w:val="007808C2"/>
    <w:rsid w:val="007816D3"/>
    <w:rsid w:val="007817E5"/>
    <w:rsid w:val="0078352D"/>
    <w:rsid w:val="0078372A"/>
    <w:rsid w:val="00783FB1"/>
    <w:rsid w:val="00783FEA"/>
    <w:rsid w:val="00790F5C"/>
    <w:rsid w:val="00792499"/>
    <w:rsid w:val="00793D53"/>
    <w:rsid w:val="00797EF4"/>
    <w:rsid w:val="007A0B6D"/>
    <w:rsid w:val="007A3D2E"/>
    <w:rsid w:val="007A4065"/>
    <w:rsid w:val="007A5049"/>
    <w:rsid w:val="007A5BED"/>
    <w:rsid w:val="007A6978"/>
    <w:rsid w:val="007B218E"/>
    <w:rsid w:val="007B3C38"/>
    <w:rsid w:val="007B40D1"/>
    <w:rsid w:val="007B4C09"/>
    <w:rsid w:val="007B66F6"/>
    <w:rsid w:val="007C5895"/>
    <w:rsid w:val="007C67E0"/>
    <w:rsid w:val="007C7F3F"/>
    <w:rsid w:val="007D06DD"/>
    <w:rsid w:val="007D158C"/>
    <w:rsid w:val="007D1C92"/>
    <w:rsid w:val="007D452F"/>
    <w:rsid w:val="007D46F5"/>
    <w:rsid w:val="007D7105"/>
    <w:rsid w:val="007D78C3"/>
    <w:rsid w:val="007E30E5"/>
    <w:rsid w:val="007E32B5"/>
    <w:rsid w:val="007E4D92"/>
    <w:rsid w:val="007E524D"/>
    <w:rsid w:val="007E6B92"/>
    <w:rsid w:val="007F1D85"/>
    <w:rsid w:val="007F394F"/>
    <w:rsid w:val="007F587C"/>
    <w:rsid w:val="007F6D40"/>
    <w:rsid w:val="007F6D7F"/>
    <w:rsid w:val="00804AB4"/>
    <w:rsid w:val="008057B7"/>
    <w:rsid w:val="0080799C"/>
    <w:rsid w:val="008101CB"/>
    <w:rsid w:val="00812659"/>
    <w:rsid w:val="00812C78"/>
    <w:rsid w:val="00813CCC"/>
    <w:rsid w:val="008146B6"/>
    <w:rsid w:val="008152F7"/>
    <w:rsid w:val="008205A4"/>
    <w:rsid w:val="008207F2"/>
    <w:rsid w:val="00820ECD"/>
    <w:rsid w:val="00821E6E"/>
    <w:rsid w:val="00824EFA"/>
    <w:rsid w:val="00825191"/>
    <w:rsid w:val="00832B12"/>
    <w:rsid w:val="00834C48"/>
    <w:rsid w:val="008400C4"/>
    <w:rsid w:val="00845693"/>
    <w:rsid w:val="008460CE"/>
    <w:rsid w:val="008476A9"/>
    <w:rsid w:val="0085234A"/>
    <w:rsid w:val="008548B7"/>
    <w:rsid w:val="008556B0"/>
    <w:rsid w:val="008604AD"/>
    <w:rsid w:val="00863E66"/>
    <w:rsid w:val="00866B26"/>
    <w:rsid w:val="00870478"/>
    <w:rsid w:val="00872C9D"/>
    <w:rsid w:val="00872F4E"/>
    <w:rsid w:val="00873BE2"/>
    <w:rsid w:val="00874094"/>
    <w:rsid w:val="00881E94"/>
    <w:rsid w:val="008964BF"/>
    <w:rsid w:val="0089741F"/>
    <w:rsid w:val="0089774F"/>
    <w:rsid w:val="008A15EC"/>
    <w:rsid w:val="008A3E5C"/>
    <w:rsid w:val="008A5779"/>
    <w:rsid w:val="008A7560"/>
    <w:rsid w:val="008B2B2E"/>
    <w:rsid w:val="008B2E79"/>
    <w:rsid w:val="008B4CC6"/>
    <w:rsid w:val="008B7D32"/>
    <w:rsid w:val="008C40D9"/>
    <w:rsid w:val="008D3F24"/>
    <w:rsid w:val="008D47C3"/>
    <w:rsid w:val="008D68CA"/>
    <w:rsid w:val="008D6B3F"/>
    <w:rsid w:val="008E35A4"/>
    <w:rsid w:val="008E3B1A"/>
    <w:rsid w:val="008E5117"/>
    <w:rsid w:val="008E5E2B"/>
    <w:rsid w:val="008E6487"/>
    <w:rsid w:val="008F3BD6"/>
    <w:rsid w:val="008F42F2"/>
    <w:rsid w:val="008F5588"/>
    <w:rsid w:val="00906906"/>
    <w:rsid w:val="00907169"/>
    <w:rsid w:val="00910A02"/>
    <w:rsid w:val="00910AE4"/>
    <w:rsid w:val="00915527"/>
    <w:rsid w:val="00916A51"/>
    <w:rsid w:val="0091785F"/>
    <w:rsid w:val="009225A2"/>
    <w:rsid w:val="009235AC"/>
    <w:rsid w:val="009253C1"/>
    <w:rsid w:val="00926122"/>
    <w:rsid w:val="00932657"/>
    <w:rsid w:val="00933084"/>
    <w:rsid w:val="0093325F"/>
    <w:rsid w:val="00934756"/>
    <w:rsid w:val="009424B0"/>
    <w:rsid w:val="00944145"/>
    <w:rsid w:val="009448C8"/>
    <w:rsid w:val="00945FAF"/>
    <w:rsid w:val="0094609C"/>
    <w:rsid w:val="00950186"/>
    <w:rsid w:val="00951BD9"/>
    <w:rsid w:val="00951E9E"/>
    <w:rsid w:val="0096246B"/>
    <w:rsid w:val="00962A4E"/>
    <w:rsid w:val="00962AA3"/>
    <w:rsid w:val="00964657"/>
    <w:rsid w:val="009670BD"/>
    <w:rsid w:val="00972975"/>
    <w:rsid w:val="00973028"/>
    <w:rsid w:val="0097634E"/>
    <w:rsid w:val="00976C89"/>
    <w:rsid w:val="0098120C"/>
    <w:rsid w:val="00983F89"/>
    <w:rsid w:val="0098404F"/>
    <w:rsid w:val="009862E8"/>
    <w:rsid w:val="009956BD"/>
    <w:rsid w:val="009A2FCC"/>
    <w:rsid w:val="009A5EB5"/>
    <w:rsid w:val="009B262E"/>
    <w:rsid w:val="009B2836"/>
    <w:rsid w:val="009B5840"/>
    <w:rsid w:val="009B6B25"/>
    <w:rsid w:val="009B6C52"/>
    <w:rsid w:val="009C01CF"/>
    <w:rsid w:val="009C0949"/>
    <w:rsid w:val="009C1375"/>
    <w:rsid w:val="009C220D"/>
    <w:rsid w:val="009C280D"/>
    <w:rsid w:val="009C401B"/>
    <w:rsid w:val="009C69A1"/>
    <w:rsid w:val="009D03C1"/>
    <w:rsid w:val="009E0F15"/>
    <w:rsid w:val="009E1DD0"/>
    <w:rsid w:val="009E297D"/>
    <w:rsid w:val="009E34D9"/>
    <w:rsid w:val="009E4DEE"/>
    <w:rsid w:val="009F007D"/>
    <w:rsid w:val="009F0689"/>
    <w:rsid w:val="009F0D48"/>
    <w:rsid w:val="009F1E62"/>
    <w:rsid w:val="009F26AA"/>
    <w:rsid w:val="009F37F4"/>
    <w:rsid w:val="009F3B78"/>
    <w:rsid w:val="00A0033D"/>
    <w:rsid w:val="00A01C53"/>
    <w:rsid w:val="00A0486D"/>
    <w:rsid w:val="00A05931"/>
    <w:rsid w:val="00A1554A"/>
    <w:rsid w:val="00A16CA4"/>
    <w:rsid w:val="00A17642"/>
    <w:rsid w:val="00A20C1B"/>
    <w:rsid w:val="00A20FC4"/>
    <w:rsid w:val="00A2119E"/>
    <w:rsid w:val="00A22266"/>
    <w:rsid w:val="00A228D4"/>
    <w:rsid w:val="00A241A0"/>
    <w:rsid w:val="00A241C9"/>
    <w:rsid w:val="00A256DF"/>
    <w:rsid w:val="00A25BCB"/>
    <w:rsid w:val="00A26616"/>
    <w:rsid w:val="00A3088B"/>
    <w:rsid w:val="00A30B88"/>
    <w:rsid w:val="00A3545C"/>
    <w:rsid w:val="00A36153"/>
    <w:rsid w:val="00A36FC4"/>
    <w:rsid w:val="00A40A09"/>
    <w:rsid w:val="00A434C4"/>
    <w:rsid w:val="00A45995"/>
    <w:rsid w:val="00A46400"/>
    <w:rsid w:val="00A4709F"/>
    <w:rsid w:val="00A51627"/>
    <w:rsid w:val="00A5165C"/>
    <w:rsid w:val="00A635C2"/>
    <w:rsid w:val="00A639EE"/>
    <w:rsid w:val="00A6418E"/>
    <w:rsid w:val="00A6487F"/>
    <w:rsid w:val="00A651E2"/>
    <w:rsid w:val="00A7501F"/>
    <w:rsid w:val="00A7629C"/>
    <w:rsid w:val="00A77CBF"/>
    <w:rsid w:val="00A81636"/>
    <w:rsid w:val="00A8211D"/>
    <w:rsid w:val="00A823E1"/>
    <w:rsid w:val="00A8683A"/>
    <w:rsid w:val="00A87A65"/>
    <w:rsid w:val="00AA0080"/>
    <w:rsid w:val="00AA1426"/>
    <w:rsid w:val="00AA3013"/>
    <w:rsid w:val="00AA7185"/>
    <w:rsid w:val="00AB102D"/>
    <w:rsid w:val="00AB16F1"/>
    <w:rsid w:val="00AB1E90"/>
    <w:rsid w:val="00AB251C"/>
    <w:rsid w:val="00AB37F5"/>
    <w:rsid w:val="00AC1D1D"/>
    <w:rsid w:val="00AC2D41"/>
    <w:rsid w:val="00AC4777"/>
    <w:rsid w:val="00AC4A7E"/>
    <w:rsid w:val="00AD1EA6"/>
    <w:rsid w:val="00AD4DD9"/>
    <w:rsid w:val="00AD6B6F"/>
    <w:rsid w:val="00AE1E2F"/>
    <w:rsid w:val="00AE215D"/>
    <w:rsid w:val="00AE21A5"/>
    <w:rsid w:val="00AE338C"/>
    <w:rsid w:val="00AE50E2"/>
    <w:rsid w:val="00AF15A9"/>
    <w:rsid w:val="00AF1783"/>
    <w:rsid w:val="00AF2428"/>
    <w:rsid w:val="00AF4C4F"/>
    <w:rsid w:val="00AF6FD3"/>
    <w:rsid w:val="00AF777B"/>
    <w:rsid w:val="00B07F67"/>
    <w:rsid w:val="00B10826"/>
    <w:rsid w:val="00B14BE4"/>
    <w:rsid w:val="00B15AD4"/>
    <w:rsid w:val="00B17281"/>
    <w:rsid w:val="00B172E7"/>
    <w:rsid w:val="00B220B5"/>
    <w:rsid w:val="00B22879"/>
    <w:rsid w:val="00B22AF5"/>
    <w:rsid w:val="00B22CB8"/>
    <w:rsid w:val="00B233E4"/>
    <w:rsid w:val="00B252E8"/>
    <w:rsid w:val="00B3373B"/>
    <w:rsid w:val="00B402D3"/>
    <w:rsid w:val="00B40A66"/>
    <w:rsid w:val="00B433EE"/>
    <w:rsid w:val="00B439A7"/>
    <w:rsid w:val="00B52644"/>
    <w:rsid w:val="00B54063"/>
    <w:rsid w:val="00B56428"/>
    <w:rsid w:val="00B61F5D"/>
    <w:rsid w:val="00B63215"/>
    <w:rsid w:val="00B646DB"/>
    <w:rsid w:val="00B6553B"/>
    <w:rsid w:val="00B65EBB"/>
    <w:rsid w:val="00B66D1E"/>
    <w:rsid w:val="00B70F78"/>
    <w:rsid w:val="00B72510"/>
    <w:rsid w:val="00B824CB"/>
    <w:rsid w:val="00B82B88"/>
    <w:rsid w:val="00B83742"/>
    <w:rsid w:val="00B8714B"/>
    <w:rsid w:val="00B87A07"/>
    <w:rsid w:val="00B9123C"/>
    <w:rsid w:val="00B929C7"/>
    <w:rsid w:val="00B933A6"/>
    <w:rsid w:val="00B94993"/>
    <w:rsid w:val="00BA062B"/>
    <w:rsid w:val="00BA201B"/>
    <w:rsid w:val="00BA2FF0"/>
    <w:rsid w:val="00BB4022"/>
    <w:rsid w:val="00BC0815"/>
    <w:rsid w:val="00BC7B8A"/>
    <w:rsid w:val="00BD0A76"/>
    <w:rsid w:val="00BD5B92"/>
    <w:rsid w:val="00BD6BCB"/>
    <w:rsid w:val="00BE0086"/>
    <w:rsid w:val="00BE2E69"/>
    <w:rsid w:val="00BE3188"/>
    <w:rsid w:val="00BE7847"/>
    <w:rsid w:val="00BF0F5C"/>
    <w:rsid w:val="00BF2503"/>
    <w:rsid w:val="00BF33D8"/>
    <w:rsid w:val="00BF3724"/>
    <w:rsid w:val="00C01879"/>
    <w:rsid w:val="00C0198C"/>
    <w:rsid w:val="00C03D78"/>
    <w:rsid w:val="00C04BF8"/>
    <w:rsid w:val="00C05244"/>
    <w:rsid w:val="00C07887"/>
    <w:rsid w:val="00C114CB"/>
    <w:rsid w:val="00C14C17"/>
    <w:rsid w:val="00C14DFC"/>
    <w:rsid w:val="00C14E46"/>
    <w:rsid w:val="00C21873"/>
    <w:rsid w:val="00C274B1"/>
    <w:rsid w:val="00C3077C"/>
    <w:rsid w:val="00C33B85"/>
    <w:rsid w:val="00C34072"/>
    <w:rsid w:val="00C346FF"/>
    <w:rsid w:val="00C36521"/>
    <w:rsid w:val="00C429B3"/>
    <w:rsid w:val="00C43853"/>
    <w:rsid w:val="00C45D79"/>
    <w:rsid w:val="00C473E1"/>
    <w:rsid w:val="00C50557"/>
    <w:rsid w:val="00C50C3F"/>
    <w:rsid w:val="00C51C02"/>
    <w:rsid w:val="00C52437"/>
    <w:rsid w:val="00C556D4"/>
    <w:rsid w:val="00C56149"/>
    <w:rsid w:val="00C60F13"/>
    <w:rsid w:val="00C61C88"/>
    <w:rsid w:val="00C62655"/>
    <w:rsid w:val="00C62A71"/>
    <w:rsid w:val="00C632BF"/>
    <w:rsid w:val="00C65EB2"/>
    <w:rsid w:val="00C669ED"/>
    <w:rsid w:val="00C73CEC"/>
    <w:rsid w:val="00C7403A"/>
    <w:rsid w:val="00C74BF9"/>
    <w:rsid w:val="00C75B50"/>
    <w:rsid w:val="00C7732C"/>
    <w:rsid w:val="00C77970"/>
    <w:rsid w:val="00C8317E"/>
    <w:rsid w:val="00C84035"/>
    <w:rsid w:val="00C86C54"/>
    <w:rsid w:val="00C9289E"/>
    <w:rsid w:val="00C93187"/>
    <w:rsid w:val="00C94467"/>
    <w:rsid w:val="00C95A12"/>
    <w:rsid w:val="00C95E03"/>
    <w:rsid w:val="00C97505"/>
    <w:rsid w:val="00CA0EEB"/>
    <w:rsid w:val="00CA4F39"/>
    <w:rsid w:val="00CA6058"/>
    <w:rsid w:val="00CA7BC6"/>
    <w:rsid w:val="00CB32D5"/>
    <w:rsid w:val="00CB3584"/>
    <w:rsid w:val="00CB51F0"/>
    <w:rsid w:val="00CC03CB"/>
    <w:rsid w:val="00CC180B"/>
    <w:rsid w:val="00CC4042"/>
    <w:rsid w:val="00CC677F"/>
    <w:rsid w:val="00CD0108"/>
    <w:rsid w:val="00CD70F5"/>
    <w:rsid w:val="00CE4E48"/>
    <w:rsid w:val="00CF1669"/>
    <w:rsid w:val="00CF4143"/>
    <w:rsid w:val="00CF78D4"/>
    <w:rsid w:val="00D02DC8"/>
    <w:rsid w:val="00D02E5C"/>
    <w:rsid w:val="00D03038"/>
    <w:rsid w:val="00D05BD3"/>
    <w:rsid w:val="00D06607"/>
    <w:rsid w:val="00D06C15"/>
    <w:rsid w:val="00D06C84"/>
    <w:rsid w:val="00D11F1D"/>
    <w:rsid w:val="00D12BEB"/>
    <w:rsid w:val="00D157CE"/>
    <w:rsid w:val="00D16C85"/>
    <w:rsid w:val="00D21852"/>
    <w:rsid w:val="00D23E95"/>
    <w:rsid w:val="00D24B65"/>
    <w:rsid w:val="00D32AEC"/>
    <w:rsid w:val="00D349FB"/>
    <w:rsid w:val="00D35574"/>
    <w:rsid w:val="00D42A51"/>
    <w:rsid w:val="00D43D77"/>
    <w:rsid w:val="00D46CA7"/>
    <w:rsid w:val="00D51AA9"/>
    <w:rsid w:val="00D557EA"/>
    <w:rsid w:val="00D564AB"/>
    <w:rsid w:val="00D60EF8"/>
    <w:rsid w:val="00D61A86"/>
    <w:rsid w:val="00D64FF5"/>
    <w:rsid w:val="00D66463"/>
    <w:rsid w:val="00D6754C"/>
    <w:rsid w:val="00D67807"/>
    <w:rsid w:val="00D835B4"/>
    <w:rsid w:val="00D83D4C"/>
    <w:rsid w:val="00D92AD0"/>
    <w:rsid w:val="00D94283"/>
    <w:rsid w:val="00D956FC"/>
    <w:rsid w:val="00D9682E"/>
    <w:rsid w:val="00D97F3D"/>
    <w:rsid w:val="00DA047B"/>
    <w:rsid w:val="00DA06F4"/>
    <w:rsid w:val="00DA0FCA"/>
    <w:rsid w:val="00DA484B"/>
    <w:rsid w:val="00DB1740"/>
    <w:rsid w:val="00DB360F"/>
    <w:rsid w:val="00DB411D"/>
    <w:rsid w:val="00DB4F99"/>
    <w:rsid w:val="00DC115E"/>
    <w:rsid w:val="00DC3315"/>
    <w:rsid w:val="00DC36A0"/>
    <w:rsid w:val="00DC471D"/>
    <w:rsid w:val="00DD2299"/>
    <w:rsid w:val="00DD67A2"/>
    <w:rsid w:val="00DE0041"/>
    <w:rsid w:val="00DE0ADD"/>
    <w:rsid w:val="00DE24F3"/>
    <w:rsid w:val="00DE34E2"/>
    <w:rsid w:val="00DE3702"/>
    <w:rsid w:val="00DF1682"/>
    <w:rsid w:val="00DF3567"/>
    <w:rsid w:val="00DF4351"/>
    <w:rsid w:val="00DF5266"/>
    <w:rsid w:val="00DF5648"/>
    <w:rsid w:val="00DF58D7"/>
    <w:rsid w:val="00DF6BDE"/>
    <w:rsid w:val="00E0158A"/>
    <w:rsid w:val="00E019C6"/>
    <w:rsid w:val="00E03316"/>
    <w:rsid w:val="00E042C3"/>
    <w:rsid w:val="00E045EC"/>
    <w:rsid w:val="00E06DD5"/>
    <w:rsid w:val="00E106B2"/>
    <w:rsid w:val="00E10828"/>
    <w:rsid w:val="00E21759"/>
    <w:rsid w:val="00E2478F"/>
    <w:rsid w:val="00E25A30"/>
    <w:rsid w:val="00E26170"/>
    <w:rsid w:val="00E27A7F"/>
    <w:rsid w:val="00E35DB4"/>
    <w:rsid w:val="00E36B06"/>
    <w:rsid w:val="00E412AD"/>
    <w:rsid w:val="00E42AD4"/>
    <w:rsid w:val="00E44C25"/>
    <w:rsid w:val="00E44C71"/>
    <w:rsid w:val="00E462EB"/>
    <w:rsid w:val="00E51481"/>
    <w:rsid w:val="00E524B9"/>
    <w:rsid w:val="00E54B3E"/>
    <w:rsid w:val="00E556D1"/>
    <w:rsid w:val="00E564C3"/>
    <w:rsid w:val="00E57EE7"/>
    <w:rsid w:val="00E615CC"/>
    <w:rsid w:val="00E616FE"/>
    <w:rsid w:val="00E62B04"/>
    <w:rsid w:val="00E6555B"/>
    <w:rsid w:val="00E7150C"/>
    <w:rsid w:val="00E715E3"/>
    <w:rsid w:val="00E75519"/>
    <w:rsid w:val="00E75B78"/>
    <w:rsid w:val="00E7751D"/>
    <w:rsid w:val="00E83802"/>
    <w:rsid w:val="00E84CE4"/>
    <w:rsid w:val="00E8573B"/>
    <w:rsid w:val="00E860F1"/>
    <w:rsid w:val="00E9167F"/>
    <w:rsid w:val="00E949C0"/>
    <w:rsid w:val="00E97923"/>
    <w:rsid w:val="00E97E85"/>
    <w:rsid w:val="00EA4AD9"/>
    <w:rsid w:val="00EC1303"/>
    <w:rsid w:val="00EC1F81"/>
    <w:rsid w:val="00EC4D50"/>
    <w:rsid w:val="00EC5039"/>
    <w:rsid w:val="00ED3686"/>
    <w:rsid w:val="00ED4279"/>
    <w:rsid w:val="00ED63FA"/>
    <w:rsid w:val="00ED7179"/>
    <w:rsid w:val="00EE15C0"/>
    <w:rsid w:val="00EE52BB"/>
    <w:rsid w:val="00EE5CBD"/>
    <w:rsid w:val="00EF01A1"/>
    <w:rsid w:val="00EF1771"/>
    <w:rsid w:val="00EF3E0B"/>
    <w:rsid w:val="00EF712F"/>
    <w:rsid w:val="00EF75F4"/>
    <w:rsid w:val="00F023EE"/>
    <w:rsid w:val="00F07B45"/>
    <w:rsid w:val="00F156C1"/>
    <w:rsid w:val="00F177D5"/>
    <w:rsid w:val="00F20C8F"/>
    <w:rsid w:val="00F225A6"/>
    <w:rsid w:val="00F27119"/>
    <w:rsid w:val="00F30C58"/>
    <w:rsid w:val="00F315B3"/>
    <w:rsid w:val="00F31F54"/>
    <w:rsid w:val="00F34ED6"/>
    <w:rsid w:val="00F354FD"/>
    <w:rsid w:val="00F378C2"/>
    <w:rsid w:val="00F41787"/>
    <w:rsid w:val="00F4263C"/>
    <w:rsid w:val="00F458B7"/>
    <w:rsid w:val="00F46835"/>
    <w:rsid w:val="00F50EA3"/>
    <w:rsid w:val="00F5113D"/>
    <w:rsid w:val="00F5235B"/>
    <w:rsid w:val="00F52FDB"/>
    <w:rsid w:val="00F56333"/>
    <w:rsid w:val="00F56C83"/>
    <w:rsid w:val="00F56E54"/>
    <w:rsid w:val="00F575FB"/>
    <w:rsid w:val="00F6504A"/>
    <w:rsid w:val="00F66C89"/>
    <w:rsid w:val="00F7151E"/>
    <w:rsid w:val="00F7283E"/>
    <w:rsid w:val="00F72B83"/>
    <w:rsid w:val="00F74206"/>
    <w:rsid w:val="00F752B5"/>
    <w:rsid w:val="00F763A0"/>
    <w:rsid w:val="00F77836"/>
    <w:rsid w:val="00F8184F"/>
    <w:rsid w:val="00F829E8"/>
    <w:rsid w:val="00F83D81"/>
    <w:rsid w:val="00F8525E"/>
    <w:rsid w:val="00F85646"/>
    <w:rsid w:val="00F92DF1"/>
    <w:rsid w:val="00F932BB"/>
    <w:rsid w:val="00F93F5D"/>
    <w:rsid w:val="00F9655A"/>
    <w:rsid w:val="00F96E82"/>
    <w:rsid w:val="00FA16F8"/>
    <w:rsid w:val="00FA4014"/>
    <w:rsid w:val="00FA6906"/>
    <w:rsid w:val="00FB029F"/>
    <w:rsid w:val="00FB0EDC"/>
    <w:rsid w:val="00FB3AA9"/>
    <w:rsid w:val="00FB41EA"/>
    <w:rsid w:val="00FB4D30"/>
    <w:rsid w:val="00FC14EA"/>
    <w:rsid w:val="00FC303B"/>
    <w:rsid w:val="00FC43F5"/>
    <w:rsid w:val="00FC45E9"/>
    <w:rsid w:val="00FC5D63"/>
    <w:rsid w:val="00FC6E74"/>
    <w:rsid w:val="00FC70E6"/>
    <w:rsid w:val="00FD079F"/>
    <w:rsid w:val="00FD2CA6"/>
    <w:rsid w:val="00FE0118"/>
    <w:rsid w:val="00FE0224"/>
    <w:rsid w:val="00FE0584"/>
    <w:rsid w:val="00FE0D09"/>
    <w:rsid w:val="00FE0DF1"/>
    <w:rsid w:val="00FE4D5E"/>
    <w:rsid w:val="00FE5BFF"/>
    <w:rsid w:val="00FE65E7"/>
    <w:rsid w:val="00FE7E17"/>
    <w:rsid w:val="00FF1E60"/>
    <w:rsid w:val="00FF4BCC"/>
    <w:rsid w:val="00FF6CF4"/>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9F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0F1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E0F15"/>
  </w:style>
  <w:style w:type="character" w:styleId="a5">
    <w:name w:val="page number"/>
    <w:basedOn w:val="a0"/>
    <w:semiHidden/>
    <w:rsid w:val="009E0F15"/>
  </w:style>
  <w:style w:type="paragraph" w:styleId="a6">
    <w:name w:val="Balloon Text"/>
    <w:basedOn w:val="a"/>
    <w:link w:val="a7"/>
    <w:uiPriority w:val="99"/>
    <w:semiHidden/>
    <w:unhideWhenUsed/>
    <w:rsid w:val="009E0F15"/>
    <w:pPr>
      <w:spacing w:after="0" w:line="240" w:lineRule="auto"/>
    </w:pPr>
    <w:rPr>
      <w:rFonts w:ascii="Tahoma" w:hAnsi="Tahoma"/>
      <w:sz w:val="16"/>
      <w:szCs w:val="16"/>
      <w:lang/>
    </w:rPr>
  </w:style>
  <w:style w:type="character" w:customStyle="1" w:styleId="a7">
    <w:name w:val="Текст выноски Знак"/>
    <w:link w:val="a6"/>
    <w:uiPriority w:val="99"/>
    <w:semiHidden/>
    <w:rsid w:val="009E0F15"/>
    <w:rPr>
      <w:rFonts w:ascii="Tahoma" w:hAnsi="Tahoma" w:cs="Tahoma"/>
      <w:sz w:val="16"/>
      <w:szCs w:val="16"/>
    </w:rPr>
  </w:style>
  <w:style w:type="table" w:styleId="a8">
    <w:name w:val="Table Grid"/>
    <w:basedOn w:val="a1"/>
    <w:uiPriority w:val="59"/>
    <w:rsid w:val="00DB36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qFormat/>
    <w:rsid w:val="005B481A"/>
    <w:pPr>
      <w:ind w:left="720"/>
      <w:contextualSpacing/>
    </w:pPr>
  </w:style>
  <w:style w:type="paragraph" w:styleId="aa">
    <w:name w:val="footer"/>
    <w:basedOn w:val="a"/>
    <w:link w:val="ab"/>
    <w:uiPriority w:val="99"/>
    <w:unhideWhenUsed/>
    <w:rsid w:val="00D11F1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11F1D"/>
  </w:style>
  <w:style w:type="paragraph" w:customStyle="1" w:styleId="1">
    <w:name w:val="Знак1 Знак Знак Знак Знак Знак Знак Знак Знак Знак Знак Знак"/>
    <w:basedOn w:val="a"/>
    <w:rsid w:val="00C05244"/>
    <w:pPr>
      <w:tabs>
        <w:tab w:val="num" w:pos="567"/>
      </w:tabs>
      <w:spacing w:after="160" w:line="240" w:lineRule="exact"/>
    </w:pPr>
    <w:rPr>
      <w:rFonts w:ascii="Times New Roman" w:hAnsi="Times New Roman"/>
      <w:sz w:val="20"/>
      <w:szCs w:val="20"/>
      <w:lang w:eastAsia="zh-CN"/>
    </w:rPr>
  </w:style>
  <w:style w:type="paragraph" w:styleId="ac">
    <w:name w:val="caption"/>
    <w:basedOn w:val="a"/>
    <w:qFormat/>
    <w:rsid w:val="00C05244"/>
    <w:pPr>
      <w:spacing w:after="0" w:line="240" w:lineRule="auto"/>
      <w:jc w:val="center"/>
    </w:pPr>
    <w:rPr>
      <w:rFonts w:ascii="Times New Roman" w:eastAsia="Times New Roman" w:hAnsi="Times New Roman"/>
      <w:b/>
      <w:sz w:val="28"/>
      <w:szCs w:val="20"/>
      <w:lang w:eastAsia="ru-RU"/>
    </w:rPr>
  </w:style>
  <w:style w:type="character" w:styleId="ad">
    <w:name w:val="Hyperlink"/>
    <w:rsid w:val="009C280D"/>
    <w:rPr>
      <w:color w:val="0000FF"/>
      <w:u w:val="single"/>
    </w:rPr>
  </w:style>
  <w:style w:type="paragraph" w:customStyle="1" w:styleId="ConsNormal">
    <w:name w:val="ConsNormal"/>
    <w:rsid w:val="00B07F67"/>
    <w:pPr>
      <w:autoSpaceDE w:val="0"/>
      <w:autoSpaceDN w:val="0"/>
      <w:adjustRightInd w:val="0"/>
      <w:ind w:right="19772" w:firstLine="720"/>
    </w:pPr>
    <w:rPr>
      <w:rFonts w:ascii="Arial" w:eastAsia="Times New Roman" w:hAnsi="Arial" w:cs="Arial"/>
    </w:rPr>
  </w:style>
  <w:style w:type="paragraph" w:styleId="ae">
    <w:name w:val="No Spacing"/>
    <w:uiPriority w:val="1"/>
    <w:qFormat/>
    <w:rsid w:val="00EC1F81"/>
    <w:rPr>
      <w:rFonts w:ascii="Times New Roman" w:eastAsia="Times New Roman" w:hAnsi="Times New Roman"/>
    </w:rPr>
  </w:style>
  <w:style w:type="paragraph" w:customStyle="1" w:styleId="parametervalue">
    <w:name w:val="parametervalue"/>
    <w:basedOn w:val="a"/>
    <w:rsid w:val="0034472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rsid w:val="00C52437"/>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C52437"/>
    <w:rPr>
      <w:rFonts w:ascii="Arial" w:eastAsia="Times New Roman" w:hAnsi="Arial" w:cs="Arial"/>
      <w:lang w:val="ru-RU" w:eastAsia="ru-RU" w:bidi="ar-SA"/>
    </w:rPr>
  </w:style>
  <w:style w:type="paragraph" w:styleId="af">
    <w:name w:val="Body Text Indent"/>
    <w:basedOn w:val="a"/>
    <w:link w:val="af0"/>
    <w:semiHidden/>
    <w:rsid w:val="00FC14EA"/>
    <w:pPr>
      <w:suppressAutoHyphens/>
      <w:spacing w:after="120" w:line="240" w:lineRule="auto"/>
      <w:ind w:left="283"/>
    </w:pPr>
    <w:rPr>
      <w:rFonts w:ascii="Times New Roman" w:eastAsia="Times New Roman" w:hAnsi="Times New Roman"/>
      <w:sz w:val="24"/>
      <w:szCs w:val="24"/>
      <w:lang w:eastAsia="ar-SA"/>
    </w:rPr>
  </w:style>
  <w:style w:type="character" w:customStyle="1" w:styleId="af0">
    <w:name w:val="Основной текст с отступом Знак"/>
    <w:link w:val="af"/>
    <w:semiHidden/>
    <w:rsid w:val="00FC14EA"/>
    <w:rPr>
      <w:rFonts w:ascii="Times New Roman" w:eastAsia="Times New Roman" w:hAnsi="Times New Roman" w:cs="Times New Roman"/>
      <w:sz w:val="24"/>
      <w:szCs w:val="24"/>
      <w:lang w:eastAsia="ar-SA"/>
    </w:rPr>
  </w:style>
  <w:style w:type="paragraph" w:styleId="af1">
    <w:name w:val="Normal (Web)"/>
    <w:basedOn w:val="a"/>
    <w:uiPriority w:val="99"/>
    <w:unhideWhenUsed/>
    <w:rsid w:val="00DF3567"/>
    <w:pPr>
      <w:spacing w:before="100" w:beforeAutospacing="1" w:after="100" w:afterAutospacing="1" w:line="240" w:lineRule="auto"/>
    </w:pPr>
    <w:rPr>
      <w:rFonts w:ascii="Times New Roman" w:eastAsia="Times New Roman" w:hAnsi="Times New Roman"/>
      <w:sz w:val="24"/>
      <w:szCs w:val="24"/>
      <w:lang w:eastAsia="ru-RU"/>
    </w:rPr>
  </w:style>
  <w:style w:type="character" w:styleId="af2">
    <w:name w:val="Strong"/>
    <w:uiPriority w:val="22"/>
    <w:qFormat/>
    <w:rsid w:val="00DF3567"/>
    <w:rPr>
      <w:b/>
      <w:bCs/>
    </w:rPr>
  </w:style>
  <w:style w:type="character" w:customStyle="1" w:styleId="apple-converted-space">
    <w:name w:val="apple-converted-space"/>
    <w:basedOn w:val="a0"/>
    <w:rsid w:val="00F96E82"/>
  </w:style>
  <w:style w:type="paragraph" w:customStyle="1" w:styleId="Default">
    <w:name w:val="Default"/>
    <w:rsid w:val="009B2836"/>
    <w:pPr>
      <w:autoSpaceDE w:val="0"/>
      <w:autoSpaceDN w:val="0"/>
      <w:adjustRightInd w:val="0"/>
    </w:pPr>
    <w:rPr>
      <w:rFonts w:ascii="Times New Roman" w:eastAsia="Times New Roman" w:hAnsi="Times New Roman"/>
      <w:color w:val="000000"/>
      <w:sz w:val="24"/>
      <w:szCs w:val="24"/>
    </w:rPr>
  </w:style>
  <w:style w:type="paragraph" w:customStyle="1" w:styleId="parameter">
    <w:name w:val="parameter"/>
    <w:basedOn w:val="a"/>
    <w:rsid w:val="000F1D9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3">
    <w:name w:val="Базовый"/>
    <w:rsid w:val="007C7F3F"/>
    <w:pPr>
      <w:suppressAutoHyphens/>
      <w:spacing w:after="200" w:line="276" w:lineRule="auto"/>
    </w:pPr>
    <w:rPr>
      <w:rFonts w:ascii="Times New Roman" w:eastAsia="Times New Roman" w:hAnsi="Times New Roman"/>
    </w:rPr>
  </w:style>
  <w:style w:type="paragraph" w:customStyle="1" w:styleId="ConsPlusCell">
    <w:name w:val="ConsPlusCell"/>
    <w:uiPriority w:val="99"/>
    <w:rsid w:val="000913FA"/>
    <w:pPr>
      <w:widowControl w:val="0"/>
      <w:autoSpaceDE w:val="0"/>
      <w:autoSpaceDN w:val="0"/>
      <w:adjustRightInd w:val="0"/>
    </w:pPr>
    <w:rPr>
      <w:rFonts w:ascii="Arial" w:eastAsia="Times New Roman" w:hAnsi="Arial" w:cs="Arial"/>
    </w:rPr>
  </w:style>
  <w:style w:type="character" w:styleId="af4">
    <w:name w:val="Emphasis"/>
    <w:uiPriority w:val="20"/>
    <w:qFormat/>
    <w:rsid w:val="000913FA"/>
    <w:rPr>
      <w:i/>
      <w:iCs/>
    </w:rPr>
  </w:style>
  <w:style w:type="paragraph" w:styleId="af5">
    <w:name w:val="Body Text"/>
    <w:basedOn w:val="a"/>
    <w:link w:val="af6"/>
    <w:rsid w:val="000913FA"/>
    <w:pPr>
      <w:suppressAutoHyphens/>
      <w:spacing w:after="120"/>
    </w:pPr>
    <w:rPr>
      <w:lang w:eastAsia="ar-SA"/>
    </w:rPr>
  </w:style>
  <w:style w:type="character" w:customStyle="1" w:styleId="af6">
    <w:name w:val="Основной текст Знак"/>
    <w:link w:val="af5"/>
    <w:rsid w:val="000913FA"/>
    <w:rPr>
      <w:rFonts w:cs="Calibri"/>
      <w:sz w:val="22"/>
      <w:szCs w:val="22"/>
      <w:lang w:eastAsia="ar-SA"/>
    </w:rPr>
  </w:style>
  <w:style w:type="paragraph" w:customStyle="1" w:styleId="Standard">
    <w:name w:val="Standard"/>
    <w:rsid w:val="00C60F13"/>
    <w:pPr>
      <w:widowControl w:val="0"/>
      <w:suppressAutoHyphens/>
      <w:textAlignment w:val="baseline"/>
    </w:pPr>
    <w:rPr>
      <w:rFonts w:ascii="Times New Roman" w:eastAsia="SimSun" w:hAnsi="Times New Roman" w:cs="Mangal"/>
      <w:kern w:val="1"/>
      <w:sz w:val="24"/>
      <w:szCs w:val="24"/>
      <w:lang w:eastAsia="hi-IN" w:bidi="hi-IN"/>
    </w:rPr>
  </w:style>
  <w:style w:type="paragraph" w:customStyle="1" w:styleId="Textbody">
    <w:name w:val="Text body"/>
    <w:basedOn w:val="Standard"/>
    <w:rsid w:val="00C60F13"/>
    <w:pPr>
      <w:spacing w:after="120"/>
    </w:pPr>
  </w:style>
  <w:style w:type="paragraph" w:customStyle="1" w:styleId="s1">
    <w:name w:val="s_1"/>
    <w:basedOn w:val="a"/>
    <w:rsid w:val="00AE338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ceouttxt101">
    <w:name w:val="iceouttxt101"/>
    <w:basedOn w:val="a0"/>
    <w:rsid w:val="0055378F"/>
    <w:rPr>
      <w:rFonts w:ascii="Arial" w:hAnsi="Arial" w:cs="Arial" w:hint="default"/>
      <w:b w:val="0"/>
      <w:bCs w:val="0"/>
      <w:strike w:val="0"/>
      <w:dstrike w:val="0"/>
      <w:color w:val="4878B2"/>
      <w:sz w:val="17"/>
      <w:szCs w:val="17"/>
      <w:u w:val="none"/>
      <w:effect w:val="none"/>
    </w:rPr>
  </w:style>
</w:styles>
</file>

<file path=word/webSettings.xml><?xml version="1.0" encoding="utf-8"?>
<w:webSettings xmlns:r="http://schemas.openxmlformats.org/officeDocument/2006/relationships" xmlns:w="http://schemas.openxmlformats.org/wordprocessingml/2006/main">
  <w:divs>
    <w:div w:id="126053376">
      <w:bodyDiv w:val="1"/>
      <w:marLeft w:val="0"/>
      <w:marRight w:val="0"/>
      <w:marTop w:val="0"/>
      <w:marBottom w:val="0"/>
      <w:divBdr>
        <w:top w:val="none" w:sz="0" w:space="0" w:color="auto"/>
        <w:left w:val="none" w:sz="0" w:space="0" w:color="auto"/>
        <w:bottom w:val="none" w:sz="0" w:space="0" w:color="auto"/>
        <w:right w:val="none" w:sz="0" w:space="0" w:color="auto"/>
      </w:divBdr>
    </w:div>
    <w:div w:id="256059042">
      <w:bodyDiv w:val="1"/>
      <w:marLeft w:val="0"/>
      <w:marRight w:val="0"/>
      <w:marTop w:val="0"/>
      <w:marBottom w:val="0"/>
      <w:divBdr>
        <w:top w:val="none" w:sz="0" w:space="0" w:color="auto"/>
        <w:left w:val="none" w:sz="0" w:space="0" w:color="auto"/>
        <w:bottom w:val="none" w:sz="0" w:space="0" w:color="auto"/>
        <w:right w:val="none" w:sz="0" w:space="0" w:color="auto"/>
      </w:divBdr>
    </w:div>
    <w:div w:id="278992789">
      <w:bodyDiv w:val="1"/>
      <w:marLeft w:val="0"/>
      <w:marRight w:val="0"/>
      <w:marTop w:val="0"/>
      <w:marBottom w:val="0"/>
      <w:divBdr>
        <w:top w:val="none" w:sz="0" w:space="0" w:color="auto"/>
        <w:left w:val="none" w:sz="0" w:space="0" w:color="auto"/>
        <w:bottom w:val="none" w:sz="0" w:space="0" w:color="auto"/>
        <w:right w:val="none" w:sz="0" w:space="0" w:color="auto"/>
      </w:divBdr>
    </w:div>
    <w:div w:id="297876904">
      <w:bodyDiv w:val="1"/>
      <w:marLeft w:val="0"/>
      <w:marRight w:val="0"/>
      <w:marTop w:val="0"/>
      <w:marBottom w:val="0"/>
      <w:divBdr>
        <w:top w:val="none" w:sz="0" w:space="0" w:color="auto"/>
        <w:left w:val="none" w:sz="0" w:space="0" w:color="auto"/>
        <w:bottom w:val="none" w:sz="0" w:space="0" w:color="auto"/>
        <w:right w:val="none" w:sz="0" w:space="0" w:color="auto"/>
      </w:divBdr>
    </w:div>
    <w:div w:id="321274493">
      <w:bodyDiv w:val="1"/>
      <w:marLeft w:val="0"/>
      <w:marRight w:val="0"/>
      <w:marTop w:val="0"/>
      <w:marBottom w:val="0"/>
      <w:divBdr>
        <w:top w:val="none" w:sz="0" w:space="0" w:color="auto"/>
        <w:left w:val="none" w:sz="0" w:space="0" w:color="auto"/>
        <w:bottom w:val="none" w:sz="0" w:space="0" w:color="auto"/>
        <w:right w:val="none" w:sz="0" w:space="0" w:color="auto"/>
      </w:divBdr>
    </w:div>
    <w:div w:id="336469714">
      <w:bodyDiv w:val="1"/>
      <w:marLeft w:val="0"/>
      <w:marRight w:val="0"/>
      <w:marTop w:val="0"/>
      <w:marBottom w:val="0"/>
      <w:divBdr>
        <w:top w:val="none" w:sz="0" w:space="0" w:color="auto"/>
        <w:left w:val="none" w:sz="0" w:space="0" w:color="auto"/>
        <w:bottom w:val="none" w:sz="0" w:space="0" w:color="auto"/>
        <w:right w:val="none" w:sz="0" w:space="0" w:color="auto"/>
      </w:divBdr>
    </w:div>
    <w:div w:id="565338068">
      <w:bodyDiv w:val="1"/>
      <w:marLeft w:val="0"/>
      <w:marRight w:val="0"/>
      <w:marTop w:val="0"/>
      <w:marBottom w:val="0"/>
      <w:divBdr>
        <w:top w:val="none" w:sz="0" w:space="0" w:color="auto"/>
        <w:left w:val="none" w:sz="0" w:space="0" w:color="auto"/>
        <w:bottom w:val="none" w:sz="0" w:space="0" w:color="auto"/>
        <w:right w:val="none" w:sz="0" w:space="0" w:color="auto"/>
      </w:divBdr>
    </w:div>
    <w:div w:id="612715628">
      <w:bodyDiv w:val="1"/>
      <w:marLeft w:val="0"/>
      <w:marRight w:val="0"/>
      <w:marTop w:val="0"/>
      <w:marBottom w:val="0"/>
      <w:divBdr>
        <w:top w:val="none" w:sz="0" w:space="0" w:color="auto"/>
        <w:left w:val="none" w:sz="0" w:space="0" w:color="auto"/>
        <w:bottom w:val="none" w:sz="0" w:space="0" w:color="auto"/>
        <w:right w:val="none" w:sz="0" w:space="0" w:color="auto"/>
      </w:divBdr>
    </w:div>
    <w:div w:id="647784929">
      <w:bodyDiv w:val="1"/>
      <w:marLeft w:val="0"/>
      <w:marRight w:val="0"/>
      <w:marTop w:val="0"/>
      <w:marBottom w:val="0"/>
      <w:divBdr>
        <w:top w:val="none" w:sz="0" w:space="0" w:color="auto"/>
        <w:left w:val="none" w:sz="0" w:space="0" w:color="auto"/>
        <w:bottom w:val="none" w:sz="0" w:space="0" w:color="auto"/>
        <w:right w:val="none" w:sz="0" w:space="0" w:color="auto"/>
      </w:divBdr>
    </w:div>
    <w:div w:id="652105632">
      <w:bodyDiv w:val="1"/>
      <w:marLeft w:val="0"/>
      <w:marRight w:val="0"/>
      <w:marTop w:val="0"/>
      <w:marBottom w:val="0"/>
      <w:divBdr>
        <w:top w:val="none" w:sz="0" w:space="0" w:color="auto"/>
        <w:left w:val="none" w:sz="0" w:space="0" w:color="auto"/>
        <w:bottom w:val="none" w:sz="0" w:space="0" w:color="auto"/>
        <w:right w:val="none" w:sz="0" w:space="0" w:color="auto"/>
      </w:divBdr>
    </w:div>
    <w:div w:id="664554881">
      <w:bodyDiv w:val="1"/>
      <w:marLeft w:val="0"/>
      <w:marRight w:val="0"/>
      <w:marTop w:val="0"/>
      <w:marBottom w:val="0"/>
      <w:divBdr>
        <w:top w:val="none" w:sz="0" w:space="0" w:color="auto"/>
        <w:left w:val="none" w:sz="0" w:space="0" w:color="auto"/>
        <w:bottom w:val="none" w:sz="0" w:space="0" w:color="auto"/>
        <w:right w:val="none" w:sz="0" w:space="0" w:color="auto"/>
      </w:divBdr>
    </w:div>
    <w:div w:id="737216376">
      <w:bodyDiv w:val="1"/>
      <w:marLeft w:val="0"/>
      <w:marRight w:val="0"/>
      <w:marTop w:val="0"/>
      <w:marBottom w:val="0"/>
      <w:divBdr>
        <w:top w:val="none" w:sz="0" w:space="0" w:color="auto"/>
        <w:left w:val="none" w:sz="0" w:space="0" w:color="auto"/>
        <w:bottom w:val="none" w:sz="0" w:space="0" w:color="auto"/>
        <w:right w:val="none" w:sz="0" w:space="0" w:color="auto"/>
      </w:divBdr>
    </w:div>
    <w:div w:id="767577181">
      <w:bodyDiv w:val="1"/>
      <w:marLeft w:val="0"/>
      <w:marRight w:val="0"/>
      <w:marTop w:val="0"/>
      <w:marBottom w:val="0"/>
      <w:divBdr>
        <w:top w:val="none" w:sz="0" w:space="0" w:color="auto"/>
        <w:left w:val="none" w:sz="0" w:space="0" w:color="auto"/>
        <w:bottom w:val="none" w:sz="0" w:space="0" w:color="auto"/>
        <w:right w:val="none" w:sz="0" w:space="0" w:color="auto"/>
      </w:divBdr>
    </w:div>
    <w:div w:id="778373450">
      <w:bodyDiv w:val="1"/>
      <w:marLeft w:val="0"/>
      <w:marRight w:val="0"/>
      <w:marTop w:val="0"/>
      <w:marBottom w:val="0"/>
      <w:divBdr>
        <w:top w:val="none" w:sz="0" w:space="0" w:color="auto"/>
        <w:left w:val="none" w:sz="0" w:space="0" w:color="auto"/>
        <w:bottom w:val="none" w:sz="0" w:space="0" w:color="auto"/>
        <w:right w:val="none" w:sz="0" w:space="0" w:color="auto"/>
      </w:divBdr>
    </w:div>
    <w:div w:id="982544042">
      <w:bodyDiv w:val="1"/>
      <w:marLeft w:val="0"/>
      <w:marRight w:val="0"/>
      <w:marTop w:val="0"/>
      <w:marBottom w:val="0"/>
      <w:divBdr>
        <w:top w:val="none" w:sz="0" w:space="0" w:color="auto"/>
        <w:left w:val="none" w:sz="0" w:space="0" w:color="auto"/>
        <w:bottom w:val="none" w:sz="0" w:space="0" w:color="auto"/>
        <w:right w:val="none" w:sz="0" w:space="0" w:color="auto"/>
      </w:divBdr>
    </w:div>
    <w:div w:id="1110931137">
      <w:bodyDiv w:val="1"/>
      <w:marLeft w:val="0"/>
      <w:marRight w:val="0"/>
      <w:marTop w:val="0"/>
      <w:marBottom w:val="0"/>
      <w:divBdr>
        <w:top w:val="none" w:sz="0" w:space="0" w:color="auto"/>
        <w:left w:val="none" w:sz="0" w:space="0" w:color="auto"/>
        <w:bottom w:val="none" w:sz="0" w:space="0" w:color="auto"/>
        <w:right w:val="none" w:sz="0" w:space="0" w:color="auto"/>
      </w:divBdr>
    </w:div>
    <w:div w:id="1243569684">
      <w:bodyDiv w:val="1"/>
      <w:marLeft w:val="0"/>
      <w:marRight w:val="0"/>
      <w:marTop w:val="0"/>
      <w:marBottom w:val="0"/>
      <w:divBdr>
        <w:top w:val="none" w:sz="0" w:space="0" w:color="auto"/>
        <w:left w:val="none" w:sz="0" w:space="0" w:color="auto"/>
        <w:bottom w:val="none" w:sz="0" w:space="0" w:color="auto"/>
        <w:right w:val="none" w:sz="0" w:space="0" w:color="auto"/>
      </w:divBdr>
    </w:div>
    <w:div w:id="1349211293">
      <w:bodyDiv w:val="1"/>
      <w:marLeft w:val="0"/>
      <w:marRight w:val="0"/>
      <w:marTop w:val="0"/>
      <w:marBottom w:val="0"/>
      <w:divBdr>
        <w:top w:val="none" w:sz="0" w:space="0" w:color="auto"/>
        <w:left w:val="none" w:sz="0" w:space="0" w:color="auto"/>
        <w:bottom w:val="none" w:sz="0" w:space="0" w:color="auto"/>
        <w:right w:val="none" w:sz="0" w:space="0" w:color="auto"/>
      </w:divBdr>
    </w:div>
    <w:div w:id="1351684889">
      <w:bodyDiv w:val="1"/>
      <w:marLeft w:val="0"/>
      <w:marRight w:val="0"/>
      <w:marTop w:val="0"/>
      <w:marBottom w:val="0"/>
      <w:divBdr>
        <w:top w:val="none" w:sz="0" w:space="0" w:color="auto"/>
        <w:left w:val="none" w:sz="0" w:space="0" w:color="auto"/>
        <w:bottom w:val="none" w:sz="0" w:space="0" w:color="auto"/>
        <w:right w:val="none" w:sz="0" w:space="0" w:color="auto"/>
      </w:divBdr>
    </w:div>
    <w:div w:id="1359575835">
      <w:bodyDiv w:val="1"/>
      <w:marLeft w:val="0"/>
      <w:marRight w:val="0"/>
      <w:marTop w:val="0"/>
      <w:marBottom w:val="0"/>
      <w:divBdr>
        <w:top w:val="none" w:sz="0" w:space="0" w:color="auto"/>
        <w:left w:val="none" w:sz="0" w:space="0" w:color="auto"/>
        <w:bottom w:val="none" w:sz="0" w:space="0" w:color="auto"/>
        <w:right w:val="none" w:sz="0" w:space="0" w:color="auto"/>
      </w:divBdr>
      <w:divsChild>
        <w:div w:id="1992713615">
          <w:marLeft w:val="0"/>
          <w:marRight w:val="0"/>
          <w:marTop w:val="0"/>
          <w:marBottom w:val="0"/>
          <w:divBdr>
            <w:top w:val="none" w:sz="0" w:space="0" w:color="auto"/>
            <w:left w:val="none" w:sz="0" w:space="0" w:color="auto"/>
            <w:bottom w:val="none" w:sz="0" w:space="0" w:color="auto"/>
            <w:right w:val="none" w:sz="0" w:space="0" w:color="auto"/>
          </w:divBdr>
          <w:divsChild>
            <w:div w:id="1772316002">
              <w:marLeft w:val="0"/>
              <w:marRight w:val="0"/>
              <w:marTop w:val="0"/>
              <w:marBottom w:val="0"/>
              <w:divBdr>
                <w:top w:val="none" w:sz="0" w:space="0" w:color="auto"/>
                <w:left w:val="none" w:sz="0" w:space="0" w:color="auto"/>
                <w:bottom w:val="none" w:sz="0" w:space="0" w:color="auto"/>
                <w:right w:val="none" w:sz="0" w:space="0" w:color="auto"/>
              </w:divBdr>
              <w:divsChild>
                <w:div w:id="855388930">
                  <w:marLeft w:val="0"/>
                  <w:marRight w:val="0"/>
                  <w:marTop w:val="0"/>
                  <w:marBottom w:val="0"/>
                  <w:divBdr>
                    <w:top w:val="none" w:sz="0" w:space="0" w:color="auto"/>
                    <w:left w:val="none" w:sz="0" w:space="0" w:color="auto"/>
                    <w:bottom w:val="none" w:sz="0" w:space="0" w:color="auto"/>
                    <w:right w:val="none" w:sz="0" w:space="0" w:color="auto"/>
                  </w:divBdr>
                  <w:divsChild>
                    <w:div w:id="1094865854">
                      <w:marLeft w:val="0"/>
                      <w:marRight w:val="0"/>
                      <w:marTop w:val="0"/>
                      <w:marBottom w:val="300"/>
                      <w:divBdr>
                        <w:top w:val="none" w:sz="0" w:space="0" w:color="auto"/>
                        <w:left w:val="none" w:sz="0" w:space="0" w:color="auto"/>
                        <w:bottom w:val="none" w:sz="0" w:space="0" w:color="auto"/>
                        <w:right w:val="none" w:sz="0" w:space="0" w:color="auto"/>
                      </w:divBdr>
                      <w:divsChild>
                        <w:div w:id="1344086013">
                          <w:marLeft w:val="0"/>
                          <w:marRight w:val="0"/>
                          <w:marTop w:val="0"/>
                          <w:marBottom w:val="0"/>
                          <w:divBdr>
                            <w:top w:val="none" w:sz="0" w:space="0" w:color="auto"/>
                            <w:left w:val="none" w:sz="0" w:space="0" w:color="auto"/>
                            <w:bottom w:val="none" w:sz="0" w:space="0" w:color="auto"/>
                            <w:right w:val="none" w:sz="0" w:space="0" w:color="auto"/>
                          </w:divBdr>
                          <w:divsChild>
                            <w:div w:id="182865183">
                              <w:marLeft w:val="0"/>
                              <w:marRight w:val="0"/>
                              <w:marTop w:val="0"/>
                              <w:marBottom w:val="0"/>
                              <w:divBdr>
                                <w:top w:val="none" w:sz="0" w:space="0" w:color="auto"/>
                                <w:left w:val="none" w:sz="0" w:space="0" w:color="auto"/>
                                <w:bottom w:val="none" w:sz="0" w:space="0" w:color="auto"/>
                                <w:right w:val="none" w:sz="0" w:space="0" w:color="auto"/>
                              </w:divBdr>
                              <w:divsChild>
                                <w:div w:id="579411240">
                                  <w:marLeft w:val="0"/>
                                  <w:marRight w:val="0"/>
                                  <w:marTop w:val="0"/>
                                  <w:marBottom w:val="0"/>
                                  <w:divBdr>
                                    <w:top w:val="none" w:sz="0" w:space="0" w:color="auto"/>
                                    <w:left w:val="none" w:sz="0" w:space="0" w:color="auto"/>
                                    <w:bottom w:val="none" w:sz="0" w:space="0" w:color="auto"/>
                                    <w:right w:val="none" w:sz="0" w:space="0" w:color="auto"/>
                                  </w:divBdr>
                                </w:div>
                                <w:div w:id="20625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708732">
      <w:bodyDiv w:val="1"/>
      <w:marLeft w:val="0"/>
      <w:marRight w:val="0"/>
      <w:marTop w:val="0"/>
      <w:marBottom w:val="0"/>
      <w:divBdr>
        <w:top w:val="none" w:sz="0" w:space="0" w:color="auto"/>
        <w:left w:val="none" w:sz="0" w:space="0" w:color="auto"/>
        <w:bottom w:val="none" w:sz="0" w:space="0" w:color="auto"/>
        <w:right w:val="none" w:sz="0" w:space="0" w:color="auto"/>
      </w:divBdr>
    </w:div>
    <w:div w:id="1600723372">
      <w:bodyDiv w:val="1"/>
      <w:marLeft w:val="0"/>
      <w:marRight w:val="0"/>
      <w:marTop w:val="0"/>
      <w:marBottom w:val="0"/>
      <w:divBdr>
        <w:top w:val="none" w:sz="0" w:space="0" w:color="auto"/>
        <w:left w:val="none" w:sz="0" w:space="0" w:color="auto"/>
        <w:bottom w:val="none" w:sz="0" w:space="0" w:color="auto"/>
        <w:right w:val="none" w:sz="0" w:space="0" w:color="auto"/>
      </w:divBdr>
    </w:div>
    <w:div w:id="1808863554">
      <w:bodyDiv w:val="1"/>
      <w:marLeft w:val="0"/>
      <w:marRight w:val="0"/>
      <w:marTop w:val="0"/>
      <w:marBottom w:val="0"/>
      <w:divBdr>
        <w:top w:val="none" w:sz="0" w:space="0" w:color="auto"/>
        <w:left w:val="none" w:sz="0" w:space="0" w:color="auto"/>
        <w:bottom w:val="none" w:sz="0" w:space="0" w:color="auto"/>
        <w:right w:val="none" w:sz="0" w:space="0" w:color="auto"/>
      </w:divBdr>
    </w:div>
    <w:div w:id="1934893618">
      <w:bodyDiv w:val="1"/>
      <w:marLeft w:val="0"/>
      <w:marRight w:val="0"/>
      <w:marTop w:val="0"/>
      <w:marBottom w:val="0"/>
      <w:divBdr>
        <w:top w:val="none" w:sz="0" w:space="0" w:color="auto"/>
        <w:left w:val="none" w:sz="0" w:space="0" w:color="auto"/>
        <w:bottom w:val="none" w:sz="0" w:space="0" w:color="auto"/>
        <w:right w:val="none" w:sz="0" w:space="0" w:color="auto"/>
      </w:divBdr>
    </w:div>
    <w:div w:id="1984040389">
      <w:bodyDiv w:val="1"/>
      <w:marLeft w:val="0"/>
      <w:marRight w:val="0"/>
      <w:marTop w:val="0"/>
      <w:marBottom w:val="0"/>
      <w:divBdr>
        <w:top w:val="none" w:sz="0" w:space="0" w:color="auto"/>
        <w:left w:val="none" w:sz="0" w:space="0" w:color="auto"/>
        <w:bottom w:val="none" w:sz="0" w:space="0" w:color="auto"/>
        <w:right w:val="none" w:sz="0" w:space="0" w:color="auto"/>
      </w:divBdr>
    </w:div>
    <w:div w:id="199630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E605471CC950B3303E14579F16CBABD16E1845154AD061E4110CFE03111C3E91DEB797056354E0Cd0YD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ts-tender.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rts-tender.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F8437807BD9FD1287CC7F0A1694912D374C24A98E32A49F4BF8AB72077BEFFC56C3D2BBB80FD595Aj0j9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77EDE-CB8B-41BE-91D0-E856A5D4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2661</TotalTime>
  <Pages>1</Pages>
  <Words>3431</Words>
  <Characters>19559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22945</CharactersWithSpaces>
  <SharedDoc>false</SharedDoc>
  <HLinks>
    <vt:vector size="24" baseType="variant">
      <vt:variant>
        <vt:i4>8060985</vt:i4>
      </vt:variant>
      <vt:variant>
        <vt:i4>9</vt:i4>
      </vt:variant>
      <vt:variant>
        <vt:i4>0</vt:i4>
      </vt:variant>
      <vt:variant>
        <vt:i4>5</vt:i4>
      </vt:variant>
      <vt:variant>
        <vt:lpwstr>consultantplus://offline/ref=F8437807BD9FD1287CC7F0A1694912D374C24A98E32A49F4BF8AB72077BEFFC56C3D2BBB80FD595Aj0j9N</vt:lpwstr>
      </vt:variant>
      <vt:variant>
        <vt:lpwstr/>
      </vt:variant>
      <vt:variant>
        <vt:i4>6553709</vt:i4>
      </vt:variant>
      <vt:variant>
        <vt:i4>6</vt:i4>
      </vt:variant>
      <vt:variant>
        <vt:i4>0</vt:i4>
      </vt:variant>
      <vt:variant>
        <vt:i4>5</vt:i4>
      </vt:variant>
      <vt:variant>
        <vt:lpwstr>consultantplus://offline/ref=BE605471CC950B3303E14579F16CBABD16E1845154AD061E4110CFE03111C3E91DEB797056354E0Cd0YDI</vt:lpwstr>
      </vt:variant>
      <vt:variant>
        <vt:lpwstr/>
      </vt:variant>
      <vt:variant>
        <vt:i4>917512</vt:i4>
      </vt:variant>
      <vt:variant>
        <vt:i4>3</vt:i4>
      </vt:variant>
      <vt:variant>
        <vt:i4>0</vt:i4>
      </vt:variant>
      <vt:variant>
        <vt:i4>5</vt:i4>
      </vt:variant>
      <vt:variant>
        <vt:lpwstr>http://www.rts-tender.ru/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Бешлей Екатерина Дамировна</dc:creator>
  <cp:keywords/>
  <dc:description/>
  <cp:lastModifiedBy>Сандул Наталия Васильевна</cp:lastModifiedBy>
  <cp:revision>18</cp:revision>
  <cp:lastPrinted>2017-11-17T09:00:00Z</cp:lastPrinted>
  <dcterms:created xsi:type="dcterms:W3CDTF">2015-09-08T10:41:00Z</dcterms:created>
  <dcterms:modified xsi:type="dcterms:W3CDTF">2017-11-17T12:29:00Z</dcterms:modified>
</cp:coreProperties>
</file>