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D25EFB" w:rsidRPr="00960877" w:rsidTr="00D308D8">
        <w:trPr>
          <w:trHeight w:val="4962"/>
        </w:trPr>
        <w:tc>
          <w:tcPr>
            <w:tcW w:w="4786" w:type="dxa"/>
          </w:tcPr>
          <w:p w:rsidR="00D25EFB" w:rsidRPr="00960877" w:rsidRDefault="00D25EFB" w:rsidP="00984E00">
            <w:pPr>
              <w:ind w:right="-908"/>
              <w:contextualSpacing/>
              <w:rPr>
                <w:sz w:val="28"/>
                <w:szCs w:val="28"/>
              </w:rPr>
            </w:pPr>
          </w:p>
        </w:tc>
        <w:tc>
          <w:tcPr>
            <w:tcW w:w="5103" w:type="dxa"/>
          </w:tcPr>
          <w:p w:rsidR="00D25EFB" w:rsidRDefault="00D25EFB" w:rsidP="001A48F1">
            <w:pPr>
              <w:ind w:left="34"/>
              <w:contextualSpacing/>
              <w:rPr>
                <w:bCs/>
                <w:sz w:val="28"/>
                <w:szCs w:val="28"/>
              </w:rPr>
            </w:pPr>
          </w:p>
          <w:p w:rsidR="00D25EFB" w:rsidRDefault="00D25EFB" w:rsidP="006F6C66">
            <w:pPr>
              <w:ind w:left="34"/>
              <w:contextualSpacing/>
              <w:rPr>
                <w:bCs/>
                <w:sz w:val="28"/>
                <w:szCs w:val="28"/>
              </w:rPr>
            </w:pPr>
          </w:p>
          <w:p w:rsidR="00D25EFB" w:rsidRDefault="00D25EFB" w:rsidP="006F6C66">
            <w:pPr>
              <w:ind w:left="34"/>
              <w:contextualSpacing/>
              <w:rPr>
                <w:bCs/>
                <w:sz w:val="28"/>
                <w:szCs w:val="28"/>
              </w:rPr>
            </w:pPr>
          </w:p>
          <w:p w:rsidR="00D25EFB" w:rsidRPr="00BD4637" w:rsidRDefault="00D25EFB" w:rsidP="006F6C66">
            <w:pPr>
              <w:ind w:left="34"/>
              <w:contextualSpacing/>
              <w:rPr>
                <w:bCs/>
                <w:sz w:val="28"/>
                <w:szCs w:val="28"/>
              </w:rPr>
            </w:pPr>
          </w:p>
          <w:p w:rsidR="00D25EFB" w:rsidRPr="00831E6C" w:rsidRDefault="00D25EFB" w:rsidP="00D37E21">
            <w:pPr>
              <w:contextualSpacing/>
              <w:rPr>
                <w:bCs/>
                <w:sz w:val="28"/>
                <w:szCs w:val="28"/>
              </w:rPr>
            </w:pPr>
            <w:r>
              <w:rPr>
                <w:bCs/>
                <w:sz w:val="28"/>
                <w:szCs w:val="28"/>
              </w:rPr>
              <w:t>ФГБОУ ВО «Санкт-Петербургский государственный экономический университет»</w:t>
            </w:r>
          </w:p>
          <w:p w:rsidR="00D25EFB" w:rsidRDefault="00D25EFB" w:rsidP="00D37E21">
            <w:pPr>
              <w:contextualSpacing/>
              <w:rPr>
                <w:bCs/>
                <w:sz w:val="28"/>
                <w:szCs w:val="28"/>
              </w:rPr>
            </w:pPr>
            <w:r>
              <w:rPr>
                <w:bCs/>
                <w:sz w:val="28"/>
                <w:szCs w:val="28"/>
              </w:rPr>
              <w:t>Садовая ул., д. 21,</w:t>
            </w:r>
          </w:p>
          <w:p w:rsidR="00D25EFB" w:rsidRDefault="00D25EFB" w:rsidP="00D37E21">
            <w:pPr>
              <w:contextualSpacing/>
              <w:rPr>
                <w:bCs/>
                <w:sz w:val="28"/>
                <w:szCs w:val="28"/>
              </w:rPr>
            </w:pPr>
            <w:r>
              <w:rPr>
                <w:bCs/>
                <w:sz w:val="28"/>
                <w:szCs w:val="28"/>
              </w:rPr>
              <w:t>Санкт-Петербург, 191023</w:t>
            </w:r>
          </w:p>
          <w:p w:rsidR="00D25EFB" w:rsidRDefault="00D25EFB" w:rsidP="00D37E21">
            <w:pPr>
              <w:contextualSpacing/>
              <w:rPr>
                <w:bCs/>
                <w:sz w:val="28"/>
                <w:szCs w:val="28"/>
              </w:rPr>
            </w:pPr>
          </w:p>
          <w:p w:rsidR="00D25EFB" w:rsidRDefault="00D25EFB" w:rsidP="008E0F34">
            <w:pPr>
              <w:pStyle w:val="msonormalcxspmiddle"/>
              <w:spacing w:before="0" w:beforeAutospacing="0" w:after="0" w:afterAutospacing="0"/>
              <w:rPr>
                <w:bCs/>
                <w:sz w:val="28"/>
                <w:szCs w:val="28"/>
              </w:rPr>
            </w:pPr>
            <w:r>
              <w:rPr>
                <w:bCs/>
                <w:sz w:val="28"/>
                <w:szCs w:val="28"/>
              </w:rPr>
              <w:t>ООО «РТС-тендер»</w:t>
            </w:r>
          </w:p>
          <w:p w:rsidR="00D25EFB" w:rsidRDefault="00D25EFB" w:rsidP="008E0F34">
            <w:pPr>
              <w:pStyle w:val="msonormalcxspmiddle"/>
              <w:spacing w:before="0" w:beforeAutospacing="0" w:after="0" w:afterAutospacing="0"/>
              <w:rPr>
                <w:bCs/>
                <w:sz w:val="28"/>
                <w:szCs w:val="28"/>
              </w:rPr>
            </w:pPr>
            <w:r>
              <w:rPr>
                <w:bCs/>
                <w:sz w:val="28"/>
                <w:szCs w:val="28"/>
              </w:rPr>
              <w:t>наб. Тараса Шевченко, д. 23А,</w:t>
            </w:r>
          </w:p>
          <w:p w:rsidR="00D25EFB" w:rsidRDefault="00D25EFB" w:rsidP="008E0F34">
            <w:pPr>
              <w:pStyle w:val="msonormalcxspmiddle"/>
              <w:spacing w:before="0" w:beforeAutospacing="0" w:after="0" w:afterAutospacing="0"/>
              <w:rPr>
                <w:bCs/>
                <w:sz w:val="28"/>
                <w:szCs w:val="28"/>
              </w:rPr>
            </w:pPr>
            <w:r>
              <w:rPr>
                <w:bCs/>
                <w:sz w:val="28"/>
                <w:szCs w:val="28"/>
              </w:rPr>
              <w:t>Москва, 121151</w:t>
            </w:r>
          </w:p>
          <w:p w:rsidR="00D25EFB" w:rsidRDefault="00D25EFB" w:rsidP="00105BE5">
            <w:pPr>
              <w:contextualSpacing/>
              <w:rPr>
                <w:bCs/>
                <w:sz w:val="28"/>
                <w:szCs w:val="28"/>
              </w:rPr>
            </w:pPr>
          </w:p>
          <w:p w:rsidR="00D25EFB" w:rsidRDefault="00D25EFB" w:rsidP="00105BE5">
            <w:pPr>
              <w:contextualSpacing/>
              <w:rPr>
                <w:bCs/>
                <w:sz w:val="28"/>
                <w:szCs w:val="28"/>
              </w:rPr>
            </w:pPr>
            <w:r>
              <w:rPr>
                <w:bCs/>
                <w:sz w:val="28"/>
                <w:szCs w:val="28"/>
              </w:rPr>
              <w:t>ООО «СК «Инфинити»</w:t>
            </w:r>
          </w:p>
          <w:p w:rsidR="00D25EFB" w:rsidRDefault="00D25EFB" w:rsidP="00105BE5">
            <w:pPr>
              <w:contextualSpacing/>
              <w:rPr>
                <w:bCs/>
                <w:sz w:val="28"/>
                <w:szCs w:val="28"/>
              </w:rPr>
            </w:pPr>
            <w:r>
              <w:rPr>
                <w:bCs/>
                <w:sz w:val="28"/>
                <w:szCs w:val="28"/>
              </w:rPr>
              <w:t>ул. Руставели, д. 13, оф. 614,</w:t>
            </w:r>
          </w:p>
          <w:p w:rsidR="00D25EFB" w:rsidRDefault="00D25EFB" w:rsidP="00105BE5">
            <w:pPr>
              <w:contextualSpacing/>
              <w:rPr>
                <w:bCs/>
                <w:sz w:val="28"/>
                <w:szCs w:val="28"/>
              </w:rPr>
            </w:pPr>
            <w:r>
              <w:rPr>
                <w:bCs/>
                <w:sz w:val="28"/>
                <w:szCs w:val="28"/>
              </w:rPr>
              <w:t>Санкт-Петербург, 195273</w:t>
            </w:r>
          </w:p>
          <w:p w:rsidR="00D25EFB" w:rsidRPr="00773974" w:rsidRDefault="00D25EFB" w:rsidP="00105BE5">
            <w:pPr>
              <w:contextualSpacing/>
              <w:rPr>
                <w:sz w:val="28"/>
                <w:szCs w:val="28"/>
              </w:rPr>
            </w:pPr>
          </w:p>
        </w:tc>
      </w:tr>
    </w:tbl>
    <w:p w:rsidR="00D25EFB" w:rsidRDefault="00D25EFB" w:rsidP="00984E00">
      <w:pPr>
        <w:contextualSpacing/>
        <w:jc w:val="center"/>
        <w:outlineLvl w:val="0"/>
        <w:rPr>
          <w:sz w:val="28"/>
          <w:szCs w:val="28"/>
        </w:rPr>
      </w:pPr>
    </w:p>
    <w:p w:rsidR="00D25EFB" w:rsidRPr="00960877" w:rsidRDefault="00D25EFB" w:rsidP="00984E00">
      <w:pPr>
        <w:contextualSpacing/>
        <w:jc w:val="center"/>
        <w:outlineLvl w:val="0"/>
        <w:rPr>
          <w:sz w:val="28"/>
          <w:szCs w:val="28"/>
        </w:rPr>
      </w:pPr>
      <w:r>
        <w:rPr>
          <w:sz w:val="28"/>
          <w:szCs w:val="28"/>
        </w:rPr>
        <w:t>Р</w:t>
      </w:r>
      <w:r w:rsidRPr="00960877">
        <w:rPr>
          <w:sz w:val="28"/>
          <w:szCs w:val="28"/>
        </w:rPr>
        <w:t>ЕШЕНИЕ</w:t>
      </w:r>
    </w:p>
    <w:p w:rsidR="00D25EFB" w:rsidRPr="00960877" w:rsidRDefault="00D25EFB" w:rsidP="00984E00">
      <w:pPr>
        <w:contextualSpacing/>
        <w:jc w:val="center"/>
        <w:rPr>
          <w:sz w:val="28"/>
          <w:szCs w:val="28"/>
        </w:rPr>
      </w:pPr>
      <w:r w:rsidRPr="00960877">
        <w:rPr>
          <w:sz w:val="28"/>
          <w:szCs w:val="28"/>
        </w:rPr>
        <w:t>о нарушении законодательства о контрактной системе</w:t>
      </w:r>
    </w:p>
    <w:p w:rsidR="00D25EFB" w:rsidRDefault="00D25EFB" w:rsidP="001A0093">
      <w:pPr>
        <w:contextualSpacing/>
        <w:jc w:val="center"/>
        <w:rPr>
          <w:b/>
          <w:sz w:val="28"/>
          <w:szCs w:val="28"/>
        </w:rPr>
      </w:pPr>
      <w:r w:rsidRPr="00960877">
        <w:rPr>
          <w:sz w:val="28"/>
          <w:szCs w:val="28"/>
        </w:rPr>
        <w:t xml:space="preserve">по делу </w:t>
      </w:r>
      <w:r>
        <w:rPr>
          <w:b/>
          <w:sz w:val="28"/>
          <w:szCs w:val="28"/>
        </w:rPr>
        <w:t>№ 44-</w:t>
      </w:r>
      <w:r w:rsidRPr="002A1E27">
        <w:rPr>
          <w:b/>
          <w:sz w:val="28"/>
          <w:szCs w:val="28"/>
        </w:rPr>
        <w:t>4463</w:t>
      </w:r>
      <w:r>
        <w:rPr>
          <w:b/>
          <w:sz w:val="28"/>
          <w:szCs w:val="28"/>
        </w:rPr>
        <w:t>/17</w:t>
      </w:r>
    </w:p>
    <w:p w:rsidR="00D25EFB" w:rsidRPr="00960877" w:rsidRDefault="00D25EFB" w:rsidP="001A0093">
      <w:pPr>
        <w:contextualSpacing/>
        <w:jc w:val="center"/>
        <w:rPr>
          <w:sz w:val="28"/>
          <w:szCs w:val="28"/>
        </w:rPr>
      </w:pPr>
    </w:p>
    <w:p w:rsidR="00D25EFB" w:rsidRPr="00960877" w:rsidRDefault="00D25EFB" w:rsidP="00984E00">
      <w:pPr>
        <w:tabs>
          <w:tab w:val="left" w:pos="0"/>
        </w:tabs>
        <w:contextualSpacing/>
        <w:rPr>
          <w:sz w:val="28"/>
          <w:szCs w:val="28"/>
        </w:rPr>
      </w:pPr>
      <w:r>
        <w:rPr>
          <w:sz w:val="28"/>
          <w:szCs w:val="28"/>
        </w:rPr>
        <w:t>14.11.2017</w:t>
      </w:r>
      <w:r w:rsidRPr="00960877">
        <w:rPr>
          <w:sz w:val="28"/>
          <w:szCs w:val="28"/>
        </w:rPr>
        <w:t xml:space="preserve">                                                                                          Санкт-Петербург</w:t>
      </w:r>
    </w:p>
    <w:p w:rsidR="00D25EFB" w:rsidRPr="00960877" w:rsidRDefault="00D25EFB" w:rsidP="00984E00">
      <w:pPr>
        <w:tabs>
          <w:tab w:val="left" w:pos="0"/>
        </w:tabs>
        <w:ind w:left="540"/>
        <w:contextualSpacing/>
        <w:rPr>
          <w:sz w:val="28"/>
          <w:szCs w:val="28"/>
        </w:rPr>
      </w:pPr>
    </w:p>
    <w:p w:rsidR="00D25EFB" w:rsidRPr="00DD7BEC" w:rsidRDefault="00D25EFB"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D25EFB" w:rsidRPr="00773974" w:rsidRDefault="00D25EFB" w:rsidP="00306D91">
      <w:pPr>
        <w:ind w:firstLine="709"/>
        <w:contextualSpacing/>
        <w:jc w:val="both"/>
        <w:rPr>
          <w:bCs/>
          <w:sz w:val="28"/>
          <w:szCs w:val="28"/>
        </w:rPr>
      </w:pPr>
      <w:r>
        <w:rPr>
          <w:sz w:val="28"/>
          <w:szCs w:val="28"/>
        </w:rPr>
        <w:t xml:space="preserve">в присутствии представителей </w:t>
      </w:r>
      <w:r>
        <w:rPr>
          <w:bCs/>
          <w:sz w:val="28"/>
          <w:szCs w:val="28"/>
        </w:rPr>
        <w:t xml:space="preserve">ФГБОУ ВО «Санкт-Петербургский государственный экономический университет» </w:t>
      </w:r>
      <w:r w:rsidRPr="00960877">
        <w:rPr>
          <w:sz w:val="28"/>
          <w:szCs w:val="28"/>
        </w:rPr>
        <w:t xml:space="preserve">(далее – </w:t>
      </w:r>
      <w:r>
        <w:rPr>
          <w:sz w:val="28"/>
          <w:szCs w:val="28"/>
        </w:rPr>
        <w:t xml:space="preserve">Заказчик): </w:t>
      </w:r>
    </w:p>
    <w:p w:rsidR="00D25EFB" w:rsidRDefault="00D25EFB" w:rsidP="0055771D">
      <w:pPr>
        <w:tabs>
          <w:tab w:val="left" w:pos="0"/>
        </w:tabs>
        <w:ind w:firstLine="709"/>
        <w:contextualSpacing/>
        <w:jc w:val="both"/>
        <w:rPr>
          <w:sz w:val="28"/>
          <w:szCs w:val="28"/>
        </w:rPr>
      </w:pPr>
      <w:r>
        <w:rPr>
          <w:sz w:val="28"/>
          <w:szCs w:val="28"/>
        </w:rPr>
        <w:t>ООО «</w:t>
      </w:r>
      <w:r>
        <w:rPr>
          <w:bCs/>
          <w:sz w:val="28"/>
          <w:szCs w:val="28"/>
        </w:rPr>
        <w:t>СК «Инфинити</w:t>
      </w:r>
      <w:r>
        <w:rPr>
          <w:sz w:val="28"/>
          <w:szCs w:val="28"/>
        </w:rPr>
        <w:t xml:space="preserve">» (далее – Заявитель): </w:t>
      </w:r>
    </w:p>
    <w:p w:rsidR="00D25EFB" w:rsidRPr="00E75C72" w:rsidRDefault="00D25EFB" w:rsidP="004707C3">
      <w:pPr>
        <w:ind w:firstLine="709"/>
        <w:contextualSpacing/>
        <w:jc w:val="both"/>
        <w:rPr>
          <w:sz w:val="28"/>
          <w:szCs w:val="28"/>
        </w:rPr>
      </w:pPr>
      <w:r w:rsidRPr="00E76BEF">
        <w:rPr>
          <w:sz w:val="28"/>
          <w:szCs w:val="28"/>
        </w:rPr>
        <w:t xml:space="preserve">рассмотрев жалобу </w:t>
      </w:r>
      <w:r w:rsidRPr="00E76BEF">
        <w:rPr>
          <w:bCs/>
          <w:sz w:val="28"/>
          <w:szCs w:val="28"/>
        </w:rPr>
        <w:t xml:space="preserve">Заявителя </w:t>
      </w:r>
      <w:r w:rsidRPr="00E76BEF">
        <w:rPr>
          <w:sz w:val="28"/>
          <w:szCs w:val="28"/>
        </w:rPr>
        <w:t xml:space="preserve">(вх. № </w:t>
      </w:r>
      <w:r>
        <w:rPr>
          <w:sz w:val="28"/>
          <w:szCs w:val="28"/>
        </w:rPr>
        <w:t>26436/17 от 07</w:t>
      </w:r>
      <w:r w:rsidRPr="00E76BEF">
        <w:rPr>
          <w:sz w:val="28"/>
          <w:szCs w:val="28"/>
        </w:rPr>
        <w:t xml:space="preserve">.11.2017) на действия Заказчика при определении </w:t>
      </w:r>
      <w:r w:rsidRPr="00053FF6">
        <w:rPr>
          <w:sz w:val="28"/>
          <w:szCs w:val="28"/>
        </w:rPr>
        <w:t>поставщика (подрядчика, исполнителя) путем проведения электронного аукциона на выполнение работ по замене оконных и дверных блоков по адресу: г. Санкт-Петербург, набережная канала Грибоедова, д. 34.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053FF6">
        <w:rPr>
          <w:bCs/>
          <w:sz w:val="28"/>
          <w:szCs w:val="28"/>
        </w:rPr>
        <w:t>дминистративного регламента Федеральной антимонопольной службы по исполнению государственной функции по рассмотрению</w:t>
      </w:r>
      <w:r w:rsidRPr="00E76BEF">
        <w:rPr>
          <w:bCs/>
          <w:sz w:val="28"/>
          <w:szCs w:val="28"/>
        </w:rPr>
        <w:t xml:space="preserve"> жалоб на действия (бездействие) заказчика, уполномоченного органа, уполномоченного</w:t>
      </w:r>
      <w:r w:rsidRPr="00E75C72">
        <w:rPr>
          <w:bCs/>
          <w:sz w:val="28"/>
          <w:szCs w:val="28"/>
        </w:rPr>
        <w:t xml:space="preserve">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5C72">
        <w:rPr>
          <w:spacing w:val="6"/>
          <w:sz w:val="28"/>
          <w:szCs w:val="28"/>
        </w:rPr>
        <w:t xml:space="preserve">, утвержденного приказом ФАС России от 19.11.2014 № 727/14 </w:t>
      </w:r>
      <w:r w:rsidRPr="00E75C72">
        <w:rPr>
          <w:sz w:val="28"/>
          <w:szCs w:val="28"/>
        </w:rPr>
        <w:t>(далее – Административный регламент),</w:t>
      </w:r>
    </w:p>
    <w:p w:rsidR="00D25EFB" w:rsidRPr="00E75C72" w:rsidRDefault="00D25EFB" w:rsidP="00984E00">
      <w:pPr>
        <w:tabs>
          <w:tab w:val="left" w:pos="2700"/>
        </w:tabs>
        <w:contextualSpacing/>
        <w:outlineLvl w:val="0"/>
        <w:rPr>
          <w:sz w:val="28"/>
          <w:szCs w:val="28"/>
        </w:rPr>
      </w:pPr>
    </w:p>
    <w:p w:rsidR="00D25EFB" w:rsidRPr="000C59B8" w:rsidRDefault="00D25EFB" w:rsidP="00773974">
      <w:pPr>
        <w:tabs>
          <w:tab w:val="left" w:pos="2700"/>
        </w:tabs>
        <w:contextualSpacing/>
        <w:jc w:val="center"/>
        <w:outlineLvl w:val="0"/>
        <w:rPr>
          <w:sz w:val="28"/>
          <w:szCs w:val="28"/>
        </w:rPr>
      </w:pPr>
      <w:r w:rsidRPr="00960877">
        <w:rPr>
          <w:sz w:val="28"/>
          <w:szCs w:val="28"/>
        </w:rPr>
        <w:t>УСТАНОВИЛА:</w:t>
      </w:r>
    </w:p>
    <w:p w:rsidR="00D25EFB" w:rsidRPr="000E49A1" w:rsidRDefault="00D25EFB" w:rsidP="005F49FF">
      <w:pPr>
        <w:widowControl w:val="0"/>
        <w:tabs>
          <w:tab w:val="left" w:pos="142"/>
          <w:tab w:val="left" w:pos="709"/>
          <w:tab w:val="left" w:pos="1134"/>
        </w:tabs>
        <w:ind w:firstLine="709"/>
        <w:jc w:val="both"/>
        <w:rPr>
          <w:sz w:val="28"/>
          <w:szCs w:val="28"/>
        </w:rPr>
      </w:pPr>
      <w:r w:rsidRPr="000E49A1">
        <w:rPr>
          <w:sz w:val="28"/>
          <w:szCs w:val="28"/>
        </w:rPr>
        <w:t xml:space="preserve">Извещение о </w:t>
      </w:r>
      <w:r>
        <w:rPr>
          <w:sz w:val="28"/>
          <w:szCs w:val="28"/>
        </w:rPr>
        <w:t>проведении аукциона размещено 24.10</w:t>
      </w:r>
      <w:r w:rsidRPr="000E49A1">
        <w:rPr>
          <w:sz w:val="28"/>
          <w:szCs w:val="28"/>
        </w:rPr>
        <w:t xml:space="preserve">.2017 на официальном сайте единой информационной системы </w:t>
      </w:r>
      <w:hyperlink r:id="rId7" w:history="1">
        <w:r w:rsidRPr="000E49A1">
          <w:rPr>
            <w:rStyle w:val="Hyperlink"/>
            <w:color w:val="auto"/>
            <w:sz w:val="28"/>
            <w:szCs w:val="28"/>
            <w:u w:val="none"/>
          </w:rPr>
          <w:t>www.</w:t>
        </w:r>
        <w:r w:rsidRPr="000E49A1">
          <w:rPr>
            <w:rStyle w:val="Hyperlink"/>
            <w:color w:val="auto"/>
            <w:sz w:val="28"/>
            <w:szCs w:val="28"/>
            <w:u w:val="none"/>
            <w:lang w:val="en-US"/>
          </w:rPr>
          <w:t>zakupki</w:t>
        </w:r>
        <w:r w:rsidRPr="000E49A1">
          <w:rPr>
            <w:rStyle w:val="Hyperlink"/>
            <w:color w:val="auto"/>
            <w:sz w:val="28"/>
            <w:szCs w:val="28"/>
            <w:u w:val="none"/>
          </w:rPr>
          <w:t>.</w:t>
        </w:r>
        <w:r w:rsidRPr="000E49A1">
          <w:rPr>
            <w:rStyle w:val="Hyperlink"/>
            <w:color w:val="auto"/>
            <w:sz w:val="28"/>
            <w:szCs w:val="28"/>
            <w:u w:val="none"/>
            <w:lang w:val="en-US"/>
          </w:rPr>
          <w:t>gov</w:t>
        </w:r>
        <w:r w:rsidRPr="000E49A1">
          <w:rPr>
            <w:rStyle w:val="Hyperlink"/>
            <w:color w:val="auto"/>
            <w:sz w:val="28"/>
            <w:szCs w:val="28"/>
            <w:u w:val="none"/>
          </w:rPr>
          <w:t>.ru</w:t>
        </w:r>
      </w:hyperlink>
      <w:r w:rsidRPr="000E49A1">
        <w:rPr>
          <w:sz w:val="28"/>
          <w:szCs w:val="28"/>
        </w:rPr>
        <w:t xml:space="preserve">, номер извещения № </w:t>
      </w:r>
      <w:r>
        <w:rPr>
          <w:sz w:val="28"/>
          <w:szCs w:val="28"/>
        </w:rPr>
        <w:t>0372100053517000038</w:t>
      </w:r>
      <w:r w:rsidRPr="000E49A1">
        <w:rPr>
          <w:sz w:val="28"/>
          <w:szCs w:val="28"/>
        </w:rPr>
        <w:t xml:space="preserve">. Начальная (максимальная) цена контракта – </w:t>
      </w:r>
      <w:r>
        <w:rPr>
          <w:sz w:val="28"/>
          <w:szCs w:val="28"/>
        </w:rPr>
        <w:t>1 067</w:t>
      </w:r>
      <w:r w:rsidRPr="000E49A1">
        <w:rPr>
          <w:sz w:val="28"/>
          <w:szCs w:val="28"/>
        </w:rPr>
        <w:t xml:space="preserve"> </w:t>
      </w:r>
      <w:r>
        <w:rPr>
          <w:sz w:val="28"/>
          <w:szCs w:val="28"/>
        </w:rPr>
        <w:t>436</w:t>
      </w:r>
      <w:r w:rsidRPr="000E49A1">
        <w:rPr>
          <w:sz w:val="28"/>
          <w:szCs w:val="28"/>
        </w:rPr>
        <w:t>,</w:t>
      </w:r>
      <w:r>
        <w:rPr>
          <w:sz w:val="28"/>
          <w:szCs w:val="28"/>
        </w:rPr>
        <w:t>63</w:t>
      </w:r>
      <w:r w:rsidRPr="000E49A1">
        <w:rPr>
          <w:sz w:val="28"/>
          <w:szCs w:val="28"/>
        </w:rPr>
        <w:t xml:space="preserve"> рублей.</w:t>
      </w:r>
    </w:p>
    <w:p w:rsidR="00D25EFB" w:rsidRPr="000E49A1" w:rsidRDefault="00D25EFB" w:rsidP="005F49FF">
      <w:pPr>
        <w:widowControl w:val="0"/>
        <w:tabs>
          <w:tab w:val="left" w:pos="142"/>
          <w:tab w:val="left" w:pos="709"/>
          <w:tab w:val="left" w:pos="1134"/>
        </w:tabs>
        <w:ind w:firstLine="709"/>
        <w:jc w:val="both"/>
        <w:rPr>
          <w:sz w:val="28"/>
          <w:szCs w:val="28"/>
        </w:rPr>
      </w:pPr>
      <w:r w:rsidRPr="000E49A1">
        <w:rPr>
          <w:sz w:val="28"/>
          <w:szCs w:val="28"/>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w:t>
      </w:r>
      <w:r>
        <w:rPr>
          <w:sz w:val="28"/>
          <w:szCs w:val="28"/>
        </w:rPr>
        <w:t>по основаниям, изложенным в жалобе</w:t>
      </w:r>
      <w:r w:rsidRPr="000E49A1">
        <w:rPr>
          <w:sz w:val="28"/>
          <w:szCs w:val="28"/>
        </w:rPr>
        <w:t>.</w:t>
      </w:r>
    </w:p>
    <w:p w:rsidR="00D25EFB" w:rsidRDefault="00D25EFB" w:rsidP="009A0899">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bookmarkStart w:id="0" w:name="dst22"/>
      <w:bookmarkEnd w:id="0"/>
    </w:p>
    <w:p w:rsidR="00D25EFB" w:rsidRPr="00D36005" w:rsidRDefault="00D25EFB" w:rsidP="00AF4A12">
      <w:pPr>
        <w:autoSpaceDE w:val="0"/>
        <w:autoSpaceDN w:val="0"/>
        <w:adjustRightInd w:val="0"/>
        <w:ind w:firstLine="708"/>
        <w:jc w:val="both"/>
        <w:rPr>
          <w:sz w:val="27"/>
          <w:szCs w:val="27"/>
        </w:rPr>
      </w:pPr>
      <w:r w:rsidRPr="00D36005">
        <w:rPr>
          <w:sz w:val="27"/>
          <w:szCs w:val="27"/>
        </w:rPr>
        <w:t>Согласно ч. 4 ст. 67 Закона о контрактной системе участник электронного аукциона не допускается к участию в нем в случае:</w:t>
      </w:r>
    </w:p>
    <w:p w:rsidR="00D25EFB" w:rsidRPr="00D36005" w:rsidRDefault="00D25EFB" w:rsidP="00AF4A12">
      <w:pPr>
        <w:autoSpaceDE w:val="0"/>
        <w:autoSpaceDN w:val="0"/>
        <w:adjustRightInd w:val="0"/>
        <w:ind w:firstLine="708"/>
        <w:jc w:val="both"/>
        <w:rPr>
          <w:sz w:val="27"/>
          <w:szCs w:val="27"/>
        </w:rPr>
      </w:pPr>
      <w:r w:rsidRPr="00D36005">
        <w:rPr>
          <w:sz w:val="27"/>
          <w:szCs w:val="27"/>
        </w:rPr>
        <w:t>1) непредоставления информации, предусмотренной ч. 3 ст. 66 Закона о контрактной системе, или предоставления недостоверной информации;</w:t>
      </w:r>
    </w:p>
    <w:p w:rsidR="00D25EFB" w:rsidRPr="00D36005" w:rsidRDefault="00D25EFB" w:rsidP="00AF4A12">
      <w:pPr>
        <w:autoSpaceDE w:val="0"/>
        <w:autoSpaceDN w:val="0"/>
        <w:adjustRightInd w:val="0"/>
        <w:ind w:firstLine="708"/>
        <w:jc w:val="both"/>
        <w:rPr>
          <w:sz w:val="27"/>
          <w:szCs w:val="27"/>
        </w:rPr>
      </w:pPr>
      <w:r w:rsidRPr="00D36005">
        <w:rPr>
          <w:sz w:val="27"/>
          <w:szCs w:val="27"/>
        </w:rPr>
        <w:t>2) несоответствия информации, предусмотренной ч. 3 ст. 66 Закона о контрактной системе, требованиям документации о таком аукционе.</w:t>
      </w:r>
    </w:p>
    <w:p w:rsidR="00D25EFB" w:rsidRPr="00D36005" w:rsidRDefault="00D25EFB" w:rsidP="00AF4A12">
      <w:pPr>
        <w:autoSpaceDE w:val="0"/>
        <w:autoSpaceDN w:val="0"/>
        <w:adjustRightInd w:val="0"/>
        <w:ind w:firstLine="708"/>
        <w:jc w:val="both"/>
        <w:rPr>
          <w:sz w:val="27"/>
          <w:szCs w:val="27"/>
        </w:rPr>
      </w:pPr>
      <w:r w:rsidRPr="00D36005">
        <w:rPr>
          <w:sz w:val="27"/>
          <w:szCs w:val="27"/>
        </w:rPr>
        <w:t>Отказ в допуске к участию в электронном аукционе по иным основаниям в соответствии с ч. 5 ст. 67 Закона о контрактной системе не допускается.</w:t>
      </w:r>
    </w:p>
    <w:p w:rsidR="00D25EFB" w:rsidRPr="00D36005" w:rsidRDefault="00D25EFB" w:rsidP="00AF4A12">
      <w:pPr>
        <w:autoSpaceDE w:val="0"/>
        <w:autoSpaceDN w:val="0"/>
        <w:adjustRightInd w:val="0"/>
        <w:ind w:firstLine="708"/>
        <w:jc w:val="both"/>
        <w:rPr>
          <w:sz w:val="27"/>
          <w:szCs w:val="27"/>
        </w:rPr>
      </w:pPr>
      <w:r w:rsidRPr="00D36005">
        <w:rPr>
          <w:sz w:val="27"/>
          <w:szCs w:val="27"/>
        </w:rPr>
        <w:t>Согласно ч.ч.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D25EFB" w:rsidRPr="00D36005" w:rsidRDefault="00D25EFB" w:rsidP="00AF4A12">
      <w:pPr>
        <w:autoSpaceDE w:val="0"/>
        <w:autoSpaceDN w:val="0"/>
        <w:adjustRightInd w:val="0"/>
        <w:ind w:firstLine="708"/>
        <w:jc w:val="both"/>
        <w:rPr>
          <w:sz w:val="27"/>
          <w:szCs w:val="27"/>
        </w:rPr>
      </w:pPr>
      <w:r w:rsidRPr="00D36005">
        <w:rPr>
          <w:sz w:val="27"/>
          <w:szCs w:val="27"/>
        </w:rPr>
        <w:t>1) о порядковых номерах заявок на участие в таком аукционе;</w:t>
      </w:r>
    </w:p>
    <w:p w:rsidR="00D25EFB" w:rsidRPr="00D36005" w:rsidRDefault="00D25EFB" w:rsidP="00AF4A12">
      <w:pPr>
        <w:autoSpaceDE w:val="0"/>
        <w:autoSpaceDN w:val="0"/>
        <w:adjustRightInd w:val="0"/>
        <w:ind w:firstLine="708"/>
        <w:jc w:val="both"/>
        <w:rPr>
          <w:sz w:val="27"/>
          <w:szCs w:val="27"/>
        </w:rPr>
      </w:pPr>
      <w:r w:rsidRPr="00D36005">
        <w:rPr>
          <w:sz w:val="27"/>
          <w:szCs w:val="27"/>
        </w:rPr>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D25EFB" w:rsidRPr="00D36005" w:rsidRDefault="00D25EFB" w:rsidP="00AF4A12">
      <w:pPr>
        <w:autoSpaceDE w:val="0"/>
        <w:autoSpaceDN w:val="0"/>
        <w:adjustRightInd w:val="0"/>
        <w:ind w:firstLine="708"/>
        <w:jc w:val="both"/>
        <w:rPr>
          <w:sz w:val="27"/>
          <w:szCs w:val="27"/>
        </w:rPr>
      </w:pPr>
      <w:r w:rsidRPr="00D36005">
        <w:rPr>
          <w:sz w:val="27"/>
          <w:szCs w:val="27"/>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D25EFB" w:rsidRPr="003F6800" w:rsidRDefault="00D25EFB" w:rsidP="00E76BEF">
      <w:pPr>
        <w:autoSpaceDE w:val="0"/>
        <w:autoSpaceDN w:val="0"/>
        <w:adjustRightInd w:val="0"/>
        <w:ind w:firstLine="708"/>
        <w:jc w:val="both"/>
        <w:rPr>
          <w:sz w:val="28"/>
          <w:szCs w:val="28"/>
        </w:rPr>
      </w:pPr>
      <w:r w:rsidRPr="003F6800">
        <w:rPr>
          <w:sz w:val="28"/>
          <w:szCs w:val="28"/>
        </w:rPr>
        <w:t>Согласно ч. 7 ст. 67 Закона о контрактной системе 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D25EFB" w:rsidRPr="003F6800" w:rsidRDefault="00D25EFB" w:rsidP="003F6800">
      <w:pPr>
        <w:adjustRightInd w:val="0"/>
        <w:jc w:val="both"/>
        <w:rPr>
          <w:sz w:val="28"/>
          <w:szCs w:val="28"/>
        </w:rPr>
      </w:pPr>
      <w:r w:rsidRPr="003F6800">
        <w:rPr>
          <w:color w:val="000000"/>
          <w:sz w:val="28"/>
          <w:szCs w:val="28"/>
        </w:rPr>
        <w:t xml:space="preserve">Согласно сведениям протокола рассмотрения первых частей заявок </w:t>
      </w:r>
      <w:r w:rsidRPr="003F6800">
        <w:rPr>
          <w:color w:val="000000"/>
          <w:sz w:val="28"/>
          <w:szCs w:val="28"/>
        </w:rPr>
        <w:br/>
        <w:t>Заявителю отказано в допуске к участию в электронном аукционе в соответствии с п. 1 ч. 4 ст. 67 Закона о контрактной системе по следующим основаниям: «</w:t>
      </w:r>
      <w:r w:rsidRPr="003F6800">
        <w:rPr>
          <w:bCs/>
          <w:color w:val="000000"/>
          <w:sz w:val="28"/>
          <w:szCs w:val="28"/>
        </w:rPr>
        <w:t xml:space="preserve">заявка </w:t>
      </w:r>
      <w:r w:rsidRPr="003F6800">
        <w:rPr>
          <w:sz w:val="28"/>
          <w:szCs w:val="28"/>
        </w:rPr>
        <w:t>участника закупки не содержит информацию</w:t>
      </w:r>
      <w:r w:rsidRPr="003F6800">
        <w:rPr>
          <w:bCs/>
          <w:color w:val="000000"/>
          <w:sz w:val="28"/>
          <w:szCs w:val="28"/>
        </w:rPr>
        <w:t xml:space="preserve"> о наименовании страны происхождения товара;</w:t>
      </w:r>
      <w:r w:rsidRPr="003F6800">
        <w:rPr>
          <w:sz w:val="28"/>
          <w:szCs w:val="28"/>
        </w:rPr>
        <w:t xml:space="preserve">  в заявке участника по пункту «Сталь листовая оцинкованная»» представлена информация о показателе «Толщина проката» в диапазоне двух конкретных значений, а не как одно конкретное значение соответствующего показателя, не что не соответствует требованиям к содержанию, составу заявки на участие в электронном аукционе и инструкции по ее заполнению;</w:t>
      </w:r>
      <w:r>
        <w:rPr>
          <w:sz w:val="28"/>
          <w:szCs w:val="28"/>
        </w:rPr>
        <w:t xml:space="preserve"> </w:t>
      </w:r>
      <w:r w:rsidRPr="003F6800">
        <w:rPr>
          <w:sz w:val="28"/>
          <w:szCs w:val="28"/>
        </w:rPr>
        <w:t>по пункту «Смеси сухие» представлена информация о показателе «Толщина слоя» в диапазоне двух конкретных значений, а не как одно конкретное значение соответствующего показателя, не что не соответствует требованиям к содержанию, составу заявки на участие в электронном аукционе и инструкции по ее заполнению</w:t>
      </w:r>
      <w:r w:rsidRPr="003F6800">
        <w:rPr>
          <w:color w:val="000000"/>
          <w:sz w:val="28"/>
          <w:szCs w:val="28"/>
        </w:rPr>
        <w:t>».</w:t>
      </w:r>
    </w:p>
    <w:p w:rsidR="00D25EFB" w:rsidRPr="00AA3F54" w:rsidRDefault="00D25EFB" w:rsidP="003F6800">
      <w:pPr>
        <w:autoSpaceDE w:val="0"/>
        <w:autoSpaceDN w:val="0"/>
        <w:adjustRightInd w:val="0"/>
        <w:ind w:firstLine="708"/>
        <w:jc w:val="both"/>
        <w:outlineLvl w:val="1"/>
        <w:rPr>
          <w:color w:val="000000"/>
          <w:sz w:val="28"/>
          <w:szCs w:val="28"/>
        </w:rPr>
      </w:pPr>
      <w:r w:rsidRPr="00AA3F54">
        <w:rPr>
          <w:color w:val="000000"/>
          <w:sz w:val="28"/>
          <w:szCs w:val="28"/>
        </w:rPr>
        <w:t>В соответствии с п. 3 ч. 3 ст. 66 Закона о контрактной системе при заключении контракта на выполнение работы или оказание услуги, для выполнения или оказания которых используется товар первая часть заявки на участие в электронном аукционе должна содержать указанную в одном из следующих подпунктов информацию:</w:t>
      </w:r>
    </w:p>
    <w:p w:rsidR="00D25EFB" w:rsidRPr="00AA3F54" w:rsidRDefault="00D25EFB" w:rsidP="003F6800">
      <w:pPr>
        <w:autoSpaceDE w:val="0"/>
        <w:autoSpaceDN w:val="0"/>
        <w:adjustRightInd w:val="0"/>
        <w:ind w:firstLine="708"/>
        <w:jc w:val="both"/>
        <w:outlineLvl w:val="1"/>
        <w:rPr>
          <w:color w:val="000000"/>
          <w:sz w:val="28"/>
          <w:szCs w:val="28"/>
        </w:rPr>
      </w:pPr>
      <w:r w:rsidRPr="00AA3F54">
        <w:rPr>
          <w:color w:val="000000"/>
          <w:sz w:val="28"/>
          <w:szCs w:val="28"/>
        </w:rPr>
        <w:t>а) согласие участника такого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25EFB" w:rsidRPr="00AA3F54" w:rsidRDefault="00D25EFB" w:rsidP="003F6800">
      <w:pPr>
        <w:autoSpaceDE w:val="0"/>
        <w:autoSpaceDN w:val="0"/>
        <w:adjustRightInd w:val="0"/>
        <w:ind w:firstLine="708"/>
        <w:jc w:val="both"/>
        <w:outlineLvl w:val="1"/>
        <w:rPr>
          <w:color w:val="000000"/>
          <w:sz w:val="28"/>
          <w:szCs w:val="28"/>
        </w:rPr>
      </w:pPr>
      <w:r w:rsidRPr="00AA3F54">
        <w:rPr>
          <w:color w:val="000000"/>
          <w:sz w:val="28"/>
          <w:szCs w:val="28"/>
        </w:rPr>
        <w:t>б) согласие участника такого аукциона на выполнение работы или оказание услуги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D25EFB" w:rsidRPr="00AA3F54" w:rsidRDefault="00D25EFB" w:rsidP="003F6800">
      <w:pPr>
        <w:autoSpaceDE w:val="0"/>
        <w:autoSpaceDN w:val="0"/>
        <w:adjustRightInd w:val="0"/>
        <w:ind w:firstLine="708"/>
        <w:jc w:val="both"/>
        <w:outlineLvl w:val="1"/>
        <w:rPr>
          <w:color w:val="000000"/>
          <w:sz w:val="28"/>
          <w:szCs w:val="28"/>
        </w:rPr>
      </w:pPr>
      <w:r w:rsidRPr="00AA3F54">
        <w:rPr>
          <w:color w:val="000000"/>
          <w:sz w:val="28"/>
          <w:szCs w:val="28"/>
        </w:rPr>
        <w:t xml:space="preserve">Заказчиком установлены требования в соответствии с пп. «б» п. 3 ч. 3 </w:t>
      </w:r>
      <w:r w:rsidRPr="00AA3F54">
        <w:rPr>
          <w:color w:val="000000"/>
          <w:sz w:val="28"/>
          <w:szCs w:val="28"/>
        </w:rPr>
        <w:br/>
        <w:t>ст. 66 Закона о контрактной системе.</w:t>
      </w:r>
    </w:p>
    <w:p w:rsidR="00D25EFB" w:rsidRPr="00AA3F54" w:rsidRDefault="00D25EFB" w:rsidP="00B758A5">
      <w:pPr>
        <w:autoSpaceDE w:val="0"/>
        <w:autoSpaceDN w:val="0"/>
        <w:adjustRightInd w:val="0"/>
        <w:ind w:firstLine="708"/>
        <w:jc w:val="both"/>
        <w:outlineLvl w:val="1"/>
        <w:rPr>
          <w:color w:val="000000"/>
          <w:sz w:val="28"/>
          <w:szCs w:val="28"/>
        </w:rPr>
      </w:pPr>
      <w:r w:rsidRPr="00AA3F54">
        <w:rPr>
          <w:color w:val="000000"/>
          <w:sz w:val="28"/>
          <w:szCs w:val="28"/>
        </w:rPr>
        <w:t xml:space="preserve">Требования к товарам, </w:t>
      </w:r>
      <w:r>
        <w:rPr>
          <w:color w:val="000000"/>
          <w:sz w:val="28"/>
          <w:szCs w:val="28"/>
        </w:rPr>
        <w:t>которые будут использоваться при выполнении работ</w:t>
      </w:r>
      <w:r w:rsidRPr="00AA3F54">
        <w:rPr>
          <w:color w:val="000000"/>
          <w:sz w:val="28"/>
          <w:szCs w:val="28"/>
        </w:rPr>
        <w:t xml:space="preserve">, установлены Заказчиком в </w:t>
      </w:r>
      <w:r>
        <w:rPr>
          <w:color w:val="000000"/>
          <w:sz w:val="28"/>
          <w:szCs w:val="28"/>
        </w:rPr>
        <w:t>Томе</w:t>
      </w:r>
      <w:r w:rsidRPr="00AA3F54">
        <w:rPr>
          <w:color w:val="000000"/>
          <w:sz w:val="28"/>
          <w:szCs w:val="28"/>
        </w:rPr>
        <w:t xml:space="preserve"> </w:t>
      </w:r>
      <w:r>
        <w:rPr>
          <w:color w:val="000000"/>
          <w:sz w:val="28"/>
          <w:szCs w:val="28"/>
        </w:rPr>
        <w:t>2</w:t>
      </w:r>
      <w:r w:rsidRPr="00AA3F54">
        <w:rPr>
          <w:color w:val="000000"/>
          <w:sz w:val="28"/>
          <w:szCs w:val="28"/>
        </w:rPr>
        <w:t xml:space="preserve"> </w:t>
      </w:r>
      <w:r>
        <w:rPr>
          <w:color w:val="000000"/>
          <w:sz w:val="28"/>
          <w:szCs w:val="28"/>
        </w:rPr>
        <w:t>технического задания</w:t>
      </w:r>
      <w:r w:rsidRPr="00AA3F54">
        <w:rPr>
          <w:color w:val="000000"/>
          <w:sz w:val="28"/>
          <w:szCs w:val="28"/>
        </w:rPr>
        <w:t xml:space="preserve"> документации об аукционе.</w:t>
      </w:r>
    </w:p>
    <w:p w:rsidR="00D25EFB" w:rsidRDefault="00D25EFB" w:rsidP="009A0899">
      <w:pPr>
        <w:widowControl w:val="0"/>
        <w:tabs>
          <w:tab w:val="left" w:pos="142"/>
          <w:tab w:val="left" w:pos="709"/>
          <w:tab w:val="left" w:pos="1134"/>
        </w:tabs>
        <w:ind w:firstLine="709"/>
        <w:jc w:val="both"/>
        <w:rPr>
          <w:sz w:val="28"/>
          <w:szCs w:val="28"/>
        </w:rPr>
      </w:pPr>
      <w:r>
        <w:rPr>
          <w:sz w:val="28"/>
          <w:szCs w:val="28"/>
        </w:rPr>
        <w:t>На заседании Комиссии УФАС установлено, что в заявке Заявителя отсутствует указание на страну происхождения товаров, которые будут использоваться при выполнении работ.</w:t>
      </w:r>
    </w:p>
    <w:p w:rsidR="00D25EFB" w:rsidRPr="00AA3F54" w:rsidRDefault="00D25EFB" w:rsidP="00ED236C">
      <w:pPr>
        <w:autoSpaceDE w:val="0"/>
        <w:autoSpaceDN w:val="0"/>
        <w:adjustRightInd w:val="0"/>
        <w:ind w:firstLine="708"/>
        <w:jc w:val="both"/>
        <w:outlineLvl w:val="1"/>
        <w:rPr>
          <w:color w:val="000000"/>
          <w:sz w:val="28"/>
          <w:szCs w:val="28"/>
        </w:rPr>
      </w:pPr>
      <w:r w:rsidRPr="00AA3F54">
        <w:rPr>
          <w:color w:val="000000"/>
          <w:sz w:val="28"/>
          <w:szCs w:val="28"/>
        </w:rPr>
        <w:t xml:space="preserve">Учитывая изложенное, аукционная комиссия </w:t>
      </w:r>
      <w:r>
        <w:rPr>
          <w:sz w:val="28"/>
          <w:szCs w:val="28"/>
        </w:rPr>
        <w:t>Заказчика</w:t>
      </w:r>
      <w:r w:rsidRPr="00AA3F54">
        <w:rPr>
          <w:sz w:val="28"/>
          <w:szCs w:val="28"/>
        </w:rPr>
        <w:t xml:space="preserve"> </w:t>
      </w:r>
      <w:r w:rsidRPr="00AA3F54">
        <w:rPr>
          <w:color w:val="000000"/>
          <w:sz w:val="28"/>
          <w:szCs w:val="28"/>
        </w:rPr>
        <w:t xml:space="preserve">имела основания для отказа Заявителю в допуске к участию в электронном аукционе в соответствии, следовательно, </w:t>
      </w:r>
      <w:r>
        <w:rPr>
          <w:color w:val="000000"/>
          <w:sz w:val="28"/>
          <w:szCs w:val="28"/>
        </w:rPr>
        <w:t xml:space="preserve">в данной части </w:t>
      </w:r>
      <w:r w:rsidRPr="00AA3F54">
        <w:rPr>
          <w:color w:val="000000"/>
          <w:sz w:val="28"/>
          <w:szCs w:val="28"/>
        </w:rPr>
        <w:t>жалоба является необоснованной.</w:t>
      </w:r>
    </w:p>
    <w:p w:rsidR="00D25EFB" w:rsidRPr="000E49A1" w:rsidRDefault="00D25EFB"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99, 105, 106 Закона о контрактной системе, Административным регламентом,</w:t>
      </w:r>
    </w:p>
    <w:p w:rsidR="00D25EFB" w:rsidRDefault="00D25EFB" w:rsidP="00F3164E">
      <w:pPr>
        <w:pStyle w:val="NoSpacing"/>
        <w:contextualSpacing/>
        <w:rPr>
          <w:rFonts w:ascii="Times New Roman" w:hAnsi="Times New Roman"/>
          <w:sz w:val="28"/>
          <w:szCs w:val="28"/>
        </w:rPr>
      </w:pPr>
    </w:p>
    <w:p w:rsidR="00D25EFB" w:rsidRDefault="00D25EFB" w:rsidP="00B758A5">
      <w:pPr>
        <w:pStyle w:val="NoSpacing"/>
        <w:ind w:firstLine="720"/>
        <w:contextualSpacing/>
        <w:jc w:val="center"/>
        <w:rPr>
          <w:rFonts w:ascii="Times New Roman" w:hAnsi="Times New Roman"/>
        </w:rPr>
      </w:pPr>
      <w:r w:rsidRPr="00F537D5">
        <w:rPr>
          <w:rFonts w:ascii="Times New Roman" w:hAnsi="Times New Roman"/>
        </w:rPr>
        <w:t>РЕШИЛА:</w:t>
      </w:r>
    </w:p>
    <w:p w:rsidR="00D25EFB" w:rsidRPr="003F6800" w:rsidRDefault="00D25EFB" w:rsidP="00B758A5">
      <w:pPr>
        <w:pStyle w:val="NoSpacing"/>
        <w:ind w:firstLine="720"/>
        <w:contextualSpacing/>
        <w:rPr>
          <w:rFonts w:ascii="Times New Roman" w:hAnsi="Times New Roman"/>
          <w:sz w:val="28"/>
          <w:szCs w:val="28"/>
        </w:rPr>
      </w:pPr>
      <w:r>
        <w:rPr>
          <w:rFonts w:ascii="Times New Roman" w:hAnsi="Times New Roman"/>
          <w:sz w:val="28"/>
          <w:szCs w:val="28"/>
        </w:rPr>
        <w:t xml:space="preserve">1. </w:t>
      </w:r>
      <w:r w:rsidRPr="003F6800">
        <w:rPr>
          <w:rFonts w:ascii="Times New Roman" w:hAnsi="Times New Roman"/>
          <w:sz w:val="28"/>
          <w:szCs w:val="28"/>
        </w:rPr>
        <w:t>Признать жалобу ООО «</w:t>
      </w:r>
      <w:r w:rsidRPr="003F6800">
        <w:rPr>
          <w:rFonts w:ascii="Times New Roman" w:hAnsi="Times New Roman"/>
          <w:bCs/>
          <w:sz w:val="28"/>
          <w:szCs w:val="28"/>
        </w:rPr>
        <w:t>СК «Инфинити</w:t>
      </w:r>
      <w:r w:rsidRPr="003F6800">
        <w:rPr>
          <w:rFonts w:ascii="Times New Roman" w:hAnsi="Times New Roman"/>
          <w:sz w:val="28"/>
          <w:szCs w:val="28"/>
        </w:rPr>
        <w:t>» необоснованной.</w:t>
      </w:r>
    </w:p>
    <w:p w:rsidR="00D25EFB" w:rsidRDefault="00D25EFB" w:rsidP="00A667CD">
      <w:pPr>
        <w:tabs>
          <w:tab w:val="left" w:pos="1680"/>
          <w:tab w:val="left" w:pos="3195"/>
        </w:tabs>
        <w:ind w:firstLine="708"/>
        <w:contextualSpacing/>
        <w:jc w:val="both"/>
        <w:rPr>
          <w:sz w:val="28"/>
          <w:szCs w:val="28"/>
        </w:rPr>
      </w:pPr>
      <w:r>
        <w:rPr>
          <w:color w:val="000000"/>
          <w:sz w:val="27"/>
          <w:szCs w:val="27"/>
        </w:rPr>
        <w:t>2. Доводы жалобы, касающиеся обжалования положений аукционной документации Комиссией УФАС не рассматриваются на основании п. 3.37 Административного регламента и ч. 4 ст. 105 Закона о контрактной системе.</w:t>
      </w:r>
    </w:p>
    <w:p w:rsidR="00D25EFB" w:rsidRDefault="00D25EFB" w:rsidP="00A667CD">
      <w:pPr>
        <w:tabs>
          <w:tab w:val="left" w:pos="1680"/>
          <w:tab w:val="left" w:pos="3195"/>
        </w:tabs>
        <w:ind w:firstLine="708"/>
        <w:contextualSpacing/>
        <w:jc w:val="both"/>
        <w:rPr>
          <w:sz w:val="28"/>
          <w:szCs w:val="28"/>
        </w:rPr>
      </w:pPr>
    </w:p>
    <w:p w:rsidR="00D25EFB" w:rsidRDefault="00D25EFB" w:rsidP="00A667CD">
      <w:pPr>
        <w:tabs>
          <w:tab w:val="left" w:pos="1680"/>
          <w:tab w:val="left" w:pos="3195"/>
        </w:tabs>
        <w:ind w:firstLine="708"/>
        <w:contextualSpacing/>
        <w:jc w:val="both"/>
        <w:rPr>
          <w:sz w:val="28"/>
          <w:szCs w:val="28"/>
        </w:rPr>
      </w:pPr>
    </w:p>
    <w:p w:rsidR="00D25EFB" w:rsidRDefault="00D25EFB" w:rsidP="00A667CD">
      <w:pPr>
        <w:tabs>
          <w:tab w:val="left" w:pos="1680"/>
          <w:tab w:val="left" w:pos="3195"/>
        </w:tabs>
        <w:ind w:firstLine="708"/>
        <w:contextualSpacing/>
        <w:jc w:val="both"/>
        <w:rPr>
          <w:sz w:val="28"/>
          <w:szCs w:val="28"/>
        </w:rPr>
      </w:pPr>
    </w:p>
    <w:p w:rsidR="00D25EFB" w:rsidRDefault="00D25EFB" w:rsidP="00984E00">
      <w:pPr>
        <w:tabs>
          <w:tab w:val="left" w:pos="2700"/>
        </w:tabs>
        <w:ind w:firstLine="720"/>
        <w:contextualSpacing/>
        <w:jc w:val="both"/>
        <w:rPr>
          <w:sz w:val="28"/>
          <w:szCs w:val="28"/>
        </w:rPr>
      </w:pPr>
    </w:p>
    <w:p w:rsidR="00D25EFB" w:rsidRPr="00960877" w:rsidRDefault="00D25EFB"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D25EFB"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EFB" w:rsidRDefault="00D25EFB">
      <w:r>
        <w:separator/>
      </w:r>
    </w:p>
  </w:endnote>
  <w:endnote w:type="continuationSeparator" w:id="0">
    <w:p w:rsidR="00D25EFB" w:rsidRDefault="00D25E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FB" w:rsidRDefault="00D25EFB">
    <w:pPr>
      <w:pStyle w:val="Footer"/>
    </w:pPr>
  </w:p>
  <w:p w:rsidR="00D25EFB" w:rsidRDefault="00D25EFB">
    <w:pPr>
      <w:pStyle w:val="Footer"/>
    </w:pPr>
  </w:p>
  <w:p w:rsidR="00D25EFB" w:rsidRDefault="00D25EFB">
    <w:pPr>
      <w:pStyle w:val="Footer"/>
    </w:pPr>
  </w:p>
  <w:p w:rsidR="00D25EFB" w:rsidRDefault="00D25E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EFB" w:rsidRDefault="00D25EFB">
      <w:r>
        <w:separator/>
      </w:r>
    </w:p>
  </w:footnote>
  <w:footnote w:type="continuationSeparator" w:id="0">
    <w:p w:rsidR="00D25EFB" w:rsidRDefault="00D25E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FB" w:rsidRDefault="00D25EFB"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25EFB" w:rsidRDefault="00D25E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5EFB" w:rsidRDefault="00D25EFB"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D25EFB" w:rsidRDefault="00D25EF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8">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8">
    <w:nsid w:val="31AF4EE8"/>
    <w:multiLevelType w:val="hybridMultilevel"/>
    <w:tmpl w:val="E514BC6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9">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6">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47A95A39"/>
    <w:multiLevelType w:val="hybridMultilevel"/>
    <w:tmpl w:val="FC6C68B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596002F0"/>
    <w:multiLevelType w:val="hybridMultilevel"/>
    <w:tmpl w:val="CF1A9F24"/>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2">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5">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0">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4">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5">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2"/>
  </w:num>
  <w:num w:numId="3">
    <w:abstractNumId w:val="5"/>
  </w:num>
  <w:num w:numId="4">
    <w:abstractNumId w:val="16"/>
  </w:num>
  <w:num w:numId="5">
    <w:abstractNumId w:val="14"/>
  </w:num>
  <w:num w:numId="6">
    <w:abstractNumId w:val="0"/>
  </w:num>
  <w:num w:numId="7">
    <w:abstractNumId w:val="11"/>
  </w:num>
  <w:num w:numId="8">
    <w:abstractNumId w:val="32"/>
  </w:num>
  <w:num w:numId="9">
    <w:abstractNumId w:val="19"/>
  </w:num>
  <w:num w:numId="10">
    <w:abstractNumId w:val="29"/>
  </w:num>
  <w:num w:numId="11">
    <w:abstractNumId w:val="43"/>
  </w:num>
  <w:num w:numId="12">
    <w:abstractNumId w:val="35"/>
  </w:num>
  <w:num w:numId="13">
    <w:abstractNumId w:val="1"/>
  </w:num>
  <w:num w:numId="14">
    <w:abstractNumId w:val="34"/>
  </w:num>
  <w:num w:numId="15">
    <w:abstractNumId w:val="39"/>
  </w:num>
  <w:num w:numId="16">
    <w:abstractNumId w:val="40"/>
  </w:num>
  <w:num w:numId="17">
    <w:abstractNumId w:val="10"/>
  </w:num>
  <w:num w:numId="18">
    <w:abstractNumId w:val="22"/>
  </w:num>
  <w:num w:numId="19">
    <w:abstractNumId w:val="37"/>
  </w:num>
  <w:num w:numId="20">
    <w:abstractNumId w:val="36"/>
  </w:num>
  <w:num w:numId="21">
    <w:abstractNumId w:val="26"/>
  </w:num>
  <w:num w:numId="22">
    <w:abstractNumId w:val="15"/>
  </w:num>
  <w:num w:numId="23">
    <w:abstractNumId w:val="6"/>
  </w:num>
  <w:num w:numId="24">
    <w:abstractNumId w:val="24"/>
  </w:num>
  <w:num w:numId="25">
    <w:abstractNumId w:val="41"/>
  </w:num>
  <w:num w:numId="26">
    <w:abstractNumId w:val="47"/>
  </w:num>
  <w:num w:numId="27">
    <w:abstractNumId w:val="23"/>
  </w:num>
  <w:num w:numId="28">
    <w:abstractNumId w:val="30"/>
  </w:num>
  <w:num w:numId="29">
    <w:abstractNumId w:val="46"/>
  </w:num>
  <w:num w:numId="30">
    <w:abstractNumId w:val="8"/>
  </w:num>
  <w:num w:numId="31">
    <w:abstractNumId w:val="13"/>
  </w:num>
  <w:num w:numId="32">
    <w:abstractNumId w:val="9"/>
  </w:num>
  <w:num w:numId="33">
    <w:abstractNumId w:val="33"/>
  </w:num>
  <w:num w:numId="34">
    <w:abstractNumId w:val="12"/>
  </w:num>
  <w:num w:numId="35">
    <w:abstractNumId w:val="27"/>
  </w:num>
  <w:num w:numId="36">
    <w:abstractNumId w:val="25"/>
  </w:num>
  <w:num w:numId="37">
    <w:abstractNumId w:val="42"/>
  </w:num>
  <w:num w:numId="38">
    <w:abstractNumId w:val="38"/>
  </w:num>
  <w:num w:numId="39">
    <w:abstractNumId w:val="45"/>
  </w:num>
  <w:num w:numId="40">
    <w:abstractNumId w:val="20"/>
  </w:num>
  <w:num w:numId="41">
    <w:abstractNumId w:val="3"/>
  </w:num>
  <w:num w:numId="42">
    <w:abstractNumId w:val="48"/>
  </w:num>
  <w:num w:numId="43">
    <w:abstractNumId w:val="17"/>
  </w:num>
  <w:num w:numId="44">
    <w:abstractNumId w:val="21"/>
  </w:num>
  <w:num w:numId="45">
    <w:abstractNumId w:val="44"/>
  </w:num>
  <w:num w:numId="46">
    <w:abstractNumId w:val="4"/>
  </w:num>
  <w:num w:numId="47">
    <w:abstractNumId w:val="18"/>
  </w:num>
  <w:num w:numId="48">
    <w:abstractNumId w:val="31"/>
  </w:num>
  <w:num w:numId="4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1CB8"/>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3FF6"/>
    <w:rsid w:val="00054586"/>
    <w:rsid w:val="00055396"/>
    <w:rsid w:val="000554E7"/>
    <w:rsid w:val="00056077"/>
    <w:rsid w:val="0005702F"/>
    <w:rsid w:val="0006058C"/>
    <w:rsid w:val="000608CC"/>
    <w:rsid w:val="00063BF0"/>
    <w:rsid w:val="00064C63"/>
    <w:rsid w:val="00064CB3"/>
    <w:rsid w:val="00065D36"/>
    <w:rsid w:val="00067FAB"/>
    <w:rsid w:val="00067FAD"/>
    <w:rsid w:val="00070112"/>
    <w:rsid w:val="00070AD7"/>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610"/>
    <w:rsid w:val="000A4AB0"/>
    <w:rsid w:val="000A5756"/>
    <w:rsid w:val="000A6A3B"/>
    <w:rsid w:val="000A789A"/>
    <w:rsid w:val="000B0546"/>
    <w:rsid w:val="000B056B"/>
    <w:rsid w:val="000B2232"/>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031B"/>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05DC"/>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CC0"/>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0872"/>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7EA"/>
    <w:rsid w:val="001E7B3F"/>
    <w:rsid w:val="001E7C39"/>
    <w:rsid w:val="001F02CB"/>
    <w:rsid w:val="001F0B15"/>
    <w:rsid w:val="001F14F9"/>
    <w:rsid w:val="001F2D2A"/>
    <w:rsid w:val="001F30D9"/>
    <w:rsid w:val="001F57A5"/>
    <w:rsid w:val="001F7D23"/>
    <w:rsid w:val="002009BD"/>
    <w:rsid w:val="00202D49"/>
    <w:rsid w:val="002031BE"/>
    <w:rsid w:val="002045CD"/>
    <w:rsid w:val="00204DBE"/>
    <w:rsid w:val="00205199"/>
    <w:rsid w:val="00205AD5"/>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47358"/>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3A6"/>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1E27"/>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65A"/>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5D8F"/>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06D91"/>
    <w:rsid w:val="00310B4A"/>
    <w:rsid w:val="00310DD7"/>
    <w:rsid w:val="003120D6"/>
    <w:rsid w:val="003131A1"/>
    <w:rsid w:val="003133A3"/>
    <w:rsid w:val="0031441B"/>
    <w:rsid w:val="0031572D"/>
    <w:rsid w:val="0031597C"/>
    <w:rsid w:val="003164A9"/>
    <w:rsid w:val="00316588"/>
    <w:rsid w:val="00321D03"/>
    <w:rsid w:val="00322101"/>
    <w:rsid w:val="0032316F"/>
    <w:rsid w:val="00324881"/>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48A0"/>
    <w:rsid w:val="00386119"/>
    <w:rsid w:val="0038699D"/>
    <w:rsid w:val="00387997"/>
    <w:rsid w:val="00390E7E"/>
    <w:rsid w:val="003917C1"/>
    <w:rsid w:val="00394BD9"/>
    <w:rsid w:val="0039545B"/>
    <w:rsid w:val="003A20D2"/>
    <w:rsid w:val="003A25BF"/>
    <w:rsid w:val="003A31F9"/>
    <w:rsid w:val="003A380C"/>
    <w:rsid w:val="003A4085"/>
    <w:rsid w:val="003A5E06"/>
    <w:rsid w:val="003B26D8"/>
    <w:rsid w:val="003B27C0"/>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4B79"/>
    <w:rsid w:val="003F50DB"/>
    <w:rsid w:val="003F5D4E"/>
    <w:rsid w:val="003F63A3"/>
    <w:rsid w:val="003F6800"/>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2719B"/>
    <w:rsid w:val="00430157"/>
    <w:rsid w:val="00430F03"/>
    <w:rsid w:val="00431E41"/>
    <w:rsid w:val="00432283"/>
    <w:rsid w:val="00433186"/>
    <w:rsid w:val="0043736F"/>
    <w:rsid w:val="00440500"/>
    <w:rsid w:val="004406B2"/>
    <w:rsid w:val="004414EE"/>
    <w:rsid w:val="0044212F"/>
    <w:rsid w:val="0044260B"/>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6D8"/>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07F7"/>
    <w:rsid w:val="004B285F"/>
    <w:rsid w:val="004B2FEF"/>
    <w:rsid w:val="004B4649"/>
    <w:rsid w:val="004B4C49"/>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2727"/>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D62"/>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1356"/>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27B3"/>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504B"/>
    <w:rsid w:val="007152A9"/>
    <w:rsid w:val="0071559E"/>
    <w:rsid w:val="00715910"/>
    <w:rsid w:val="00715BE0"/>
    <w:rsid w:val="007166B9"/>
    <w:rsid w:val="00721F7B"/>
    <w:rsid w:val="0072416B"/>
    <w:rsid w:val="007243F7"/>
    <w:rsid w:val="0072466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34BB"/>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7040C"/>
    <w:rsid w:val="00770DF2"/>
    <w:rsid w:val="00771814"/>
    <w:rsid w:val="00771AE5"/>
    <w:rsid w:val="007723AD"/>
    <w:rsid w:val="007726B3"/>
    <w:rsid w:val="007730C6"/>
    <w:rsid w:val="00773974"/>
    <w:rsid w:val="00773DBC"/>
    <w:rsid w:val="00774C11"/>
    <w:rsid w:val="00775B38"/>
    <w:rsid w:val="00777DAF"/>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93C"/>
    <w:rsid w:val="00795B57"/>
    <w:rsid w:val="007A0CAB"/>
    <w:rsid w:val="007A1D8A"/>
    <w:rsid w:val="007A24D2"/>
    <w:rsid w:val="007A2AE0"/>
    <w:rsid w:val="007A392F"/>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D788E"/>
    <w:rsid w:val="007E0868"/>
    <w:rsid w:val="007E0C01"/>
    <w:rsid w:val="007E0FB9"/>
    <w:rsid w:val="007E1A94"/>
    <w:rsid w:val="007E24C0"/>
    <w:rsid w:val="007E282C"/>
    <w:rsid w:val="007E29F6"/>
    <w:rsid w:val="007E38D2"/>
    <w:rsid w:val="007E4438"/>
    <w:rsid w:val="007E6B4F"/>
    <w:rsid w:val="007F0D94"/>
    <w:rsid w:val="007F5A19"/>
    <w:rsid w:val="007F5D81"/>
    <w:rsid w:val="007F62D7"/>
    <w:rsid w:val="007F6979"/>
    <w:rsid w:val="007F6E46"/>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473C"/>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1E6C"/>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8E2"/>
    <w:rsid w:val="008A7F63"/>
    <w:rsid w:val="008B039D"/>
    <w:rsid w:val="008B1F42"/>
    <w:rsid w:val="008B2639"/>
    <w:rsid w:val="008B2D1F"/>
    <w:rsid w:val="008B3B21"/>
    <w:rsid w:val="008B4B56"/>
    <w:rsid w:val="008B4CC4"/>
    <w:rsid w:val="008B5281"/>
    <w:rsid w:val="008B7C8E"/>
    <w:rsid w:val="008C068E"/>
    <w:rsid w:val="008C183C"/>
    <w:rsid w:val="008C1A80"/>
    <w:rsid w:val="008C4BA5"/>
    <w:rsid w:val="008C4F78"/>
    <w:rsid w:val="008C51F3"/>
    <w:rsid w:val="008C56F6"/>
    <w:rsid w:val="008C5E76"/>
    <w:rsid w:val="008C7F90"/>
    <w:rsid w:val="008D3521"/>
    <w:rsid w:val="008D3733"/>
    <w:rsid w:val="008D50D4"/>
    <w:rsid w:val="008D5DB9"/>
    <w:rsid w:val="008D76FB"/>
    <w:rsid w:val="008D7FB0"/>
    <w:rsid w:val="008E0D27"/>
    <w:rsid w:val="008E0F34"/>
    <w:rsid w:val="008E13D4"/>
    <w:rsid w:val="008E14E4"/>
    <w:rsid w:val="008E1E93"/>
    <w:rsid w:val="008E2BBE"/>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8F7A60"/>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1F69"/>
    <w:rsid w:val="00922EAB"/>
    <w:rsid w:val="00923143"/>
    <w:rsid w:val="00923A88"/>
    <w:rsid w:val="00923C82"/>
    <w:rsid w:val="00925082"/>
    <w:rsid w:val="009251EC"/>
    <w:rsid w:val="00927C54"/>
    <w:rsid w:val="009312D3"/>
    <w:rsid w:val="00933163"/>
    <w:rsid w:val="0093359B"/>
    <w:rsid w:val="009349C1"/>
    <w:rsid w:val="0093507B"/>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167"/>
    <w:rsid w:val="00967261"/>
    <w:rsid w:val="0096748D"/>
    <w:rsid w:val="00971B72"/>
    <w:rsid w:val="00972C07"/>
    <w:rsid w:val="00972F26"/>
    <w:rsid w:val="00973745"/>
    <w:rsid w:val="00974442"/>
    <w:rsid w:val="00974D83"/>
    <w:rsid w:val="00974E28"/>
    <w:rsid w:val="00975910"/>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0899"/>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9F756E"/>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978"/>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A0"/>
    <w:rsid w:val="00A32ECF"/>
    <w:rsid w:val="00A33EA6"/>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14E9"/>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164E"/>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3F54"/>
    <w:rsid w:val="00AA4F3E"/>
    <w:rsid w:val="00AA74C2"/>
    <w:rsid w:val="00AB10F0"/>
    <w:rsid w:val="00AB1CDA"/>
    <w:rsid w:val="00AB2DDD"/>
    <w:rsid w:val="00AB2FF9"/>
    <w:rsid w:val="00AB3869"/>
    <w:rsid w:val="00AB4C6A"/>
    <w:rsid w:val="00AB6548"/>
    <w:rsid w:val="00AB7637"/>
    <w:rsid w:val="00AC024A"/>
    <w:rsid w:val="00AC0532"/>
    <w:rsid w:val="00AC0794"/>
    <w:rsid w:val="00AC1078"/>
    <w:rsid w:val="00AC19BA"/>
    <w:rsid w:val="00AC1FA8"/>
    <w:rsid w:val="00AC4158"/>
    <w:rsid w:val="00AC51F0"/>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A12"/>
    <w:rsid w:val="00AF4F40"/>
    <w:rsid w:val="00AF510C"/>
    <w:rsid w:val="00AF5CD2"/>
    <w:rsid w:val="00AF678F"/>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481A"/>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2C0F"/>
    <w:rsid w:val="00B455E7"/>
    <w:rsid w:val="00B45D16"/>
    <w:rsid w:val="00B45F2B"/>
    <w:rsid w:val="00B4623E"/>
    <w:rsid w:val="00B50884"/>
    <w:rsid w:val="00B509D3"/>
    <w:rsid w:val="00B52763"/>
    <w:rsid w:val="00B52A1E"/>
    <w:rsid w:val="00B53812"/>
    <w:rsid w:val="00B5623A"/>
    <w:rsid w:val="00B56BFD"/>
    <w:rsid w:val="00B575CE"/>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58A5"/>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3573"/>
    <w:rsid w:val="00BC3892"/>
    <w:rsid w:val="00BC3E3E"/>
    <w:rsid w:val="00BC41EE"/>
    <w:rsid w:val="00BD16D9"/>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9E3"/>
    <w:rsid w:val="00BE3A85"/>
    <w:rsid w:val="00BE3D95"/>
    <w:rsid w:val="00BE58D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5D5D"/>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601"/>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B7B8E"/>
    <w:rsid w:val="00CC1F5A"/>
    <w:rsid w:val="00CC2A7E"/>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A33"/>
    <w:rsid w:val="00D12BD5"/>
    <w:rsid w:val="00D12F4E"/>
    <w:rsid w:val="00D1399B"/>
    <w:rsid w:val="00D1446C"/>
    <w:rsid w:val="00D14AC5"/>
    <w:rsid w:val="00D14DB7"/>
    <w:rsid w:val="00D157A8"/>
    <w:rsid w:val="00D162D8"/>
    <w:rsid w:val="00D2139E"/>
    <w:rsid w:val="00D22539"/>
    <w:rsid w:val="00D22875"/>
    <w:rsid w:val="00D233B1"/>
    <w:rsid w:val="00D245B7"/>
    <w:rsid w:val="00D24CF0"/>
    <w:rsid w:val="00D2579E"/>
    <w:rsid w:val="00D25EFB"/>
    <w:rsid w:val="00D25FFC"/>
    <w:rsid w:val="00D264CD"/>
    <w:rsid w:val="00D26553"/>
    <w:rsid w:val="00D2687E"/>
    <w:rsid w:val="00D2771D"/>
    <w:rsid w:val="00D3011A"/>
    <w:rsid w:val="00D308D8"/>
    <w:rsid w:val="00D323BA"/>
    <w:rsid w:val="00D32424"/>
    <w:rsid w:val="00D336EA"/>
    <w:rsid w:val="00D33EE0"/>
    <w:rsid w:val="00D36005"/>
    <w:rsid w:val="00D36CCC"/>
    <w:rsid w:val="00D36E8D"/>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435"/>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5E41"/>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6EC"/>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27823"/>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0A05"/>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5C72"/>
    <w:rsid w:val="00E76BEF"/>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36C"/>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17DC6"/>
    <w:rsid w:val="00F21678"/>
    <w:rsid w:val="00F21C4B"/>
    <w:rsid w:val="00F228C1"/>
    <w:rsid w:val="00F24DE6"/>
    <w:rsid w:val="00F25B2B"/>
    <w:rsid w:val="00F25E86"/>
    <w:rsid w:val="00F27895"/>
    <w:rsid w:val="00F3064C"/>
    <w:rsid w:val="00F309A5"/>
    <w:rsid w:val="00F31156"/>
    <w:rsid w:val="00F3164E"/>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453"/>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1B0"/>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FE51B0"/>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FE51B0"/>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E51B0"/>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E51B0"/>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51B0"/>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 w:type="paragraph" w:customStyle="1" w:styleId="parameter">
    <w:name w:val="parameter"/>
    <w:basedOn w:val="Normal"/>
    <w:uiPriority w:val="99"/>
    <w:rsid w:val="00AF4A12"/>
    <w:pPr>
      <w:spacing w:before="100" w:beforeAutospacing="1" w:after="100" w:afterAutospacing="1"/>
    </w:pPr>
  </w:style>
  <w:style w:type="paragraph" w:customStyle="1" w:styleId="msonormalcxspmiddle">
    <w:name w:val="msonormalcxspmiddle"/>
    <w:basedOn w:val="Normal"/>
    <w:uiPriority w:val="99"/>
    <w:rsid w:val="008E0F3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53149227">
      <w:marLeft w:val="0"/>
      <w:marRight w:val="0"/>
      <w:marTop w:val="0"/>
      <w:marBottom w:val="0"/>
      <w:divBdr>
        <w:top w:val="none" w:sz="0" w:space="0" w:color="auto"/>
        <w:left w:val="none" w:sz="0" w:space="0" w:color="auto"/>
        <w:bottom w:val="none" w:sz="0" w:space="0" w:color="auto"/>
        <w:right w:val="none" w:sz="0" w:space="0" w:color="auto"/>
      </w:divBdr>
      <w:divsChild>
        <w:div w:id="853149232">
          <w:marLeft w:val="0"/>
          <w:marRight w:val="0"/>
          <w:marTop w:val="120"/>
          <w:marBottom w:val="0"/>
          <w:divBdr>
            <w:top w:val="none" w:sz="0" w:space="0" w:color="auto"/>
            <w:left w:val="none" w:sz="0" w:space="0" w:color="auto"/>
            <w:bottom w:val="none" w:sz="0" w:space="0" w:color="auto"/>
            <w:right w:val="none" w:sz="0" w:space="0" w:color="auto"/>
          </w:divBdr>
        </w:div>
        <w:div w:id="853149234">
          <w:marLeft w:val="0"/>
          <w:marRight w:val="0"/>
          <w:marTop w:val="120"/>
          <w:marBottom w:val="0"/>
          <w:divBdr>
            <w:top w:val="none" w:sz="0" w:space="0" w:color="auto"/>
            <w:left w:val="none" w:sz="0" w:space="0" w:color="auto"/>
            <w:bottom w:val="none" w:sz="0" w:space="0" w:color="auto"/>
            <w:right w:val="none" w:sz="0" w:space="0" w:color="auto"/>
          </w:divBdr>
        </w:div>
        <w:div w:id="853149239">
          <w:marLeft w:val="0"/>
          <w:marRight w:val="0"/>
          <w:marTop w:val="120"/>
          <w:marBottom w:val="0"/>
          <w:divBdr>
            <w:top w:val="none" w:sz="0" w:space="0" w:color="auto"/>
            <w:left w:val="none" w:sz="0" w:space="0" w:color="auto"/>
            <w:bottom w:val="none" w:sz="0" w:space="0" w:color="auto"/>
            <w:right w:val="none" w:sz="0" w:space="0" w:color="auto"/>
          </w:divBdr>
        </w:div>
        <w:div w:id="853149261">
          <w:marLeft w:val="0"/>
          <w:marRight w:val="0"/>
          <w:marTop w:val="120"/>
          <w:marBottom w:val="0"/>
          <w:divBdr>
            <w:top w:val="none" w:sz="0" w:space="0" w:color="auto"/>
            <w:left w:val="none" w:sz="0" w:space="0" w:color="auto"/>
            <w:bottom w:val="none" w:sz="0" w:space="0" w:color="auto"/>
            <w:right w:val="none" w:sz="0" w:space="0" w:color="auto"/>
          </w:divBdr>
        </w:div>
        <w:div w:id="853149269">
          <w:marLeft w:val="0"/>
          <w:marRight w:val="0"/>
          <w:marTop w:val="120"/>
          <w:marBottom w:val="0"/>
          <w:divBdr>
            <w:top w:val="none" w:sz="0" w:space="0" w:color="auto"/>
            <w:left w:val="none" w:sz="0" w:space="0" w:color="auto"/>
            <w:bottom w:val="none" w:sz="0" w:space="0" w:color="auto"/>
            <w:right w:val="none" w:sz="0" w:space="0" w:color="auto"/>
          </w:divBdr>
        </w:div>
        <w:div w:id="853149285">
          <w:marLeft w:val="0"/>
          <w:marRight w:val="0"/>
          <w:marTop w:val="120"/>
          <w:marBottom w:val="0"/>
          <w:divBdr>
            <w:top w:val="none" w:sz="0" w:space="0" w:color="auto"/>
            <w:left w:val="none" w:sz="0" w:space="0" w:color="auto"/>
            <w:bottom w:val="none" w:sz="0" w:space="0" w:color="auto"/>
            <w:right w:val="none" w:sz="0" w:space="0" w:color="auto"/>
          </w:divBdr>
        </w:div>
        <w:div w:id="853149302">
          <w:marLeft w:val="0"/>
          <w:marRight w:val="0"/>
          <w:marTop w:val="120"/>
          <w:marBottom w:val="0"/>
          <w:divBdr>
            <w:top w:val="none" w:sz="0" w:space="0" w:color="auto"/>
            <w:left w:val="none" w:sz="0" w:space="0" w:color="auto"/>
            <w:bottom w:val="none" w:sz="0" w:space="0" w:color="auto"/>
            <w:right w:val="none" w:sz="0" w:space="0" w:color="auto"/>
          </w:divBdr>
        </w:div>
        <w:div w:id="853149305">
          <w:marLeft w:val="0"/>
          <w:marRight w:val="0"/>
          <w:marTop w:val="120"/>
          <w:marBottom w:val="0"/>
          <w:divBdr>
            <w:top w:val="none" w:sz="0" w:space="0" w:color="auto"/>
            <w:left w:val="none" w:sz="0" w:space="0" w:color="auto"/>
            <w:bottom w:val="none" w:sz="0" w:space="0" w:color="auto"/>
            <w:right w:val="none" w:sz="0" w:space="0" w:color="auto"/>
          </w:divBdr>
        </w:div>
        <w:div w:id="853149318">
          <w:marLeft w:val="0"/>
          <w:marRight w:val="0"/>
          <w:marTop w:val="120"/>
          <w:marBottom w:val="0"/>
          <w:divBdr>
            <w:top w:val="none" w:sz="0" w:space="0" w:color="auto"/>
            <w:left w:val="none" w:sz="0" w:space="0" w:color="auto"/>
            <w:bottom w:val="none" w:sz="0" w:space="0" w:color="auto"/>
            <w:right w:val="none" w:sz="0" w:space="0" w:color="auto"/>
          </w:divBdr>
        </w:div>
        <w:div w:id="853149320">
          <w:marLeft w:val="0"/>
          <w:marRight w:val="0"/>
          <w:marTop w:val="120"/>
          <w:marBottom w:val="0"/>
          <w:divBdr>
            <w:top w:val="none" w:sz="0" w:space="0" w:color="auto"/>
            <w:left w:val="none" w:sz="0" w:space="0" w:color="auto"/>
            <w:bottom w:val="none" w:sz="0" w:space="0" w:color="auto"/>
            <w:right w:val="none" w:sz="0" w:space="0" w:color="auto"/>
          </w:divBdr>
        </w:div>
        <w:div w:id="853149332">
          <w:marLeft w:val="0"/>
          <w:marRight w:val="0"/>
          <w:marTop w:val="120"/>
          <w:marBottom w:val="0"/>
          <w:divBdr>
            <w:top w:val="none" w:sz="0" w:space="0" w:color="auto"/>
            <w:left w:val="none" w:sz="0" w:space="0" w:color="auto"/>
            <w:bottom w:val="none" w:sz="0" w:space="0" w:color="auto"/>
            <w:right w:val="none" w:sz="0" w:space="0" w:color="auto"/>
          </w:divBdr>
        </w:div>
      </w:divsChild>
    </w:div>
    <w:div w:id="853149228">
      <w:marLeft w:val="0"/>
      <w:marRight w:val="0"/>
      <w:marTop w:val="0"/>
      <w:marBottom w:val="0"/>
      <w:divBdr>
        <w:top w:val="none" w:sz="0" w:space="0" w:color="auto"/>
        <w:left w:val="none" w:sz="0" w:space="0" w:color="auto"/>
        <w:bottom w:val="none" w:sz="0" w:space="0" w:color="auto"/>
        <w:right w:val="none" w:sz="0" w:space="0" w:color="auto"/>
      </w:divBdr>
      <w:divsChild>
        <w:div w:id="853149226">
          <w:marLeft w:val="0"/>
          <w:marRight w:val="0"/>
          <w:marTop w:val="120"/>
          <w:marBottom w:val="0"/>
          <w:divBdr>
            <w:top w:val="none" w:sz="0" w:space="0" w:color="auto"/>
            <w:left w:val="none" w:sz="0" w:space="0" w:color="auto"/>
            <w:bottom w:val="none" w:sz="0" w:space="0" w:color="auto"/>
            <w:right w:val="none" w:sz="0" w:space="0" w:color="auto"/>
          </w:divBdr>
        </w:div>
        <w:div w:id="853149263">
          <w:marLeft w:val="0"/>
          <w:marRight w:val="0"/>
          <w:marTop w:val="120"/>
          <w:marBottom w:val="0"/>
          <w:divBdr>
            <w:top w:val="none" w:sz="0" w:space="0" w:color="auto"/>
            <w:left w:val="none" w:sz="0" w:space="0" w:color="auto"/>
            <w:bottom w:val="none" w:sz="0" w:space="0" w:color="auto"/>
            <w:right w:val="none" w:sz="0" w:space="0" w:color="auto"/>
          </w:divBdr>
        </w:div>
        <w:div w:id="853149292">
          <w:marLeft w:val="0"/>
          <w:marRight w:val="0"/>
          <w:marTop w:val="120"/>
          <w:marBottom w:val="0"/>
          <w:divBdr>
            <w:top w:val="none" w:sz="0" w:space="0" w:color="auto"/>
            <w:left w:val="none" w:sz="0" w:space="0" w:color="auto"/>
            <w:bottom w:val="none" w:sz="0" w:space="0" w:color="auto"/>
            <w:right w:val="none" w:sz="0" w:space="0" w:color="auto"/>
          </w:divBdr>
        </w:div>
        <w:div w:id="853149316">
          <w:marLeft w:val="0"/>
          <w:marRight w:val="0"/>
          <w:marTop w:val="120"/>
          <w:marBottom w:val="0"/>
          <w:divBdr>
            <w:top w:val="none" w:sz="0" w:space="0" w:color="auto"/>
            <w:left w:val="none" w:sz="0" w:space="0" w:color="auto"/>
            <w:bottom w:val="none" w:sz="0" w:space="0" w:color="auto"/>
            <w:right w:val="none" w:sz="0" w:space="0" w:color="auto"/>
          </w:divBdr>
        </w:div>
      </w:divsChild>
    </w:div>
    <w:div w:id="853149231">
      <w:marLeft w:val="0"/>
      <w:marRight w:val="0"/>
      <w:marTop w:val="0"/>
      <w:marBottom w:val="0"/>
      <w:divBdr>
        <w:top w:val="none" w:sz="0" w:space="0" w:color="auto"/>
        <w:left w:val="none" w:sz="0" w:space="0" w:color="auto"/>
        <w:bottom w:val="none" w:sz="0" w:space="0" w:color="auto"/>
        <w:right w:val="none" w:sz="0" w:space="0" w:color="auto"/>
      </w:divBdr>
      <w:divsChild>
        <w:div w:id="853149312">
          <w:marLeft w:val="0"/>
          <w:marRight w:val="0"/>
          <w:marTop w:val="0"/>
          <w:marBottom w:val="0"/>
          <w:divBdr>
            <w:top w:val="none" w:sz="0" w:space="0" w:color="auto"/>
            <w:left w:val="none" w:sz="0" w:space="0" w:color="auto"/>
            <w:bottom w:val="none" w:sz="0" w:space="0" w:color="auto"/>
            <w:right w:val="none" w:sz="0" w:space="0" w:color="auto"/>
          </w:divBdr>
        </w:div>
      </w:divsChild>
    </w:div>
    <w:div w:id="853149241">
      <w:marLeft w:val="0"/>
      <w:marRight w:val="0"/>
      <w:marTop w:val="0"/>
      <w:marBottom w:val="0"/>
      <w:divBdr>
        <w:top w:val="none" w:sz="0" w:space="0" w:color="auto"/>
        <w:left w:val="none" w:sz="0" w:space="0" w:color="auto"/>
        <w:bottom w:val="none" w:sz="0" w:space="0" w:color="auto"/>
        <w:right w:val="none" w:sz="0" w:space="0" w:color="auto"/>
      </w:divBdr>
    </w:div>
    <w:div w:id="853149254">
      <w:marLeft w:val="0"/>
      <w:marRight w:val="0"/>
      <w:marTop w:val="188"/>
      <w:marBottom w:val="188"/>
      <w:divBdr>
        <w:top w:val="none" w:sz="0" w:space="0" w:color="auto"/>
        <w:left w:val="none" w:sz="0" w:space="0" w:color="auto"/>
        <w:bottom w:val="none" w:sz="0" w:space="0" w:color="auto"/>
        <w:right w:val="none" w:sz="0" w:space="0" w:color="auto"/>
      </w:divBdr>
      <w:divsChild>
        <w:div w:id="853149296">
          <w:marLeft w:val="0"/>
          <w:marRight w:val="0"/>
          <w:marTop w:val="0"/>
          <w:marBottom w:val="0"/>
          <w:divBdr>
            <w:top w:val="none" w:sz="0" w:space="0" w:color="auto"/>
            <w:left w:val="none" w:sz="0" w:space="0" w:color="auto"/>
            <w:bottom w:val="none" w:sz="0" w:space="0" w:color="auto"/>
            <w:right w:val="none" w:sz="0" w:space="0" w:color="auto"/>
          </w:divBdr>
        </w:div>
      </w:divsChild>
    </w:div>
    <w:div w:id="853149259">
      <w:marLeft w:val="0"/>
      <w:marRight w:val="0"/>
      <w:marTop w:val="0"/>
      <w:marBottom w:val="0"/>
      <w:divBdr>
        <w:top w:val="none" w:sz="0" w:space="0" w:color="auto"/>
        <w:left w:val="none" w:sz="0" w:space="0" w:color="auto"/>
        <w:bottom w:val="none" w:sz="0" w:space="0" w:color="auto"/>
        <w:right w:val="none" w:sz="0" w:space="0" w:color="auto"/>
      </w:divBdr>
    </w:div>
    <w:div w:id="853149262">
      <w:marLeft w:val="0"/>
      <w:marRight w:val="0"/>
      <w:marTop w:val="0"/>
      <w:marBottom w:val="0"/>
      <w:divBdr>
        <w:top w:val="none" w:sz="0" w:space="0" w:color="auto"/>
        <w:left w:val="none" w:sz="0" w:space="0" w:color="auto"/>
        <w:bottom w:val="none" w:sz="0" w:space="0" w:color="auto"/>
        <w:right w:val="none" w:sz="0" w:space="0" w:color="auto"/>
      </w:divBdr>
      <w:divsChild>
        <w:div w:id="853149248">
          <w:marLeft w:val="0"/>
          <w:marRight w:val="0"/>
          <w:marTop w:val="120"/>
          <w:marBottom w:val="0"/>
          <w:divBdr>
            <w:top w:val="none" w:sz="0" w:space="0" w:color="auto"/>
            <w:left w:val="none" w:sz="0" w:space="0" w:color="auto"/>
            <w:bottom w:val="none" w:sz="0" w:space="0" w:color="auto"/>
            <w:right w:val="none" w:sz="0" w:space="0" w:color="auto"/>
          </w:divBdr>
        </w:div>
        <w:div w:id="853149250">
          <w:marLeft w:val="0"/>
          <w:marRight w:val="0"/>
          <w:marTop w:val="120"/>
          <w:marBottom w:val="0"/>
          <w:divBdr>
            <w:top w:val="none" w:sz="0" w:space="0" w:color="auto"/>
            <w:left w:val="none" w:sz="0" w:space="0" w:color="auto"/>
            <w:bottom w:val="none" w:sz="0" w:space="0" w:color="auto"/>
            <w:right w:val="none" w:sz="0" w:space="0" w:color="auto"/>
          </w:divBdr>
        </w:div>
      </w:divsChild>
    </w:div>
    <w:div w:id="853149265">
      <w:marLeft w:val="0"/>
      <w:marRight w:val="0"/>
      <w:marTop w:val="0"/>
      <w:marBottom w:val="0"/>
      <w:divBdr>
        <w:top w:val="none" w:sz="0" w:space="0" w:color="auto"/>
        <w:left w:val="none" w:sz="0" w:space="0" w:color="auto"/>
        <w:bottom w:val="none" w:sz="0" w:space="0" w:color="auto"/>
        <w:right w:val="none" w:sz="0" w:space="0" w:color="auto"/>
      </w:divBdr>
      <w:divsChild>
        <w:div w:id="853149242">
          <w:marLeft w:val="0"/>
          <w:marRight w:val="0"/>
          <w:marTop w:val="120"/>
          <w:marBottom w:val="0"/>
          <w:divBdr>
            <w:top w:val="none" w:sz="0" w:space="0" w:color="auto"/>
            <w:left w:val="none" w:sz="0" w:space="0" w:color="auto"/>
            <w:bottom w:val="none" w:sz="0" w:space="0" w:color="auto"/>
            <w:right w:val="none" w:sz="0" w:space="0" w:color="auto"/>
          </w:divBdr>
        </w:div>
        <w:div w:id="853149249">
          <w:marLeft w:val="0"/>
          <w:marRight w:val="0"/>
          <w:marTop w:val="120"/>
          <w:marBottom w:val="0"/>
          <w:divBdr>
            <w:top w:val="none" w:sz="0" w:space="0" w:color="auto"/>
            <w:left w:val="none" w:sz="0" w:space="0" w:color="auto"/>
            <w:bottom w:val="none" w:sz="0" w:space="0" w:color="auto"/>
            <w:right w:val="none" w:sz="0" w:space="0" w:color="auto"/>
          </w:divBdr>
        </w:div>
        <w:div w:id="853149255">
          <w:marLeft w:val="0"/>
          <w:marRight w:val="0"/>
          <w:marTop w:val="120"/>
          <w:marBottom w:val="0"/>
          <w:divBdr>
            <w:top w:val="none" w:sz="0" w:space="0" w:color="auto"/>
            <w:left w:val="none" w:sz="0" w:space="0" w:color="auto"/>
            <w:bottom w:val="none" w:sz="0" w:space="0" w:color="auto"/>
            <w:right w:val="none" w:sz="0" w:space="0" w:color="auto"/>
          </w:divBdr>
        </w:div>
        <w:div w:id="853149281">
          <w:marLeft w:val="0"/>
          <w:marRight w:val="0"/>
          <w:marTop w:val="120"/>
          <w:marBottom w:val="0"/>
          <w:divBdr>
            <w:top w:val="none" w:sz="0" w:space="0" w:color="auto"/>
            <w:left w:val="none" w:sz="0" w:space="0" w:color="auto"/>
            <w:bottom w:val="none" w:sz="0" w:space="0" w:color="auto"/>
            <w:right w:val="none" w:sz="0" w:space="0" w:color="auto"/>
          </w:divBdr>
        </w:div>
      </w:divsChild>
    </w:div>
    <w:div w:id="853149266">
      <w:marLeft w:val="0"/>
      <w:marRight w:val="0"/>
      <w:marTop w:val="0"/>
      <w:marBottom w:val="0"/>
      <w:divBdr>
        <w:top w:val="none" w:sz="0" w:space="0" w:color="auto"/>
        <w:left w:val="none" w:sz="0" w:space="0" w:color="auto"/>
        <w:bottom w:val="none" w:sz="0" w:space="0" w:color="auto"/>
        <w:right w:val="none" w:sz="0" w:space="0" w:color="auto"/>
      </w:divBdr>
      <w:divsChild>
        <w:div w:id="853149233">
          <w:marLeft w:val="0"/>
          <w:marRight w:val="0"/>
          <w:marTop w:val="0"/>
          <w:marBottom w:val="0"/>
          <w:divBdr>
            <w:top w:val="none" w:sz="0" w:space="0" w:color="auto"/>
            <w:left w:val="none" w:sz="0" w:space="0" w:color="auto"/>
            <w:bottom w:val="none" w:sz="0" w:space="0" w:color="auto"/>
            <w:right w:val="none" w:sz="0" w:space="0" w:color="auto"/>
          </w:divBdr>
        </w:div>
        <w:div w:id="853149240">
          <w:marLeft w:val="0"/>
          <w:marRight w:val="0"/>
          <w:marTop w:val="0"/>
          <w:marBottom w:val="0"/>
          <w:divBdr>
            <w:top w:val="none" w:sz="0" w:space="0" w:color="auto"/>
            <w:left w:val="none" w:sz="0" w:space="0" w:color="auto"/>
            <w:bottom w:val="none" w:sz="0" w:space="0" w:color="auto"/>
            <w:right w:val="none" w:sz="0" w:space="0" w:color="auto"/>
          </w:divBdr>
        </w:div>
        <w:div w:id="853149243">
          <w:marLeft w:val="0"/>
          <w:marRight w:val="0"/>
          <w:marTop w:val="0"/>
          <w:marBottom w:val="0"/>
          <w:divBdr>
            <w:top w:val="none" w:sz="0" w:space="0" w:color="auto"/>
            <w:left w:val="none" w:sz="0" w:space="0" w:color="auto"/>
            <w:bottom w:val="none" w:sz="0" w:space="0" w:color="auto"/>
            <w:right w:val="none" w:sz="0" w:space="0" w:color="auto"/>
          </w:divBdr>
        </w:div>
        <w:div w:id="853149251">
          <w:marLeft w:val="0"/>
          <w:marRight w:val="0"/>
          <w:marTop w:val="0"/>
          <w:marBottom w:val="0"/>
          <w:divBdr>
            <w:top w:val="none" w:sz="0" w:space="0" w:color="auto"/>
            <w:left w:val="none" w:sz="0" w:space="0" w:color="auto"/>
            <w:bottom w:val="none" w:sz="0" w:space="0" w:color="auto"/>
            <w:right w:val="none" w:sz="0" w:space="0" w:color="auto"/>
          </w:divBdr>
        </w:div>
        <w:div w:id="853149253">
          <w:marLeft w:val="0"/>
          <w:marRight w:val="0"/>
          <w:marTop w:val="0"/>
          <w:marBottom w:val="0"/>
          <w:divBdr>
            <w:top w:val="none" w:sz="0" w:space="0" w:color="auto"/>
            <w:left w:val="none" w:sz="0" w:space="0" w:color="auto"/>
            <w:bottom w:val="none" w:sz="0" w:space="0" w:color="auto"/>
            <w:right w:val="none" w:sz="0" w:space="0" w:color="auto"/>
          </w:divBdr>
        </w:div>
        <w:div w:id="853149325">
          <w:marLeft w:val="0"/>
          <w:marRight w:val="0"/>
          <w:marTop w:val="0"/>
          <w:marBottom w:val="0"/>
          <w:divBdr>
            <w:top w:val="none" w:sz="0" w:space="0" w:color="auto"/>
            <w:left w:val="none" w:sz="0" w:space="0" w:color="auto"/>
            <w:bottom w:val="none" w:sz="0" w:space="0" w:color="auto"/>
            <w:right w:val="none" w:sz="0" w:space="0" w:color="auto"/>
          </w:divBdr>
        </w:div>
      </w:divsChild>
    </w:div>
    <w:div w:id="853149267">
      <w:marLeft w:val="0"/>
      <w:marRight w:val="0"/>
      <w:marTop w:val="0"/>
      <w:marBottom w:val="0"/>
      <w:divBdr>
        <w:top w:val="none" w:sz="0" w:space="0" w:color="auto"/>
        <w:left w:val="none" w:sz="0" w:space="0" w:color="auto"/>
        <w:bottom w:val="none" w:sz="0" w:space="0" w:color="auto"/>
        <w:right w:val="none" w:sz="0" w:space="0" w:color="auto"/>
      </w:divBdr>
      <w:divsChild>
        <w:div w:id="853149247">
          <w:marLeft w:val="0"/>
          <w:marRight w:val="0"/>
          <w:marTop w:val="120"/>
          <w:marBottom w:val="0"/>
          <w:divBdr>
            <w:top w:val="none" w:sz="0" w:space="0" w:color="auto"/>
            <w:left w:val="none" w:sz="0" w:space="0" w:color="auto"/>
            <w:bottom w:val="none" w:sz="0" w:space="0" w:color="auto"/>
            <w:right w:val="none" w:sz="0" w:space="0" w:color="auto"/>
          </w:divBdr>
        </w:div>
        <w:div w:id="853149310">
          <w:marLeft w:val="0"/>
          <w:marRight w:val="0"/>
          <w:marTop w:val="120"/>
          <w:marBottom w:val="0"/>
          <w:divBdr>
            <w:top w:val="none" w:sz="0" w:space="0" w:color="auto"/>
            <w:left w:val="none" w:sz="0" w:space="0" w:color="auto"/>
            <w:bottom w:val="none" w:sz="0" w:space="0" w:color="auto"/>
            <w:right w:val="none" w:sz="0" w:space="0" w:color="auto"/>
          </w:divBdr>
        </w:div>
        <w:div w:id="853149317">
          <w:marLeft w:val="0"/>
          <w:marRight w:val="0"/>
          <w:marTop w:val="120"/>
          <w:marBottom w:val="0"/>
          <w:divBdr>
            <w:top w:val="none" w:sz="0" w:space="0" w:color="auto"/>
            <w:left w:val="none" w:sz="0" w:space="0" w:color="auto"/>
            <w:bottom w:val="none" w:sz="0" w:space="0" w:color="auto"/>
            <w:right w:val="none" w:sz="0" w:space="0" w:color="auto"/>
          </w:divBdr>
        </w:div>
        <w:div w:id="853149319">
          <w:marLeft w:val="0"/>
          <w:marRight w:val="0"/>
          <w:marTop w:val="120"/>
          <w:marBottom w:val="0"/>
          <w:divBdr>
            <w:top w:val="none" w:sz="0" w:space="0" w:color="auto"/>
            <w:left w:val="none" w:sz="0" w:space="0" w:color="auto"/>
            <w:bottom w:val="none" w:sz="0" w:space="0" w:color="auto"/>
            <w:right w:val="none" w:sz="0" w:space="0" w:color="auto"/>
          </w:divBdr>
        </w:div>
      </w:divsChild>
    </w:div>
    <w:div w:id="853149268">
      <w:marLeft w:val="0"/>
      <w:marRight w:val="0"/>
      <w:marTop w:val="0"/>
      <w:marBottom w:val="0"/>
      <w:divBdr>
        <w:top w:val="none" w:sz="0" w:space="0" w:color="auto"/>
        <w:left w:val="none" w:sz="0" w:space="0" w:color="auto"/>
        <w:bottom w:val="none" w:sz="0" w:space="0" w:color="auto"/>
        <w:right w:val="none" w:sz="0" w:space="0" w:color="auto"/>
      </w:divBdr>
      <w:divsChild>
        <w:div w:id="853149244">
          <w:marLeft w:val="0"/>
          <w:marRight w:val="0"/>
          <w:marTop w:val="120"/>
          <w:marBottom w:val="0"/>
          <w:divBdr>
            <w:top w:val="none" w:sz="0" w:space="0" w:color="auto"/>
            <w:left w:val="none" w:sz="0" w:space="0" w:color="auto"/>
            <w:bottom w:val="none" w:sz="0" w:space="0" w:color="auto"/>
            <w:right w:val="none" w:sz="0" w:space="0" w:color="auto"/>
          </w:divBdr>
        </w:div>
        <w:div w:id="853149313">
          <w:marLeft w:val="0"/>
          <w:marRight w:val="0"/>
          <w:marTop w:val="120"/>
          <w:marBottom w:val="0"/>
          <w:divBdr>
            <w:top w:val="none" w:sz="0" w:space="0" w:color="auto"/>
            <w:left w:val="none" w:sz="0" w:space="0" w:color="auto"/>
            <w:bottom w:val="none" w:sz="0" w:space="0" w:color="auto"/>
            <w:right w:val="none" w:sz="0" w:space="0" w:color="auto"/>
          </w:divBdr>
        </w:div>
      </w:divsChild>
    </w:div>
    <w:div w:id="853149273">
      <w:marLeft w:val="0"/>
      <w:marRight w:val="0"/>
      <w:marTop w:val="0"/>
      <w:marBottom w:val="0"/>
      <w:divBdr>
        <w:top w:val="none" w:sz="0" w:space="0" w:color="auto"/>
        <w:left w:val="none" w:sz="0" w:space="0" w:color="auto"/>
        <w:bottom w:val="none" w:sz="0" w:space="0" w:color="auto"/>
        <w:right w:val="none" w:sz="0" w:space="0" w:color="auto"/>
      </w:divBdr>
    </w:div>
    <w:div w:id="853149276">
      <w:marLeft w:val="0"/>
      <w:marRight w:val="0"/>
      <w:marTop w:val="0"/>
      <w:marBottom w:val="0"/>
      <w:divBdr>
        <w:top w:val="none" w:sz="0" w:space="0" w:color="auto"/>
        <w:left w:val="none" w:sz="0" w:space="0" w:color="auto"/>
        <w:bottom w:val="none" w:sz="0" w:space="0" w:color="auto"/>
        <w:right w:val="none" w:sz="0" w:space="0" w:color="auto"/>
      </w:divBdr>
      <w:divsChild>
        <w:div w:id="853149224">
          <w:marLeft w:val="0"/>
          <w:marRight w:val="0"/>
          <w:marTop w:val="120"/>
          <w:marBottom w:val="0"/>
          <w:divBdr>
            <w:top w:val="none" w:sz="0" w:space="0" w:color="auto"/>
            <w:left w:val="none" w:sz="0" w:space="0" w:color="auto"/>
            <w:bottom w:val="none" w:sz="0" w:space="0" w:color="auto"/>
            <w:right w:val="none" w:sz="0" w:space="0" w:color="auto"/>
          </w:divBdr>
        </w:div>
        <w:div w:id="853149229">
          <w:marLeft w:val="0"/>
          <w:marRight w:val="0"/>
          <w:marTop w:val="120"/>
          <w:marBottom w:val="0"/>
          <w:divBdr>
            <w:top w:val="none" w:sz="0" w:space="0" w:color="auto"/>
            <w:left w:val="none" w:sz="0" w:space="0" w:color="auto"/>
            <w:bottom w:val="none" w:sz="0" w:space="0" w:color="auto"/>
            <w:right w:val="none" w:sz="0" w:space="0" w:color="auto"/>
          </w:divBdr>
        </w:div>
        <w:div w:id="853149237">
          <w:marLeft w:val="0"/>
          <w:marRight w:val="0"/>
          <w:marTop w:val="120"/>
          <w:marBottom w:val="0"/>
          <w:divBdr>
            <w:top w:val="none" w:sz="0" w:space="0" w:color="auto"/>
            <w:left w:val="none" w:sz="0" w:space="0" w:color="auto"/>
            <w:bottom w:val="none" w:sz="0" w:space="0" w:color="auto"/>
            <w:right w:val="none" w:sz="0" w:space="0" w:color="auto"/>
          </w:divBdr>
        </w:div>
        <w:div w:id="853149322">
          <w:marLeft w:val="0"/>
          <w:marRight w:val="0"/>
          <w:marTop w:val="120"/>
          <w:marBottom w:val="0"/>
          <w:divBdr>
            <w:top w:val="none" w:sz="0" w:space="0" w:color="auto"/>
            <w:left w:val="none" w:sz="0" w:space="0" w:color="auto"/>
            <w:bottom w:val="none" w:sz="0" w:space="0" w:color="auto"/>
            <w:right w:val="none" w:sz="0" w:space="0" w:color="auto"/>
          </w:divBdr>
        </w:div>
      </w:divsChild>
    </w:div>
    <w:div w:id="853149277">
      <w:marLeft w:val="0"/>
      <w:marRight w:val="0"/>
      <w:marTop w:val="0"/>
      <w:marBottom w:val="0"/>
      <w:divBdr>
        <w:top w:val="none" w:sz="0" w:space="0" w:color="auto"/>
        <w:left w:val="none" w:sz="0" w:space="0" w:color="auto"/>
        <w:bottom w:val="none" w:sz="0" w:space="0" w:color="auto"/>
        <w:right w:val="none" w:sz="0" w:space="0" w:color="auto"/>
      </w:divBdr>
    </w:div>
    <w:div w:id="853149284">
      <w:marLeft w:val="0"/>
      <w:marRight w:val="0"/>
      <w:marTop w:val="0"/>
      <w:marBottom w:val="0"/>
      <w:divBdr>
        <w:top w:val="none" w:sz="0" w:space="0" w:color="auto"/>
        <w:left w:val="none" w:sz="0" w:space="0" w:color="auto"/>
        <w:bottom w:val="none" w:sz="0" w:space="0" w:color="auto"/>
        <w:right w:val="none" w:sz="0" w:space="0" w:color="auto"/>
      </w:divBdr>
      <w:divsChild>
        <w:div w:id="853149274">
          <w:marLeft w:val="0"/>
          <w:marRight w:val="0"/>
          <w:marTop w:val="0"/>
          <w:marBottom w:val="0"/>
          <w:divBdr>
            <w:top w:val="none" w:sz="0" w:space="0" w:color="auto"/>
            <w:left w:val="none" w:sz="0" w:space="0" w:color="auto"/>
            <w:bottom w:val="none" w:sz="0" w:space="0" w:color="auto"/>
            <w:right w:val="none" w:sz="0" w:space="0" w:color="auto"/>
          </w:divBdr>
        </w:div>
      </w:divsChild>
    </w:div>
    <w:div w:id="853149286">
      <w:marLeft w:val="0"/>
      <w:marRight w:val="0"/>
      <w:marTop w:val="0"/>
      <w:marBottom w:val="0"/>
      <w:divBdr>
        <w:top w:val="none" w:sz="0" w:space="0" w:color="auto"/>
        <w:left w:val="none" w:sz="0" w:space="0" w:color="auto"/>
        <w:bottom w:val="none" w:sz="0" w:space="0" w:color="auto"/>
        <w:right w:val="none" w:sz="0" w:space="0" w:color="auto"/>
      </w:divBdr>
      <w:divsChild>
        <w:div w:id="853149238">
          <w:marLeft w:val="0"/>
          <w:marRight w:val="0"/>
          <w:marTop w:val="120"/>
          <w:marBottom w:val="0"/>
          <w:divBdr>
            <w:top w:val="none" w:sz="0" w:space="0" w:color="auto"/>
            <w:left w:val="none" w:sz="0" w:space="0" w:color="auto"/>
            <w:bottom w:val="none" w:sz="0" w:space="0" w:color="auto"/>
            <w:right w:val="none" w:sz="0" w:space="0" w:color="auto"/>
          </w:divBdr>
        </w:div>
        <w:div w:id="853149246">
          <w:marLeft w:val="0"/>
          <w:marRight w:val="0"/>
          <w:marTop w:val="120"/>
          <w:marBottom w:val="0"/>
          <w:divBdr>
            <w:top w:val="none" w:sz="0" w:space="0" w:color="auto"/>
            <w:left w:val="none" w:sz="0" w:space="0" w:color="auto"/>
            <w:bottom w:val="none" w:sz="0" w:space="0" w:color="auto"/>
            <w:right w:val="none" w:sz="0" w:space="0" w:color="auto"/>
          </w:divBdr>
        </w:div>
        <w:div w:id="853149275">
          <w:marLeft w:val="0"/>
          <w:marRight w:val="0"/>
          <w:marTop w:val="120"/>
          <w:marBottom w:val="0"/>
          <w:divBdr>
            <w:top w:val="none" w:sz="0" w:space="0" w:color="auto"/>
            <w:left w:val="none" w:sz="0" w:space="0" w:color="auto"/>
            <w:bottom w:val="none" w:sz="0" w:space="0" w:color="auto"/>
            <w:right w:val="none" w:sz="0" w:space="0" w:color="auto"/>
          </w:divBdr>
        </w:div>
        <w:div w:id="853149283">
          <w:marLeft w:val="0"/>
          <w:marRight w:val="0"/>
          <w:marTop w:val="120"/>
          <w:marBottom w:val="0"/>
          <w:divBdr>
            <w:top w:val="none" w:sz="0" w:space="0" w:color="auto"/>
            <w:left w:val="none" w:sz="0" w:space="0" w:color="auto"/>
            <w:bottom w:val="none" w:sz="0" w:space="0" w:color="auto"/>
            <w:right w:val="none" w:sz="0" w:space="0" w:color="auto"/>
          </w:divBdr>
        </w:div>
        <w:div w:id="853149301">
          <w:marLeft w:val="0"/>
          <w:marRight w:val="0"/>
          <w:marTop w:val="120"/>
          <w:marBottom w:val="0"/>
          <w:divBdr>
            <w:top w:val="none" w:sz="0" w:space="0" w:color="auto"/>
            <w:left w:val="none" w:sz="0" w:space="0" w:color="auto"/>
            <w:bottom w:val="none" w:sz="0" w:space="0" w:color="auto"/>
            <w:right w:val="none" w:sz="0" w:space="0" w:color="auto"/>
          </w:divBdr>
        </w:div>
        <w:div w:id="853149328">
          <w:marLeft w:val="0"/>
          <w:marRight w:val="0"/>
          <w:marTop w:val="120"/>
          <w:marBottom w:val="0"/>
          <w:divBdr>
            <w:top w:val="none" w:sz="0" w:space="0" w:color="auto"/>
            <w:left w:val="none" w:sz="0" w:space="0" w:color="auto"/>
            <w:bottom w:val="none" w:sz="0" w:space="0" w:color="auto"/>
            <w:right w:val="none" w:sz="0" w:space="0" w:color="auto"/>
          </w:divBdr>
        </w:div>
        <w:div w:id="853149333">
          <w:marLeft w:val="0"/>
          <w:marRight w:val="0"/>
          <w:marTop w:val="120"/>
          <w:marBottom w:val="0"/>
          <w:divBdr>
            <w:top w:val="none" w:sz="0" w:space="0" w:color="auto"/>
            <w:left w:val="none" w:sz="0" w:space="0" w:color="auto"/>
            <w:bottom w:val="none" w:sz="0" w:space="0" w:color="auto"/>
            <w:right w:val="none" w:sz="0" w:space="0" w:color="auto"/>
          </w:divBdr>
        </w:div>
      </w:divsChild>
    </w:div>
    <w:div w:id="853149290">
      <w:marLeft w:val="0"/>
      <w:marRight w:val="0"/>
      <w:marTop w:val="0"/>
      <w:marBottom w:val="0"/>
      <w:divBdr>
        <w:top w:val="none" w:sz="0" w:space="0" w:color="auto"/>
        <w:left w:val="none" w:sz="0" w:space="0" w:color="auto"/>
        <w:bottom w:val="none" w:sz="0" w:space="0" w:color="auto"/>
        <w:right w:val="none" w:sz="0" w:space="0" w:color="auto"/>
      </w:divBdr>
    </w:div>
    <w:div w:id="853149298">
      <w:marLeft w:val="0"/>
      <w:marRight w:val="0"/>
      <w:marTop w:val="0"/>
      <w:marBottom w:val="0"/>
      <w:divBdr>
        <w:top w:val="none" w:sz="0" w:space="0" w:color="auto"/>
        <w:left w:val="none" w:sz="0" w:space="0" w:color="auto"/>
        <w:bottom w:val="none" w:sz="0" w:space="0" w:color="auto"/>
        <w:right w:val="none" w:sz="0" w:space="0" w:color="auto"/>
      </w:divBdr>
    </w:div>
    <w:div w:id="853149299">
      <w:marLeft w:val="0"/>
      <w:marRight w:val="0"/>
      <w:marTop w:val="0"/>
      <w:marBottom w:val="0"/>
      <w:divBdr>
        <w:top w:val="none" w:sz="0" w:space="0" w:color="auto"/>
        <w:left w:val="none" w:sz="0" w:space="0" w:color="auto"/>
        <w:bottom w:val="none" w:sz="0" w:space="0" w:color="auto"/>
        <w:right w:val="none" w:sz="0" w:space="0" w:color="auto"/>
      </w:divBdr>
      <w:divsChild>
        <w:div w:id="853149300">
          <w:marLeft w:val="0"/>
          <w:marRight w:val="0"/>
          <w:marTop w:val="0"/>
          <w:marBottom w:val="0"/>
          <w:divBdr>
            <w:top w:val="none" w:sz="0" w:space="0" w:color="auto"/>
            <w:left w:val="none" w:sz="0" w:space="0" w:color="auto"/>
            <w:bottom w:val="none" w:sz="0" w:space="0" w:color="auto"/>
            <w:right w:val="none" w:sz="0" w:space="0" w:color="auto"/>
          </w:divBdr>
        </w:div>
      </w:divsChild>
    </w:div>
    <w:div w:id="853149303">
      <w:marLeft w:val="0"/>
      <w:marRight w:val="0"/>
      <w:marTop w:val="0"/>
      <w:marBottom w:val="0"/>
      <w:divBdr>
        <w:top w:val="none" w:sz="0" w:space="0" w:color="auto"/>
        <w:left w:val="none" w:sz="0" w:space="0" w:color="auto"/>
        <w:bottom w:val="none" w:sz="0" w:space="0" w:color="auto"/>
        <w:right w:val="none" w:sz="0" w:space="0" w:color="auto"/>
      </w:divBdr>
      <w:divsChild>
        <w:div w:id="853149256">
          <w:marLeft w:val="0"/>
          <w:marRight w:val="0"/>
          <w:marTop w:val="120"/>
          <w:marBottom w:val="0"/>
          <w:divBdr>
            <w:top w:val="none" w:sz="0" w:space="0" w:color="auto"/>
            <w:left w:val="none" w:sz="0" w:space="0" w:color="auto"/>
            <w:bottom w:val="none" w:sz="0" w:space="0" w:color="auto"/>
            <w:right w:val="none" w:sz="0" w:space="0" w:color="auto"/>
          </w:divBdr>
        </w:div>
        <w:div w:id="853149289">
          <w:marLeft w:val="0"/>
          <w:marRight w:val="0"/>
          <w:marTop w:val="120"/>
          <w:marBottom w:val="0"/>
          <w:divBdr>
            <w:top w:val="none" w:sz="0" w:space="0" w:color="auto"/>
            <w:left w:val="none" w:sz="0" w:space="0" w:color="auto"/>
            <w:bottom w:val="none" w:sz="0" w:space="0" w:color="auto"/>
            <w:right w:val="none" w:sz="0" w:space="0" w:color="auto"/>
          </w:divBdr>
        </w:div>
      </w:divsChild>
    </w:div>
    <w:div w:id="853149304">
      <w:marLeft w:val="0"/>
      <w:marRight w:val="0"/>
      <w:marTop w:val="0"/>
      <w:marBottom w:val="0"/>
      <w:divBdr>
        <w:top w:val="none" w:sz="0" w:space="0" w:color="auto"/>
        <w:left w:val="none" w:sz="0" w:space="0" w:color="auto"/>
        <w:bottom w:val="none" w:sz="0" w:space="0" w:color="auto"/>
        <w:right w:val="none" w:sz="0" w:space="0" w:color="auto"/>
      </w:divBdr>
      <w:divsChild>
        <w:div w:id="853149258">
          <w:marLeft w:val="0"/>
          <w:marRight w:val="0"/>
          <w:marTop w:val="120"/>
          <w:marBottom w:val="0"/>
          <w:divBdr>
            <w:top w:val="none" w:sz="0" w:space="0" w:color="auto"/>
            <w:left w:val="none" w:sz="0" w:space="0" w:color="auto"/>
            <w:bottom w:val="none" w:sz="0" w:space="0" w:color="auto"/>
            <w:right w:val="none" w:sz="0" w:space="0" w:color="auto"/>
          </w:divBdr>
        </w:div>
        <w:div w:id="853149321">
          <w:marLeft w:val="0"/>
          <w:marRight w:val="0"/>
          <w:marTop w:val="120"/>
          <w:marBottom w:val="0"/>
          <w:divBdr>
            <w:top w:val="none" w:sz="0" w:space="0" w:color="auto"/>
            <w:left w:val="none" w:sz="0" w:space="0" w:color="auto"/>
            <w:bottom w:val="none" w:sz="0" w:space="0" w:color="auto"/>
            <w:right w:val="none" w:sz="0" w:space="0" w:color="auto"/>
          </w:divBdr>
        </w:div>
      </w:divsChild>
    </w:div>
    <w:div w:id="853149306">
      <w:marLeft w:val="0"/>
      <w:marRight w:val="0"/>
      <w:marTop w:val="0"/>
      <w:marBottom w:val="0"/>
      <w:divBdr>
        <w:top w:val="none" w:sz="0" w:space="0" w:color="auto"/>
        <w:left w:val="none" w:sz="0" w:space="0" w:color="auto"/>
        <w:bottom w:val="none" w:sz="0" w:space="0" w:color="auto"/>
        <w:right w:val="none" w:sz="0" w:space="0" w:color="auto"/>
      </w:divBdr>
      <w:divsChild>
        <w:div w:id="853149294">
          <w:marLeft w:val="0"/>
          <w:marRight w:val="0"/>
          <w:marTop w:val="120"/>
          <w:marBottom w:val="0"/>
          <w:divBdr>
            <w:top w:val="none" w:sz="0" w:space="0" w:color="auto"/>
            <w:left w:val="none" w:sz="0" w:space="0" w:color="auto"/>
            <w:bottom w:val="none" w:sz="0" w:space="0" w:color="auto"/>
            <w:right w:val="none" w:sz="0" w:space="0" w:color="auto"/>
          </w:divBdr>
        </w:div>
        <w:div w:id="853149330">
          <w:marLeft w:val="0"/>
          <w:marRight w:val="0"/>
          <w:marTop w:val="120"/>
          <w:marBottom w:val="0"/>
          <w:divBdr>
            <w:top w:val="none" w:sz="0" w:space="0" w:color="auto"/>
            <w:left w:val="none" w:sz="0" w:space="0" w:color="auto"/>
            <w:bottom w:val="none" w:sz="0" w:space="0" w:color="auto"/>
            <w:right w:val="none" w:sz="0" w:space="0" w:color="auto"/>
          </w:divBdr>
        </w:div>
      </w:divsChild>
    </w:div>
    <w:div w:id="853149308">
      <w:marLeft w:val="0"/>
      <w:marRight w:val="0"/>
      <w:marTop w:val="0"/>
      <w:marBottom w:val="0"/>
      <w:divBdr>
        <w:top w:val="none" w:sz="0" w:space="0" w:color="auto"/>
        <w:left w:val="none" w:sz="0" w:space="0" w:color="auto"/>
        <w:bottom w:val="none" w:sz="0" w:space="0" w:color="auto"/>
        <w:right w:val="none" w:sz="0" w:space="0" w:color="auto"/>
      </w:divBdr>
    </w:div>
    <w:div w:id="853149309">
      <w:marLeft w:val="0"/>
      <w:marRight w:val="0"/>
      <w:marTop w:val="0"/>
      <w:marBottom w:val="0"/>
      <w:divBdr>
        <w:top w:val="none" w:sz="0" w:space="0" w:color="auto"/>
        <w:left w:val="none" w:sz="0" w:space="0" w:color="auto"/>
        <w:bottom w:val="none" w:sz="0" w:space="0" w:color="auto"/>
        <w:right w:val="none" w:sz="0" w:space="0" w:color="auto"/>
      </w:divBdr>
    </w:div>
    <w:div w:id="853149315">
      <w:marLeft w:val="0"/>
      <w:marRight w:val="0"/>
      <w:marTop w:val="0"/>
      <w:marBottom w:val="0"/>
      <w:divBdr>
        <w:top w:val="none" w:sz="0" w:space="0" w:color="auto"/>
        <w:left w:val="none" w:sz="0" w:space="0" w:color="auto"/>
        <w:bottom w:val="none" w:sz="0" w:space="0" w:color="auto"/>
        <w:right w:val="none" w:sz="0" w:space="0" w:color="auto"/>
      </w:divBdr>
    </w:div>
    <w:div w:id="853149329">
      <w:marLeft w:val="0"/>
      <w:marRight w:val="0"/>
      <w:marTop w:val="0"/>
      <w:marBottom w:val="0"/>
      <w:divBdr>
        <w:top w:val="none" w:sz="0" w:space="0" w:color="auto"/>
        <w:left w:val="none" w:sz="0" w:space="0" w:color="auto"/>
        <w:bottom w:val="none" w:sz="0" w:space="0" w:color="auto"/>
        <w:right w:val="none" w:sz="0" w:space="0" w:color="auto"/>
      </w:divBdr>
      <w:divsChild>
        <w:div w:id="853149225">
          <w:marLeft w:val="0"/>
          <w:marRight w:val="0"/>
          <w:marTop w:val="120"/>
          <w:marBottom w:val="0"/>
          <w:divBdr>
            <w:top w:val="none" w:sz="0" w:space="0" w:color="auto"/>
            <w:left w:val="none" w:sz="0" w:space="0" w:color="auto"/>
            <w:bottom w:val="none" w:sz="0" w:space="0" w:color="auto"/>
            <w:right w:val="none" w:sz="0" w:space="0" w:color="auto"/>
          </w:divBdr>
        </w:div>
        <w:div w:id="853149230">
          <w:marLeft w:val="0"/>
          <w:marRight w:val="0"/>
          <w:marTop w:val="120"/>
          <w:marBottom w:val="0"/>
          <w:divBdr>
            <w:top w:val="none" w:sz="0" w:space="0" w:color="auto"/>
            <w:left w:val="none" w:sz="0" w:space="0" w:color="auto"/>
            <w:bottom w:val="none" w:sz="0" w:space="0" w:color="auto"/>
            <w:right w:val="none" w:sz="0" w:space="0" w:color="auto"/>
          </w:divBdr>
        </w:div>
        <w:div w:id="853149235">
          <w:marLeft w:val="0"/>
          <w:marRight w:val="0"/>
          <w:marTop w:val="120"/>
          <w:marBottom w:val="0"/>
          <w:divBdr>
            <w:top w:val="none" w:sz="0" w:space="0" w:color="auto"/>
            <w:left w:val="none" w:sz="0" w:space="0" w:color="auto"/>
            <w:bottom w:val="none" w:sz="0" w:space="0" w:color="auto"/>
            <w:right w:val="none" w:sz="0" w:space="0" w:color="auto"/>
          </w:divBdr>
        </w:div>
        <w:div w:id="853149236">
          <w:marLeft w:val="0"/>
          <w:marRight w:val="0"/>
          <w:marTop w:val="120"/>
          <w:marBottom w:val="0"/>
          <w:divBdr>
            <w:top w:val="none" w:sz="0" w:space="0" w:color="auto"/>
            <w:left w:val="none" w:sz="0" w:space="0" w:color="auto"/>
            <w:bottom w:val="none" w:sz="0" w:space="0" w:color="auto"/>
            <w:right w:val="none" w:sz="0" w:space="0" w:color="auto"/>
          </w:divBdr>
        </w:div>
        <w:div w:id="853149245">
          <w:marLeft w:val="0"/>
          <w:marRight w:val="0"/>
          <w:marTop w:val="120"/>
          <w:marBottom w:val="0"/>
          <w:divBdr>
            <w:top w:val="none" w:sz="0" w:space="0" w:color="auto"/>
            <w:left w:val="none" w:sz="0" w:space="0" w:color="auto"/>
            <w:bottom w:val="none" w:sz="0" w:space="0" w:color="auto"/>
            <w:right w:val="none" w:sz="0" w:space="0" w:color="auto"/>
          </w:divBdr>
        </w:div>
        <w:div w:id="853149252">
          <w:marLeft w:val="0"/>
          <w:marRight w:val="0"/>
          <w:marTop w:val="120"/>
          <w:marBottom w:val="0"/>
          <w:divBdr>
            <w:top w:val="none" w:sz="0" w:space="0" w:color="auto"/>
            <w:left w:val="none" w:sz="0" w:space="0" w:color="auto"/>
            <w:bottom w:val="none" w:sz="0" w:space="0" w:color="auto"/>
            <w:right w:val="none" w:sz="0" w:space="0" w:color="auto"/>
          </w:divBdr>
        </w:div>
        <w:div w:id="853149257">
          <w:marLeft w:val="0"/>
          <w:marRight w:val="0"/>
          <w:marTop w:val="120"/>
          <w:marBottom w:val="0"/>
          <w:divBdr>
            <w:top w:val="none" w:sz="0" w:space="0" w:color="auto"/>
            <w:left w:val="none" w:sz="0" w:space="0" w:color="auto"/>
            <w:bottom w:val="none" w:sz="0" w:space="0" w:color="auto"/>
            <w:right w:val="none" w:sz="0" w:space="0" w:color="auto"/>
          </w:divBdr>
        </w:div>
        <w:div w:id="853149260">
          <w:marLeft w:val="0"/>
          <w:marRight w:val="0"/>
          <w:marTop w:val="120"/>
          <w:marBottom w:val="0"/>
          <w:divBdr>
            <w:top w:val="none" w:sz="0" w:space="0" w:color="auto"/>
            <w:left w:val="none" w:sz="0" w:space="0" w:color="auto"/>
            <w:bottom w:val="none" w:sz="0" w:space="0" w:color="auto"/>
            <w:right w:val="none" w:sz="0" w:space="0" w:color="auto"/>
          </w:divBdr>
        </w:div>
        <w:div w:id="853149264">
          <w:marLeft w:val="0"/>
          <w:marRight w:val="0"/>
          <w:marTop w:val="120"/>
          <w:marBottom w:val="0"/>
          <w:divBdr>
            <w:top w:val="none" w:sz="0" w:space="0" w:color="auto"/>
            <w:left w:val="none" w:sz="0" w:space="0" w:color="auto"/>
            <w:bottom w:val="none" w:sz="0" w:space="0" w:color="auto"/>
            <w:right w:val="none" w:sz="0" w:space="0" w:color="auto"/>
          </w:divBdr>
        </w:div>
        <w:div w:id="853149270">
          <w:marLeft w:val="0"/>
          <w:marRight w:val="0"/>
          <w:marTop w:val="120"/>
          <w:marBottom w:val="0"/>
          <w:divBdr>
            <w:top w:val="none" w:sz="0" w:space="0" w:color="auto"/>
            <w:left w:val="none" w:sz="0" w:space="0" w:color="auto"/>
            <w:bottom w:val="none" w:sz="0" w:space="0" w:color="auto"/>
            <w:right w:val="none" w:sz="0" w:space="0" w:color="auto"/>
          </w:divBdr>
        </w:div>
        <w:div w:id="853149271">
          <w:marLeft w:val="0"/>
          <w:marRight w:val="0"/>
          <w:marTop w:val="120"/>
          <w:marBottom w:val="0"/>
          <w:divBdr>
            <w:top w:val="none" w:sz="0" w:space="0" w:color="auto"/>
            <w:left w:val="none" w:sz="0" w:space="0" w:color="auto"/>
            <w:bottom w:val="none" w:sz="0" w:space="0" w:color="auto"/>
            <w:right w:val="none" w:sz="0" w:space="0" w:color="auto"/>
          </w:divBdr>
        </w:div>
        <w:div w:id="853149272">
          <w:marLeft w:val="0"/>
          <w:marRight w:val="0"/>
          <w:marTop w:val="120"/>
          <w:marBottom w:val="0"/>
          <w:divBdr>
            <w:top w:val="none" w:sz="0" w:space="0" w:color="auto"/>
            <w:left w:val="none" w:sz="0" w:space="0" w:color="auto"/>
            <w:bottom w:val="none" w:sz="0" w:space="0" w:color="auto"/>
            <w:right w:val="none" w:sz="0" w:space="0" w:color="auto"/>
          </w:divBdr>
        </w:div>
        <w:div w:id="853149278">
          <w:marLeft w:val="0"/>
          <w:marRight w:val="0"/>
          <w:marTop w:val="120"/>
          <w:marBottom w:val="0"/>
          <w:divBdr>
            <w:top w:val="none" w:sz="0" w:space="0" w:color="auto"/>
            <w:left w:val="none" w:sz="0" w:space="0" w:color="auto"/>
            <w:bottom w:val="none" w:sz="0" w:space="0" w:color="auto"/>
            <w:right w:val="none" w:sz="0" w:space="0" w:color="auto"/>
          </w:divBdr>
        </w:div>
        <w:div w:id="853149279">
          <w:marLeft w:val="0"/>
          <w:marRight w:val="0"/>
          <w:marTop w:val="120"/>
          <w:marBottom w:val="0"/>
          <w:divBdr>
            <w:top w:val="none" w:sz="0" w:space="0" w:color="auto"/>
            <w:left w:val="none" w:sz="0" w:space="0" w:color="auto"/>
            <w:bottom w:val="none" w:sz="0" w:space="0" w:color="auto"/>
            <w:right w:val="none" w:sz="0" w:space="0" w:color="auto"/>
          </w:divBdr>
        </w:div>
        <w:div w:id="853149280">
          <w:marLeft w:val="0"/>
          <w:marRight w:val="0"/>
          <w:marTop w:val="120"/>
          <w:marBottom w:val="0"/>
          <w:divBdr>
            <w:top w:val="none" w:sz="0" w:space="0" w:color="auto"/>
            <w:left w:val="none" w:sz="0" w:space="0" w:color="auto"/>
            <w:bottom w:val="none" w:sz="0" w:space="0" w:color="auto"/>
            <w:right w:val="none" w:sz="0" w:space="0" w:color="auto"/>
          </w:divBdr>
        </w:div>
        <w:div w:id="853149282">
          <w:marLeft w:val="0"/>
          <w:marRight w:val="0"/>
          <w:marTop w:val="120"/>
          <w:marBottom w:val="0"/>
          <w:divBdr>
            <w:top w:val="none" w:sz="0" w:space="0" w:color="auto"/>
            <w:left w:val="none" w:sz="0" w:space="0" w:color="auto"/>
            <w:bottom w:val="none" w:sz="0" w:space="0" w:color="auto"/>
            <w:right w:val="none" w:sz="0" w:space="0" w:color="auto"/>
          </w:divBdr>
        </w:div>
        <w:div w:id="853149287">
          <w:marLeft w:val="0"/>
          <w:marRight w:val="0"/>
          <w:marTop w:val="120"/>
          <w:marBottom w:val="0"/>
          <w:divBdr>
            <w:top w:val="none" w:sz="0" w:space="0" w:color="auto"/>
            <w:left w:val="none" w:sz="0" w:space="0" w:color="auto"/>
            <w:bottom w:val="none" w:sz="0" w:space="0" w:color="auto"/>
            <w:right w:val="none" w:sz="0" w:space="0" w:color="auto"/>
          </w:divBdr>
        </w:div>
        <w:div w:id="853149288">
          <w:marLeft w:val="0"/>
          <w:marRight w:val="0"/>
          <w:marTop w:val="120"/>
          <w:marBottom w:val="0"/>
          <w:divBdr>
            <w:top w:val="none" w:sz="0" w:space="0" w:color="auto"/>
            <w:left w:val="none" w:sz="0" w:space="0" w:color="auto"/>
            <w:bottom w:val="none" w:sz="0" w:space="0" w:color="auto"/>
            <w:right w:val="none" w:sz="0" w:space="0" w:color="auto"/>
          </w:divBdr>
        </w:div>
        <w:div w:id="853149291">
          <w:marLeft w:val="0"/>
          <w:marRight w:val="0"/>
          <w:marTop w:val="120"/>
          <w:marBottom w:val="0"/>
          <w:divBdr>
            <w:top w:val="none" w:sz="0" w:space="0" w:color="auto"/>
            <w:left w:val="none" w:sz="0" w:space="0" w:color="auto"/>
            <w:bottom w:val="none" w:sz="0" w:space="0" w:color="auto"/>
            <w:right w:val="none" w:sz="0" w:space="0" w:color="auto"/>
          </w:divBdr>
        </w:div>
        <w:div w:id="853149293">
          <w:marLeft w:val="0"/>
          <w:marRight w:val="0"/>
          <w:marTop w:val="120"/>
          <w:marBottom w:val="0"/>
          <w:divBdr>
            <w:top w:val="none" w:sz="0" w:space="0" w:color="auto"/>
            <w:left w:val="none" w:sz="0" w:space="0" w:color="auto"/>
            <w:bottom w:val="none" w:sz="0" w:space="0" w:color="auto"/>
            <w:right w:val="none" w:sz="0" w:space="0" w:color="auto"/>
          </w:divBdr>
        </w:div>
        <w:div w:id="853149295">
          <w:marLeft w:val="0"/>
          <w:marRight w:val="0"/>
          <w:marTop w:val="120"/>
          <w:marBottom w:val="0"/>
          <w:divBdr>
            <w:top w:val="none" w:sz="0" w:space="0" w:color="auto"/>
            <w:left w:val="none" w:sz="0" w:space="0" w:color="auto"/>
            <w:bottom w:val="none" w:sz="0" w:space="0" w:color="auto"/>
            <w:right w:val="none" w:sz="0" w:space="0" w:color="auto"/>
          </w:divBdr>
        </w:div>
        <w:div w:id="853149297">
          <w:marLeft w:val="0"/>
          <w:marRight w:val="0"/>
          <w:marTop w:val="120"/>
          <w:marBottom w:val="0"/>
          <w:divBdr>
            <w:top w:val="none" w:sz="0" w:space="0" w:color="auto"/>
            <w:left w:val="none" w:sz="0" w:space="0" w:color="auto"/>
            <w:bottom w:val="none" w:sz="0" w:space="0" w:color="auto"/>
            <w:right w:val="none" w:sz="0" w:space="0" w:color="auto"/>
          </w:divBdr>
        </w:div>
        <w:div w:id="853149307">
          <w:marLeft w:val="0"/>
          <w:marRight w:val="0"/>
          <w:marTop w:val="120"/>
          <w:marBottom w:val="0"/>
          <w:divBdr>
            <w:top w:val="none" w:sz="0" w:space="0" w:color="auto"/>
            <w:left w:val="none" w:sz="0" w:space="0" w:color="auto"/>
            <w:bottom w:val="none" w:sz="0" w:space="0" w:color="auto"/>
            <w:right w:val="none" w:sz="0" w:space="0" w:color="auto"/>
          </w:divBdr>
        </w:div>
        <w:div w:id="853149311">
          <w:marLeft w:val="0"/>
          <w:marRight w:val="0"/>
          <w:marTop w:val="120"/>
          <w:marBottom w:val="0"/>
          <w:divBdr>
            <w:top w:val="none" w:sz="0" w:space="0" w:color="auto"/>
            <w:left w:val="none" w:sz="0" w:space="0" w:color="auto"/>
            <w:bottom w:val="none" w:sz="0" w:space="0" w:color="auto"/>
            <w:right w:val="none" w:sz="0" w:space="0" w:color="auto"/>
          </w:divBdr>
        </w:div>
        <w:div w:id="853149314">
          <w:marLeft w:val="0"/>
          <w:marRight w:val="0"/>
          <w:marTop w:val="120"/>
          <w:marBottom w:val="0"/>
          <w:divBdr>
            <w:top w:val="none" w:sz="0" w:space="0" w:color="auto"/>
            <w:left w:val="none" w:sz="0" w:space="0" w:color="auto"/>
            <w:bottom w:val="none" w:sz="0" w:space="0" w:color="auto"/>
            <w:right w:val="none" w:sz="0" w:space="0" w:color="auto"/>
          </w:divBdr>
        </w:div>
        <w:div w:id="853149323">
          <w:marLeft w:val="0"/>
          <w:marRight w:val="0"/>
          <w:marTop w:val="120"/>
          <w:marBottom w:val="0"/>
          <w:divBdr>
            <w:top w:val="none" w:sz="0" w:space="0" w:color="auto"/>
            <w:left w:val="none" w:sz="0" w:space="0" w:color="auto"/>
            <w:bottom w:val="none" w:sz="0" w:space="0" w:color="auto"/>
            <w:right w:val="none" w:sz="0" w:space="0" w:color="auto"/>
          </w:divBdr>
        </w:div>
        <w:div w:id="853149324">
          <w:marLeft w:val="0"/>
          <w:marRight w:val="0"/>
          <w:marTop w:val="120"/>
          <w:marBottom w:val="0"/>
          <w:divBdr>
            <w:top w:val="none" w:sz="0" w:space="0" w:color="auto"/>
            <w:left w:val="none" w:sz="0" w:space="0" w:color="auto"/>
            <w:bottom w:val="none" w:sz="0" w:space="0" w:color="auto"/>
            <w:right w:val="none" w:sz="0" w:space="0" w:color="auto"/>
          </w:divBdr>
        </w:div>
        <w:div w:id="853149326">
          <w:marLeft w:val="0"/>
          <w:marRight w:val="0"/>
          <w:marTop w:val="120"/>
          <w:marBottom w:val="0"/>
          <w:divBdr>
            <w:top w:val="none" w:sz="0" w:space="0" w:color="auto"/>
            <w:left w:val="none" w:sz="0" w:space="0" w:color="auto"/>
            <w:bottom w:val="none" w:sz="0" w:space="0" w:color="auto"/>
            <w:right w:val="none" w:sz="0" w:space="0" w:color="auto"/>
          </w:divBdr>
        </w:div>
        <w:div w:id="853149327">
          <w:marLeft w:val="0"/>
          <w:marRight w:val="0"/>
          <w:marTop w:val="120"/>
          <w:marBottom w:val="0"/>
          <w:divBdr>
            <w:top w:val="none" w:sz="0" w:space="0" w:color="auto"/>
            <w:left w:val="none" w:sz="0" w:space="0" w:color="auto"/>
            <w:bottom w:val="none" w:sz="0" w:space="0" w:color="auto"/>
            <w:right w:val="none" w:sz="0" w:space="0" w:color="auto"/>
          </w:divBdr>
        </w:div>
        <w:div w:id="853149331">
          <w:marLeft w:val="0"/>
          <w:marRight w:val="0"/>
          <w:marTop w:val="120"/>
          <w:marBottom w:val="0"/>
          <w:divBdr>
            <w:top w:val="none" w:sz="0" w:space="0" w:color="auto"/>
            <w:left w:val="none" w:sz="0" w:space="0" w:color="auto"/>
            <w:bottom w:val="none" w:sz="0" w:space="0" w:color="auto"/>
            <w:right w:val="none" w:sz="0" w:space="0" w:color="auto"/>
          </w:divBdr>
        </w:div>
        <w:div w:id="853149334">
          <w:marLeft w:val="0"/>
          <w:marRight w:val="0"/>
          <w:marTop w:val="120"/>
          <w:marBottom w:val="0"/>
          <w:divBdr>
            <w:top w:val="none" w:sz="0" w:space="0" w:color="auto"/>
            <w:left w:val="none" w:sz="0" w:space="0" w:color="auto"/>
            <w:bottom w:val="none" w:sz="0" w:space="0" w:color="auto"/>
            <w:right w:val="none" w:sz="0" w:space="0" w:color="auto"/>
          </w:divBdr>
        </w:div>
      </w:divsChild>
    </w:div>
    <w:div w:id="8531493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322</TotalTime>
  <Pages>4</Pages>
  <Words>1358</Words>
  <Characters>7744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45</cp:revision>
  <cp:lastPrinted>2017-04-05T16:07:00Z</cp:lastPrinted>
  <dcterms:created xsi:type="dcterms:W3CDTF">2017-04-05T09:26:00Z</dcterms:created>
  <dcterms:modified xsi:type="dcterms:W3CDTF">2017-11-16T12:48:00Z</dcterms:modified>
</cp:coreProperties>
</file>