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CF4B88">
        <w:rPr>
          <w:sz w:val="26"/>
          <w:szCs w:val="26"/>
        </w:rPr>
        <w:t>3</w:t>
      </w:r>
      <w:r w:rsidR="0001793C">
        <w:rPr>
          <w:sz w:val="26"/>
          <w:szCs w:val="26"/>
        </w:rPr>
        <w:t>7</w:t>
      </w:r>
      <w:r w:rsidR="003550A9">
        <w:rPr>
          <w:sz w:val="26"/>
          <w:szCs w:val="26"/>
        </w:rPr>
        <w:t>13</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01793C" w:rsidP="00D255F2">
      <w:pPr>
        <w:ind w:firstLine="567"/>
        <w:jc w:val="both"/>
        <w:rPr>
          <w:sz w:val="26"/>
          <w:szCs w:val="26"/>
        </w:rPr>
      </w:pPr>
      <w:r>
        <w:rPr>
          <w:sz w:val="26"/>
          <w:szCs w:val="26"/>
        </w:rPr>
        <w:t>03 ноября</w:t>
      </w:r>
      <w:r w:rsidR="00844CF9">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844CF9">
        <w:rPr>
          <w:sz w:val="26"/>
          <w:szCs w:val="26"/>
        </w:rPr>
        <w:tab/>
      </w:r>
      <w:r w:rsidR="00844CF9">
        <w:rPr>
          <w:sz w:val="26"/>
          <w:szCs w:val="26"/>
        </w:rPr>
        <w:tab/>
      </w:r>
      <w:r w:rsidR="00844CF9">
        <w:rPr>
          <w:sz w:val="26"/>
          <w:szCs w:val="26"/>
        </w:rPr>
        <w:tab/>
      </w:r>
      <w:r w:rsidR="00844CF9">
        <w:rPr>
          <w:sz w:val="26"/>
          <w:szCs w:val="26"/>
        </w:rPr>
        <w:tab/>
      </w:r>
      <w:r w:rsidR="00D21122" w:rsidRPr="0082629D">
        <w:rPr>
          <w:sz w:val="26"/>
          <w:szCs w:val="26"/>
        </w:rPr>
        <w:t xml:space="preserve">      </w:t>
      </w:r>
      <w:r w:rsidR="00CF4B88">
        <w:rPr>
          <w:sz w:val="26"/>
          <w:szCs w:val="26"/>
        </w:rPr>
        <w:tab/>
        <w:t xml:space="preserve">      </w:t>
      </w:r>
      <w:r w:rsidR="00D21122" w:rsidRPr="0082629D">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F33BD5" w:rsidRPr="00F33BD5" w:rsidRDefault="00D21122" w:rsidP="00F33BD5">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F33BD5" w:rsidRPr="00F33BD5">
        <w:rPr>
          <w:sz w:val="26"/>
          <w:szCs w:val="26"/>
        </w:rPr>
        <w:t>&lt;</w:t>
      </w:r>
      <w:r w:rsidR="00F33BD5">
        <w:rPr>
          <w:sz w:val="26"/>
          <w:szCs w:val="26"/>
        </w:rPr>
        <w:t>…</w:t>
      </w:r>
      <w:r w:rsidR="00F33BD5" w:rsidRPr="00F33BD5">
        <w:rPr>
          <w:sz w:val="26"/>
          <w:szCs w:val="26"/>
        </w:rPr>
        <w:t>&gt;</w:t>
      </w:r>
    </w:p>
    <w:p w:rsidR="00372C4A" w:rsidRPr="005E7833" w:rsidRDefault="002A2013" w:rsidP="00A14AE6">
      <w:pPr>
        <w:ind w:firstLine="567"/>
        <w:jc w:val="both"/>
        <w:rPr>
          <w:sz w:val="26"/>
          <w:szCs w:val="26"/>
        </w:rPr>
      </w:pPr>
      <w:r w:rsidRPr="005E7833">
        <w:rPr>
          <w:sz w:val="26"/>
          <w:szCs w:val="26"/>
        </w:rPr>
        <w:t xml:space="preserve">рассмотрев жалобу </w:t>
      </w:r>
      <w:r w:rsidR="003550A9">
        <w:rPr>
          <w:sz w:val="26"/>
          <w:szCs w:val="26"/>
        </w:rPr>
        <w:t xml:space="preserve">ИП </w:t>
      </w:r>
      <w:proofErr w:type="spellStart"/>
      <w:r w:rsidR="003550A9">
        <w:rPr>
          <w:sz w:val="26"/>
          <w:szCs w:val="26"/>
        </w:rPr>
        <w:t>Байгачева</w:t>
      </w:r>
      <w:proofErr w:type="spellEnd"/>
      <w:r w:rsidR="003550A9">
        <w:rPr>
          <w:sz w:val="26"/>
          <w:szCs w:val="26"/>
        </w:rPr>
        <w:t xml:space="preserve"> </w:t>
      </w:r>
      <w:r w:rsidR="00F33BD5" w:rsidRPr="00F33BD5">
        <w:rPr>
          <w:sz w:val="26"/>
          <w:szCs w:val="26"/>
        </w:rPr>
        <w:t>&lt;</w:t>
      </w:r>
      <w:r w:rsidR="00F33BD5">
        <w:rPr>
          <w:sz w:val="26"/>
          <w:szCs w:val="26"/>
        </w:rPr>
        <w:t>…</w:t>
      </w:r>
      <w:r w:rsidR="00F33BD5" w:rsidRPr="00F33BD5">
        <w:rPr>
          <w:sz w:val="26"/>
          <w:szCs w:val="26"/>
        </w:rPr>
        <w:t>&gt;</w:t>
      </w:r>
      <w:r w:rsidR="00CF4B88" w:rsidRPr="005E7833">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w:t>
      </w:r>
      <w:r w:rsidR="00D73D0B">
        <w:rPr>
          <w:sz w:val="26"/>
          <w:szCs w:val="26"/>
        </w:rPr>
        <w:t xml:space="preserve">администрации </w:t>
      </w:r>
      <w:proofErr w:type="spellStart"/>
      <w:r w:rsidR="00491968">
        <w:rPr>
          <w:sz w:val="26"/>
          <w:szCs w:val="26"/>
        </w:rPr>
        <w:t>Темижбекского</w:t>
      </w:r>
      <w:proofErr w:type="spellEnd"/>
      <w:r w:rsidR="00491968">
        <w:rPr>
          <w:sz w:val="26"/>
          <w:szCs w:val="26"/>
        </w:rPr>
        <w:t xml:space="preserve"> сельского поселения Кавказского района</w:t>
      </w:r>
      <w:r w:rsidR="00CF4B88">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CF4B88">
        <w:rPr>
          <w:sz w:val="26"/>
          <w:szCs w:val="26"/>
        </w:rPr>
        <w:t xml:space="preserve"> </w:t>
      </w:r>
      <w:r w:rsidR="000717B6" w:rsidRPr="00A51A75">
        <w:rPr>
          <w:sz w:val="26"/>
          <w:szCs w:val="26"/>
        </w:rPr>
        <w:t xml:space="preserve">при проведении </w:t>
      </w:r>
      <w:r w:rsidR="000717B6" w:rsidRPr="009E73C1">
        <w:rPr>
          <w:sz w:val="26"/>
          <w:szCs w:val="26"/>
        </w:rPr>
        <w:t xml:space="preserve">электронного </w:t>
      </w:r>
      <w:r w:rsidR="000717B6" w:rsidRPr="00CF4B88">
        <w:rPr>
          <w:sz w:val="26"/>
          <w:szCs w:val="26"/>
        </w:rPr>
        <w:t>ау</w:t>
      </w:r>
      <w:r w:rsidR="000717B6" w:rsidRPr="00491968">
        <w:rPr>
          <w:sz w:val="26"/>
          <w:szCs w:val="26"/>
        </w:rPr>
        <w:t>кц</w:t>
      </w:r>
      <w:r w:rsidR="000717B6" w:rsidRPr="00CF4B88">
        <w:rPr>
          <w:sz w:val="26"/>
          <w:szCs w:val="26"/>
        </w:rPr>
        <w:t>иона:</w:t>
      </w:r>
      <w:r w:rsidR="000717B6" w:rsidRPr="005E7833">
        <w:rPr>
          <w:sz w:val="26"/>
          <w:szCs w:val="26"/>
        </w:rPr>
        <w:t xml:space="preserve"> «</w:t>
      </w:r>
      <w:r w:rsidR="00491968" w:rsidRPr="00491968">
        <w:rPr>
          <w:sz w:val="26"/>
          <w:szCs w:val="26"/>
        </w:rPr>
        <w:t xml:space="preserve">Строительство распределительного газопровода низкого давления по ул. Почтовая, Красная, </w:t>
      </w:r>
      <w:proofErr w:type="spellStart"/>
      <w:r w:rsidR="00491968" w:rsidRPr="00491968">
        <w:rPr>
          <w:sz w:val="26"/>
          <w:szCs w:val="26"/>
        </w:rPr>
        <w:t>Шурховецкого</w:t>
      </w:r>
      <w:proofErr w:type="spellEnd"/>
      <w:r w:rsidR="00491968" w:rsidRPr="00491968">
        <w:rPr>
          <w:sz w:val="26"/>
          <w:szCs w:val="26"/>
        </w:rPr>
        <w:t xml:space="preserve">, Ленина, Обрывная в ст. </w:t>
      </w:r>
      <w:proofErr w:type="spellStart"/>
      <w:r w:rsidR="00491968" w:rsidRPr="00491968">
        <w:rPr>
          <w:sz w:val="26"/>
          <w:szCs w:val="26"/>
        </w:rPr>
        <w:t>Темижбекской</w:t>
      </w:r>
      <w:proofErr w:type="spellEnd"/>
      <w:r w:rsidR="00491968" w:rsidRPr="00491968">
        <w:rPr>
          <w:sz w:val="26"/>
          <w:szCs w:val="26"/>
        </w:rPr>
        <w:t xml:space="preserve"> Кавказского района</w:t>
      </w:r>
      <w:r w:rsidR="0060618D" w:rsidRPr="0060618D">
        <w:rPr>
          <w:sz w:val="26"/>
          <w:szCs w:val="26"/>
        </w:rPr>
        <w:t>»</w:t>
      </w:r>
      <w:r w:rsidR="000717B6" w:rsidRPr="005E7833">
        <w:rPr>
          <w:sz w:val="26"/>
          <w:szCs w:val="26"/>
        </w:rPr>
        <w:t xml:space="preserve"> (извещение № </w:t>
      </w:r>
      <w:r w:rsidR="00491968" w:rsidRPr="00491968">
        <w:rPr>
          <w:sz w:val="26"/>
          <w:szCs w:val="26"/>
        </w:rPr>
        <w:t>0318300536217000008</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085C95" w:rsidRPr="0081490C" w:rsidRDefault="00FF0CD2" w:rsidP="00085C95">
      <w:pPr>
        <w:ind w:firstLine="567"/>
        <w:jc w:val="both"/>
        <w:rPr>
          <w:sz w:val="26"/>
          <w:szCs w:val="26"/>
        </w:rPr>
      </w:pPr>
      <w:r w:rsidRPr="00161707">
        <w:rPr>
          <w:sz w:val="26"/>
          <w:szCs w:val="26"/>
        </w:rPr>
        <w:t xml:space="preserve">Заявитель </w:t>
      </w:r>
      <w:r w:rsidRPr="00952581">
        <w:rPr>
          <w:sz w:val="26"/>
          <w:szCs w:val="26"/>
        </w:rPr>
        <w:t>обжалует</w:t>
      </w:r>
      <w:r w:rsidR="00844CF9">
        <w:rPr>
          <w:sz w:val="26"/>
          <w:szCs w:val="26"/>
        </w:rPr>
        <w:t xml:space="preserve"> </w:t>
      </w:r>
      <w:r>
        <w:rPr>
          <w:sz w:val="26"/>
          <w:szCs w:val="26"/>
        </w:rPr>
        <w:t xml:space="preserve">положения аукционной документации. </w:t>
      </w:r>
      <w:proofErr w:type="gramStart"/>
      <w:r>
        <w:rPr>
          <w:sz w:val="26"/>
          <w:szCs w:val="26"/>
        </w:rPr>
        <w:t xml:space="preserve">В </w:t>
      </w:r>
      <w:r w:rsidRPr="00BE6785">
        <w:rPr>
          <w:sz w:val="26"/>
          <w:szCs w:val="26"/>
        </w:rPr>
        <w:t>своей жалобе</w:t>
      </w:r>
      <w:r w:rsidR="00844CF9">
        <w:rPr>
          <w:sz w:val="26"/>
          <w:szCs w:val="26"/>
        </w:rPr>
        <w:t xml:space="preserve"> </w:t>
      </w:r>
      <w:r w:rsidR="003550A9">
        <w:rPr>
          <w:sz w:val="26"/>
          <w:szCs w:val="26"/>
        </w:rPr>
        <w:t xml:space="preserve">ИП </w:t>
      </w:r>
      <w:proofErr w:type="spellStart"/>
      <w:r w:rsidR="003550A9">
        <w:rPr>
          <w:sz w:val="26"/>
          <w:szCs w:val="26"/>
        </w:rPr>
        <w:t>Байгачев</w:t>
      </w:r>
      <w:proofErr w:type="spellEnd"/>
      <w:r w:rsidR="003550A9">
        <w:rPr>
          <w:sz w:val="26"/>
          <w:szCs w:val="26"/>
        </w:rPr>
        <w:t xml:space="preserve"> </w:t>
      </w:r>
      <w:r w:rsidR="00F33BD5" w:rsidRPr="00F33BD5">
        <w:rPr>
          <w:sz w:val="26"/>
          <w:szCs w:val="26"/>
        </w:rPr>
        <w:t>&lt;</w:t>
      </w:r>
      <w:r w:rsidR="00F33BD5">
        <w:rPr>
          <w:sz w:val="26"/>
          <w:szCs w:val="26"/>
        </w:rPr>
        <w:t>…</w:t>
      </w:r>
      <w:r w:rsidR="00F33BD5" w:rsidRPr="00F33BD5">
        <w:rPr>
          <w:sz w:val="26"/>
          <w:szCs w:val="26"/>
        </w:rPr>
        <w:t>&gt;</w:t>
      </w:r>
      <w:r w:rsidR="00491968" w:rsidRPr="005E7833">
        <w:rPr>
          <w:sz w:val="26"/>
          <w:szCs w:val="26"/>
        </w:rPr>
        <w:t xml:space="preserve"> </w:t>
      </w:r>
      <w:r w:rsidRPr="00817A5D">
        <w:rPr>
          <w:sz w:val="26"/>
          <w:szCs w:val="26"/>
        </w:rPr>
        <w:t>указы</w:t>
      </w:r>
      <w:r w:rsidRPr="004B68EF">
        <w:rPr>
          <w:sz w:val="26"/>
          <w:szCs w:val="26"/>
        </w:rPr>
        <w:t>ва</w:t>
      </w:r>
      <w:r w:rsidRPr="00817A5D">
        <w:rPr>
          <w:sz w:val="26"/>
          <w:szCs w:val="26"/>
        </w:rPr>
        <w:t>ет</w:t>
      </w:r>
      <w:r w:rsidR="00491968">
        <w:rPr>
          <w:sz w:val="26"/>
          <w:szCs w:val="26"/>
        </w:rPr>
        <w:t xml:space="preserve"> на следующие нарушения законодательства о контрактной системе в </w:t>
      </w:r>
      <w:r w:rsidR="00491968" w:rsidRPr="00085C95">
        <w:rPr>
          <w:sz w:val="26"/>
          <w:szCs w:val="26"/>
        </w:rPr>
        <w:t>сфере закупок</w:t>
      </w:r>
      <w:r w:rsidR="00491968">
        <w:rPr>
          <w:sz w:val="26"/>
          <w:szCs w:val="26"/>
        </w:rPr>
        <w:t xml:space="preserve">: </w:t>
      </w:r>
      <w:r w:rsidR="00491968" w:rsidRPr="003550A9">
        <w:rPr>
          <w:sz w:val="26"/>
          <w:szCs w:val="26"/>
        </w:rPr>
        <w:t xml:space="preserve">1) </w:t>
      </w:r>
      <w:r w:rsidR="00A352FC">
        <w:rPr>
          <w:sz w:val="26"/>
          <w:szCs w:val="26"/>
        </w:rPr>
        <w:t>установленные в описании объекта закупки требования о предоставлении в заявке изображений материалов противоречат Закону о контрактной системе, т.к. невозможно описать конструкцию товара без изображения ввиду отсутствия конструктивных характеристик (позиции 3, 15-18, 21-29,31-37);</w:t>
      </w:r>
      <w:proofErr w:type="gramEnd"/>
      <w:r w:rsidR="00A352FC">
        <w:rPr>
          <w:sz w:val="26"/>
          <w:szCs w:val="26"/>
        </w:rPr>
        <w:t xml:space="preserve"> 2) установлены требования к сырью и методам изготовления (позиция «Бетонная смесь»); 3) в проекте контракта отсутствует условие о возможности увеличения цены контракта не более чем на десять процентов; 4) </w:t>
      </w:r>
      <w:r w:rsidR="00085C95">
        <w:rPr>
          <w:sz w:val="26"/>
          <w:szCs w:val="26"/>
        </w:rPr>
        <w:t>установлен недопустимо короткий срок выполнения работ.</w:t>
      </w:r>
    </w:p>
    <w:p w:rsidR="00140F41" w:rsidRPr="00DC2650" w:rsidRDefault="003744AC" w:rsidP="00193808">
      <w:pPr>
        <w:ind w:firstLine="567"/>
        <w:jc w:val="both"/>
        <w:rPr>
          <w:sz w:val="26"/>
          <w:szCs w:val="26"/>
        </w:rPr>
      </w:pPr>
      <w:r w:rsidRPr="003744AC">
        <w:rPr>
          <w:sz w:val="26"/>
          <w:szCs w:val="26"/>
        </w:rPr>
        <w:t>Представител</w:t>
      </w:r>
      <w:r w:rsidR="002772F5">
        <w:rPr>
          <w:sz w:val="26"/>
          <w:szCs w:val="26"/>
        </w:rPr>
        <w:t>ем</w:t>
      </w:r>
      <w:r w:rsidR="00844CF9">
        <w:rPr>
          <w:sz w:val="26"/>
          <w:szCs w:val="26"/>
        </w:rPr>
        <w:t xml:space="preserve"> </w:t>
      </w:r>
      <w:r w:rsidR="00C67FFA">
        <w:rPr>
          <w:sz w:val="26"/>
          <w:szCs w:val="26"/>
        </w:rPr>
        <w:t xml:space="preserve">Заказчика </w:t>
      </w:r>
      <w:r w:rsidR="00817A5D">
        <w:rPr>
          <w:sz w:val="26"/>
          <w:szCs w:val="26"/>
        </w:rPr>
        <w:t>представлен</w:t>
      </w:r>
      <w:r w:rsidR="004235EC">
        <w:rPr>
          <w:sz w:val="26"/>
          <w:szCs w:val="26"/>
        </w:rPr>
        <w:t>о извещение об осуществлении закупки,</w:t>
      </w:r>
      <w:r w:rsidR="00844CF9">
        <w:rPr>
          <w:sz w:val="26"/>
          <w:szCs w:val="26"/>
        </w:rPr>
        <w:t xml:space="preserve"> </w:t>
      </w:r>
      <w:r w:rsidRPr="003744AC">
        <w:rPr>
          <w:sz w:val="26"/>
          <w:szCs w:val="26"/>
        </w:rPr>
        <w:t>документаци</w:t>
      </w:r>
      <w:r w:rsidR="00D03803">
        <w:rPr>
          <w:sz w:val="26"/>
          <w:szCs w:val="26"/>
        </w:rPr>
        <w:t>я об электронном аукционе,</w:t>
      </w:r>
      <w:r w:rsidR="00844CF9">
        <w:rPr>
          <w:sz w:val="26"/>
          <w:szCs w:val="26"/>
        </w:rPr>
        <w:t xml:space="preserve"> </w:t>
      </w:r>
      <w:r w:rsidR="00552377">
        <w:rPr>
          <w:sz w:val="26"/>
          <w:szCs w:val="26"/>
        </w:rPr>
        <w:t xml:space="preserve">заявки участников закупки, </w:t>
      </w:r>
      <w:r w:rsidR="004B68EF">
        <w:rPr>
          <w:sz w:val="26"/>
          <w:szCs w:val="26"/>
        </w:rPr>
        <w:t xml:space="preserve">письменные </w:t>
      </w:r>
      <w:r w:rsidR="00C21631">
        <w:rPr>
          <w:sz w:val="26"/>
          <w:szCs w:val="26"/>
        </w:rPr>
        <w:t>пояснения по существу жалобы,</w:t>
      </w:r>
      <w:r w:rsidR="00844CF9">
        <w:rPr>
          <w:sz w:val="26"/>
          <w:szCs w:val="26"/>
        </w:rPr>
        <w:t xml:space="preserve"> </w:t>
      </w:r>
      <w:r w:rsidR="00C21631">
        <w:rPr>
          <w:sz w:val="26"/>
          <w:szCs w:val="26"/>
        </w:rPr>
        <w:t>с довод</w:t>
      </w:r>
      <w:r w:rsidR="002B218A">
        <w:rPr>
          <w:sz w:val="26"/>
          <w:szCs w:val="26"/>
        </w:rPr>
        <w:t>ами</w:t>
      </w:r>
      <w:r w:rsidR="00C21631">
        <w:rPr>
          <w:sz w:val="26"/>
          <w:szCs w:val="26"/>
        </w:rPr>
        <w:t xml:space="preserve"> которой </w:t>
      </w:r>
      <w:r w:rsidR="002B218A">
        <w:rPr>
          <w:sz w:val="26"/>
          <w:szCs w:val="26"/>
        </w:rPr>
        <w:t>представител</w:t>
      </w:r>
      <w:r w:rsidR="00C40E2C">
        <w:rPr>
          <w:sz w:val="26"/>
          <w:szCs w:val="26"/>
        </w:rPr>
        <w:t>ь</w:t>
      </w:r>
      <w:r w:rsidR="00844CF9">
        <w:rPr>
          <w:sz w:val="26"/>
          <w:szCs w:val="26"/>
        </w:rPr>
        <w:t xml:space="preserve"> </w:t>
      </w:r>
      <w:r w:rsidR="00C21631">
        <w:rPr>
          <w:sz w:val="26"/>
          <w:szCs w:val="26"/>
        </w:rPr>
        <w:t>Заказчик</w:t>
      </w:r>
      <w:r w:rsidR="00001A00">
        <w:rPr>
          <w:sz w:val="26"/>
          <w:szCs w:val="26"/>
        </w:rPr>
        <w:t>а</w:t>
      </w:r>
      <w:r w:rsidR="00844CF9">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C40E2C">
        <w:rPr>
          <w:sz w:val="26"/>
          <w:szCs w:val="26"/>
        </w:rPr>
        <w:t>ен</w:t>
      </w:r>
      <w:r w:rsidR="002B218A">
        <w:rPr>
          <w:sz w:val="26"/>
          <w:szCs w:val="26"/>
        </w:rPr>
        <w:t xml:space="preserve"> и счита</w:t>
      </w:r>
      <w:r w:rsidR="00C40E2C">
        <w:rPr>
          <w:sz w:val="26"/>
          <w:szCs w:val="26"/>
        </w:rPr>
        <w:t>е</w:t>
      </w:r>
      <w:r w:rsidR="002B218A">
        <w:rPr>
          <w:sz w:val="26"/>
          <w:szCs w:val="26"/>
        </w:rPr>
        <w:t>т</w:t>
      </w:r>
      <w:r w:rsidR="003E7986">
        <w:rPr>
          <w:sz w:val="26"/>
          <w:szCs w:val="26"/>
        </w:rPr>
        <w:t>, что аукционная документация соответствует требования Закона о контрактной системе</w:t>
      </w:r>
      <w:r w:rsidR="00817A5D">
        <w:rPr>
          <w:sz w:val="26"/>
          <w:szCs w:val="26"/>
        </w:rPr>
        <w:t>.</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3E7986" w:rsidP="00FD1597">
      <w:pPr>
        <w:autoSpaceDE w:val="0"/>
        <w:autoSpaceDN w:val="0"/>
        <w:adjustRightInd w:val="0"/>
        <w:ind w:firstLine="567"/>
        <w:jc w:val="both"/>
        <w:rPr>
          <w:sz w:val="26"/>
          <w:szCs w:val="26"/>
        </w:rPr>
      </w:pPr>
      <w:r>
        <w:rPr>
          <w:sz w:val="26"/>
          <w:szCs w:val="26"/>
        </w:rPr>
        <w:t>Заказ</w:t>
      </w:r>
      <w:r w:rsidRPr="00C40E2C">
        <w:rPr>
          <w:sz w:val="26"/>
          <w:szCs w:val="26"/>
        </w:rPr>
        <w:t>чиком</w:t>
      </w:r>
      <w:r>
        <w:rPr>
          <w:sz w:val="26"/>
          <w:szCs w:val="26"/>
        </w:rPr>
        <w:t xml:space="preserve"> –</w:t>
      </w:r>
      <w:r w:rsidR="00844CF9">
        <w:rPr>
          <w:sz w:val="26"/>
          <w:szCs w:val="26"/>
        </w:rPr>
        <w:t xml:space="preserve"> </w:t>
      </w:r>
      <w:r w:rsidR="004B68EF">
        <w:rPr>
          <w:sz w:val="26"/>
          <w:szCs w:val="26"/>
        </w:rPr>
        <w:t>администраци</w:t>
      </w:r>
      <w:r w:rsidR="004235EC">
        <w:rPr>
          <w:sz w:val="26"/>
          <w:szCs w:val="26"/>
        </w:rPr>
        <w:t>ей</w:t>
      </w:r>
      <w:r w:rsidR="00844CF9">
        <w:rPr>
          <w:sz w:val="26"/>
          <w:szCs w:val="26"/>
        </w:rPr>
        <w:t xml:space="preserve"> </w:t>
      </w:r>
      <w:proofErr w:type="spellStart"/>
      <w:r w:rsidR="00C40E2C">
        <w:rPr>
          <w:sz w:val="26"/>
          <w:szCs w:val="26"/>
        </w:rPr>
        <w:t>Темижбекского</w:t>
      </w:r>
      <w:proofErr w:type="spellEnd"/>
      <w:r w:rsidR="00C40E2C">
        <w:rPr>
          <w:sz w:val="26"/>
          <w:szCs w:val="26"/>
        </w:rPr>
        <w:t xml:space="preserve"> сельского поселения Кавказского района</w:t>
      </w:r>
      <w:r w:rsidR="00844CF9">
        <w:rPr>
          <w:sz w:val="26"/>
          <w:szCs w:val="26"/>
        </w:rPr>
        <w:t xml:space="preserve"> </w:t>
      </w:r>
      <w:r w:rsidR="002929F9" w:rsidRPr="00950D4A">
        <w:rPr>
          <w:sz w:val="26"/>
          <w:szCs w:val="26"/>
        </w:rPr>
        <w:t xml:space="preserve">проводился электронный </w:t>
      </w:r>
      <w:r w:rsidR="002929F9" w:rsidRPr="00B17B7F">
        <w:rPr>
          <w:sz w:val="26"/>
          <w:szCs w:val="26"/>
        </w:rPr>
        <w:t>ау</w:t>
      </w:r>
      <w:r w:rsidR="002929F9" w:rsidRPr="00817A5D">
        <w:rPr>
          <w:sz w:val="26"/>
          <w:szCs w:val="26"/>
        </w:rPr>
        <w:t>кци</w:t>
      </w:r>
      <w:r w:rsidR="002929F9" w:rsidRPr="00082501">
        <w:rPr>
          <w:sz w:val="26"/>
          <w:szCs w:val="26"/>
        </w:rPr>
        <w:t>он</w:t>
      </w:r>
      <w:r w:rsidR="002929F9" w:rsidRPr="00222FAC">
        <w:rPr>
          <w:sz w:val="26"/>
          <w:szCs w:val="26"/>
        </w:rPr>
        <w:t>:</w:t>
      </w:r>
      <w:r w:rsidR="00552377">
        <w:rPr>
          <w:sz w:val="26"/>
          <w:szCs w:val="26"/>
        </w:rPr>
        <w:t xml:space="preserve"> </w:t>
      </w:r>
      <w:r w:rsidR="00C40E2C" w:rsidRPr="005E7833">
        <w:rPr>
          <w:sz w:val="26"/>
          <w:szCs w:val="26"/>
        </w:rPr>
        <w:t>«</w:t>
      </w:r>
      <w:r w:rsidR="00C40E2C" w:rsidRPr="00491968">
        <w:rPr>
          <w:sz w:val="26"/>
          <w:szCs w:val="26"/>
        </w:rPr>
        <w:t xml:space="preserve">Строительство распределительного газопровода низкого давления по ул. Почтовая, Красная, </w:t>
      </w:r>
      <w:proofErr w:type="spellStart"/>
      <w:r w:rsidR="00C40E2C" w:rsidRPr="00491968">
        <w:rPr>
          <w:sz w:val="26"/>
          <w:szCs w:val="26"/>
        </w:rPr>
        <w:t>Шурховецкого</w:t>
      </w:r>
      <w:proofErr w:type="spellEnd"/>
      <w:r w:rsidR="00C40E2C" w:rsidRPr="00491968">
        <w:rPr>
          <w:sz w:val="26"/>
          <w:szCs w:val="26"/>
        </w:rPr>
        <w:t xml:space="preserve">, Ленина, Обрывная в ст. </w:t>
      </w:r>
      <w:proofErr w:type="spellStart"/>
      <w:r w:rsidR="00C40E2C" w:rsidRPr="00491968">
        <w:rPr>
          <w:sz w:val="26"/>
          <w:szCs w:val="26"/>
        </w:rPr>
        <w:t>Темижбекской</w:t>
      </w:r>
      <w:proofErr w:type="spellEnd"/>
      <w:r w:rsidR="00C40E2C" w:rsidRPr="00491968">
        <w:rPr>
          <w:sz w:val="26"/>
          <w:szCs w:val="26"/>
        </w:rPr>
        <w:t xml:space="preserve"> Кавказского района</w:t>
      </w:r>
      <w:r w:rsidR="00C40E2C" w:rsidRPr="0060618D">
        <w:rPr>
          <w:sz w:val="26"/>
          <w:szCs w:val="26"/>
        </w:rPr>
        <w:t>»</w:t>
      </w:r>
      <w:r w:rsidR="00C40E2C" w:rsidRPr="005E7833">
        <w:rPr>
          <w:sz w:val="26"/>
          <w:szCs w:val="26"/>
        </w:rPr>
        <w:t xml:space="preserve"> (извещение № </w:t>
      </w:r>
      <w:r w:rsidR="00C40E2C" w:rsidRPr="00491968">
        <w:rPr>
          <w:sz w:val="26"/>
          <w:szCs w:val="26"/>
        </w:rPr>
        <w:t>0318300536217000008</w:t>
      </w:r>
      <w:r w:rsidR="00C40E2C" w:rsidRPr="005E7833">
        <w:rPr>
          <w:sz w:val="26"/>
          <w:szCs w:val="26"/>
        </w:rPr>
        <w:t>)</w:t>
      </w:r>
      <w:r w:rsidR="008477D9">
        <w:rPr>
          <w:sz w:val="26"/>
          <w:szCs w:val="26"/>
        </w:rPr>
        <w:t>.</w:t>
      </w:r>
    </w:p>
    <w:p w:rsidR="00535C9D" w:rsidRDefault="00535C9D" w:rsidP="00FD1597">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w:t>
      </w:r>
      <w:r w:rsidRPr="00552377">
        <w:rPr>
          <w:sz w:val="26"/>
          <w:szCs w:val="26"/>
        </w:rPr>
        <w:t>н</w:t>
      </w:r>
      <w:r w:rsidRPr="004B68EF">
        <w:rPr>
          <w:sz w:val="26"/>
          <w:szCs w:val="26"/>
        </w:rPr>
        <w:t>тра</w:t>
      </w:r>
      <w:r w:rsidRPr="00A70E3B">
        <w:rPr>
          <w:sz w:val="26"/>
          <w:szCs w:val="26"/>
        </w:rPr>
        <w:t>кт</w:t>
      </w:r>
      <w:r w:rsidRPr="00950D4A">
        <w:rPr>
          <w:sz w:val="26"/>
          <w:szCs w:val="26"/>
        </w:rPr>
        <w:t xml:space="preserve">а – </w:t>
      </w:r>
      <w:r w:rsidR="00C40E2C" w:rsidRPr="00C40E2C">
        <w:rPr>
          <w:sz w:val="26"/>
          <w:szCs w:val="26"/>
        </w:rPr>
        <w:t>3 042 829,00</w:t>
      </w:r>
      <w:r w:rsidR="00844CF9">
        <w:rPr>
          <w:sz w:val="26"/>
          <w:szCs w:val="26"/>
        </w:rPr>
        <w:t xml:space="preserve"> </w:t>
      </w:r>
      <w:r w:rsidRPr="00950D4A">
        <w:rPr>
          <w:sz w:val="26"/>
          <w:szCs w:val="26"/>
        </w:rPr>
        <w:t>руб</w:t>
      </w:r>
      <w:r w:rsidR="00771E31">
        <w:rPr>
          <w:sz w:val="26"/>
          <w:szCs w:val="26"/>
        </w:rPr>
        <w:t>л</w:t>
      </w:r>
      <w:r w:rsidR="00A624E1">
        <w:rPr>
          <w:sz w:val="26"/>
          <w:szCs w:val="26"/>
        </w:rPr>
        <w:t>ей</w:t>
      </w:r>
      <w:r w:rsidRPr="00950D4A">
        <w:rPr>
          <w:sz w:val="26"/>
          <w:szCs w:val="26"/>
        </w:rPr>
        <w:t>.</w:t>
      </w:r>
    </w:p>
    <w:p w:rsidR="00552377" w:rsidRDefault="00552377" w:rsidP="00552377">
      <w:pPr>
        <w:autoSpaceDE w:val="0"/>
        <w:autoSpaceDN w:val="0"/>
        <w:adjustRightInd w:val="0"/>
        <w:ind w:firstLine="567"/>
        <w:jc w:val="both"/>
        <w:rPr>
          <w:sz w:val="26"/>
          <w:szCs w:val="26"/>
        </w:rPr>
      </w:pPr>
      <w:r w:rsidRPr="00F831A1">
        <w:rPr>
          <w:sz w:val="26"/>
          <w:szCs w:val="26"/>
        </w:rPr>
        <w:t>В соответствии</w:t>
      </w:r>
      <w:r>
        <w:rPr>
          <w:sz w:val="26"/>
          <w:szCs w:val="26"/>
        </w:rPr>
        <w:t xml:space="preserve">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085C95" w:rsidRPr="00FB684C" w:rsidRDefault="00085C95" w:rsidP="00085C95">
      <w:pPr>
        <w:autoSpaceDE w:val="0"/>
        <w:autoSpaceDN w:val="0"/>
        <w:adjustRightInd w:val="0"/>
        <w:ind w:firstLine="540"/>
        <w:jc w:val="both"/>
        <w:rPr>
          <w:sz w:val="26"/>
          <w:szCs w:val="26"/>
        </w:rPr>
      </w:pPr>
      <w:proofErr w:type="gramStart"/>
      <w:r w:rsidRPr="00FB684C">
        <w:rPr>
          <w:sz w:val="26"/>
          <w:szCs w:val="26"/>
        </w:rPr>
        <w:lastRenderedPageBreak/>
        <w:t xml:space="preserve">Пунктом 1)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w:t>
      </w:r>
      <w:hyperlink r:id="rId6" w:history="1">
        <w:r w:rsidRPr="00FB684C">
          <w:rPr>
            <w:sz w:val="26"/>
            <w:szCs w:val="26"/>
          </w:rPr>
          <w:t>статьей 33</w:t>
        </w:r>
      </w:hyperlink>
      <w:r w:rsidRPr="00FB684C">
        <w:rPr>
          <w:sz w:val="26"/>
          <w:szCs w:val="26"/>
        </w:rPr>
        <w:t xml:space="preserve"> настоящего Федерального закона, в том числе обоснование начально</w:t>
      </w:r>
      <w:r>
        <w:rPr>
          <w:sz w:val="26"/>
          <w:szCs w:val="26"/>
        </w:rPr>
        <w:t>й (максимальной) цены контракта.</w:t>
      </w:r>
      <w:proofErr w:type="gramEnd"/>
    </w:p>
    <w:p w:rsidR="00085C95" w:rsidRPr="002C2D66" w:rsidRDefault="00085C95" w:rsidP="00085C95">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085C95" w:rsidRDefault="00085C95" w:rsidP="00085C95">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Pr>
          <w:rFonts w:eastAsiaTheme="minorHAnsi"/>
          <w:sz w:val="26"/>
          <w:szCs w:val="26"/>
          <w:lang w:eastAsia="en-US"/>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085C95" w:rsidRDefault="00085C95" w:rsidP="00085C95">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085C95" w:rsidRDefault="00085C95" w:rsidP="00085C95">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w:t>
      </w:r>
      <w:r w:rsidRPr="007B07D8">
        <w:rPr>
          <w:rFonts w:eastAsiaTheme="minorHAnsi"/>
          <w:sz w:val="26"/>
          <w:szCs w:val="26"/>
          <w:lang w:eastAsia="en-US"/>
        </w:rPr>
        <w:lastRenderedPageBreak/>
        <w:t>максимальные и (или) минимальные значения таких показателей, а также значения показателей, которые не могут изменяться.</w:t>
      </w:r>
    </w:p>
    <w:p w:rsidR="00085C95" w:rsidRPr="00DC7E2E" w:rsidRDefault="00085C95" w:rsidP="00085C95">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w:t>
      </w:r>
      <w:r>
        <w:rPr>
          <w:rFonts w:eastAsiaTheme="minorHAnsi"/>
          <w:bCs/>
          <w:sz w:val="26"/>
          <w:szCs w:val="26"/>
          <w:lang w:eastAsia="en-US"/>
        </w:rPr>
        <w:t>1</w:t>
      </w:r>
      <w:r w:rsidRPr="003942CF">
        <w:rPr>
          <w:rFonts w:eastAsiaTheme="minorHAnsi"/>
          <w:bCs/>
          <w:sz w:val="26"/>
          <w:szCs w:val="26"/>
          <w:lang w:eastAsia="en-US"/>
        </w:rPr>
        <w:t xml:space="preserve">)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w:t>
      </w:r>
      <w:r w:rsidRPr="00DC7E2E">
        <w:rPr>
          <w:rFonts w:eastAsiaTheme="minorHAnsi"/>
          <w:bCs/>
          <w:sz w:val="26"/>
          <w:szCs w:val="26"/>
          <w:lang w:eastAsia="en-US"/>
        </w:rPr>
        <w:t>при заключении контракта на поставку товара:</w:t>
      </w:r>
      <w:r>
        <w:rPr>
          <w:rFonts w:eastAsiaTheme="minorHAnsi"/>
          <w:bCs/>
          <w:sz w:val="26"/>
          <w:szCs w:val="26"/>
          <w:lang w:eastAsia="en-US"/>
        </w:rPr>
        <w:t xml:space="preserve"> </w:t>
      </w:r>
      <w:r w:rsidRPr="00DC7E2E">
        <w:rPr>
          <w:rFonts w:eastAsiaTheme="minorHAnsi"/>
          <w:bCs/>
          <w:sz w:val="26"/>
          <w:szCs w:val="26"/>
          <w:u w:val="single"/>
          <w:lang w:eastAsia="en-US"/>
        </w:rPr>
        <w:t>конкретные показатели, соответствующие значениям, установленным документацией</w:t>
      </w:r>
      <w:r w:rsidRPr="00DC7E2E">
        <w:rPr>
          <w:rFonts w:eastAsiaTheme="minorHAnsi"/>
          <w:bCs/>
          <w:sz w:val="26"/>
          <w:szCs w:val="26"/>
          <w:lang w:eastAsia="en-US"/>
        </w:rPr>
        <w:t xml:space="preserve"> о таком аукционе, и указание на товарный знак (его словесное обозначение) (при наличии), знак обслуживания (при наличии</w:t>
      </w:r>
      <w:proofErr w:type="gramEnd"/>
      <w:r w:rsidRPr="00DC7E2E">
        <w:rPr>
          <w:rFonts w:eastAsiaTheme="minorHAnsi"/>
          <w:bCs/>
          <w:sz w:val="26"/>
          <w:szCs w:val="26"/>
          <w:lang w:eastAsia="en-US"/>
        </w:rPr>
        <w:t xml:space="preserve">), </w:t>
      </w:r>
      <w:proofErr w:type="gramStart"/>
      <w:r w:rsidRPr="00DC7E2E">
        <w:rPr>
          <w:rFonts w:eastAsiaTheme="minorHAnsi"/>
          <w:bCs/>
          <w:sz w:val="26"/>
          <w:szCs w:val="26"/>
          <w:lang w:eastAsia="en-US"/>
        </w:rPr>
        <w:t>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Pr>
          <w:rFonts w:eastAsiaTheme="minorHAnsi"/>
          <w:bCs/>
          <w:sz w:val="26"/>
          <w:szCs w:val="26"/>
          <w:lang w:eastAsia="en-US"/>
        </w:rPr>
        <w:t>.</w:t>
      </w:r>
      <w:proofErr w:type="gramEnd"/>
    </w:p>
    <w:p w:rsidR="00085C95" w:rsidRDefault="00085C95" w:rsidP="00085C95">
      <w:pPr>
        <w:autoSpaceDE w:val="0"/>
        <w:autoSpaceDN w:val="0"/>
        <w:adjustRightInd w:val="0"/>
        <w:ind w:firstLine="567"/>
        <w:jc w:val="both"/>
        <w:rPr>
          <w:rFonts w:eastAsiaTheme="minorHAnsi"/>
          <w:bCs/>
          <w:sz w:val="26"/>
          <w:szCs w:val="26"/>
          <w:lang w:eastAsia="en-US"/>
        </w:rPr>
      </w:pPr>
      <w:r w:rsidRPr="000E450A">
        <w:rPr>
          <w:rFonts w:eastAsiaTheme="minorHAnsi"/>
          <w:bCs/>
          <w:sz w:val="26"/>
          <w:szCs w:val="26"/>
          <w:lang w:eastAsia="en-US"/>
        </w:rPr>
        <w:t>В соответствии с п.</w:t>
      </w:r>
      <w:r>
        <w:rPr>
          <w:rFonts w:eastAsiaTheme="minorHAnsi"/>
          <w:bCs/>
          <w:sz w:val="26"/>
          <w:szCs w:val="26"/>
          <w:lang w:eastAsia="en-US"/>
        </w:rPr>
        <w:t xml:space="preserve"> </w:t>
      </w:r>
      <w:r w:rsidRPr="000E450A">
        <w:rPr>
          <w:rFonts w:eastAsiaTheme="minorHAnsi"/>
          <w:bCs/>
          <w:sz w:val="26"/>
          <w:szCs w:val="26"/>
          <w:lang w:eastAsia="en-US"/>
        </w:rPr>
        <w:t>2) ч.</w:t>
      </w:r>
      <w:r>
        <w:rPr>
          <w:rFonts w:eastAsiaTheme="minorHAnsi"/>
          <w:bCs/>
          <w:sz w:val="26"/>
          <w:szCs w:val="26"/>
          <w:lang w:eastAsia="en-US"/>
        </w:rPr>
        <w:t xml:space="preserve"> </w:t>
      </w:r>
      <w:r w:rsidRPr="000E450A">
        <w:rPr>
          <w:rFonts w:eastAsiaTheme="minorHAnsi"/>
          <w:bCs/>
          <w:sz w:val="26"/>
          <w:szCs w:val="26"/>
          <w:lang w:eastAsia="en-US"/>
        </w:rPr>
        <w:t>1 ст.</w:t>
      </w:r>
      <w:r>
        <w:rPr>
          <w:rFonts w:eastAsiaTheme="minorHAnsi"/>
          <w:bCs/>
          <w:sz w:val="26"/>
          <w:szCs w:val="26"/>
          <w:lang w:eastAsia="en-US"/>
        </w:rPr>
        <w:t xml:space="preserve"> </w:t>
      </w:r>
      <w:r w:rsidRPr="000E450A">
        <w:rPr>
          <w:rFonts w:eastAsiaTheme="minorHAnsi"/>
          <w:bCs/>
          <w:sz w:val="26"/>
          <w:szCs w:val="26"/>
          <w:lang w:eastAsia="en-US"/>
        </w:rPr>
        <w:t xml:space="preserve">64 Закона о контрактной системе </w:t>
      </w:r>
      <w:proofErr w:type="gramStart"/>
      <w:r w:rsidRPr="000E450A">
        <w:rPr>
          <w:rFonts w:eastAsiaTheme="minorHAnsi"/>
          <w:bCs/>
          <w:sz w:val="26"/>
          <w:szCs w:val="26"/>
          <w:lang w:eastAsia="en-US"/>
        </w:rPr>
        <w:t>документация</w:t>
      </w:r>
      <w:proofErr w:type="gramEnd"/>
      <w:r w:rsidRPr="000E450A">
        <w:rPr>
          <w:rFonts w:eastAsiaTheme="minorHAnsi"/>
          <w:bCs/>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8"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9"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085C95" w:rsidRDefault="00085C95" w:rsidP="00085C95">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 № 1 к Разделу 2 «</w:t>
      </w:r>
      <w:r w:rsidRPr="007C656E">
        <w:rPr>
          <w:rFonts w:eastAsiaTheme="minorHAnsi"/>
          <w:bCs/>
          <w:sz w:val="26"/>
          <w:szCs w:val="26"/>
          <w:lang w:eastAsia="en-US"/>
        </w:rPr>
        <w:t>Сведения о товарах (материалах), используемых при выполнении работ</w:t>
      </w:r>
      <w:r>
        <w:rPr>
          <w:rFonts w:eastAsiaTheme="minorHAnsi"/>
          <w:bCs/>
          <w:sz w:val="26"/>
          <w:szCs w:val="26"/>
          <w:lang w:eastAsia="en-US"/>
        </w:rPr>
        <w:t>» аукционной документации установлены следующие требования к товару, в частности:</w:t>
      </w:r>
    </w:p>
    <w:tbl>
      <w:tblPr>
        <w:tblStyle w:val="af4"/>
        <w:tblW w:w="9670" w:type="dxa"/>
        <w:tblInd w:w="250" w:type="dxa"/>
        <w:tblLook w:val="04A0"/>
      </w:tblPr>
      <w:tblGrid>
        <w:gridCol w:w="531"/>
        <w:gridCol w:w="1988"/>
        <w:gridCol w:w="1410"/>
        <w:gridCol w:w="1404"/>
        <w:gridCol w:w="3456"/>
        <w:gridCol w:w="881"/>
      </w:tblGrid>
      <w:tr w:rsidR="00085C95" w:rsidRPr="007C656E" w:rsidTr="002F6CB2">
        <w:tc>
          <w:tcPr>
            <w:tcW w:w="534" w:type="dxa"/>
          </w:tcPr>
          <w:p w:rsidR="00085C95" w:rsidRPr="007C656E" w:rsidRDefault="00085C95" w:rsidP="002F6CB2">
            <w:pPr>
              <w:autoSpaceDE w:val="0"/>
              <w:autoSpaceDN w:val="0"/>
              <w:adjustRightInd w:val="0"/>
              <w:ind w:left="-38" w:right="-108"/>
              <w:jc w:val="center"/>
              <w:rPr>
                <w:rFonts w:eastAsiaTheme="minorHAnsi"/>
                <w:bCs/>
                <w:sz w:val="22"/>
                <w:szCs w:val="22"/>
                <w:lang w:eastAsia="en-US"/>
              </w:rPr>
            </w:pPr>
            <w:r w:rsidRPr="007C656E">
              <w:rPr>
                <w:rFonts w:eastAsiaTheme="minorHAnsi"/>
                <w:bCs/>
                <w:sz w:val="22"/>
                <w:szCs w:val="22"/>
                <w:lang w:eastAsia="en-US"/>
              </w:rPr>
              <w:t xml:space="preserve">№ </w:t>
            </w:r>
            <w:proofErr w:type="spellStart"/>
            <w:proofErr w:type="gramStart"/>
            <w:r w:rsidRPr="007C656E">
              <w:rPr>
                <w:rFonts w:eastAsiaTheme="minorHAnsi"/>
                <w:bCs/>
                <w:sz w:val="22"/>
                <w:szCs w:val="22"/>
                <w:lang w:eastAsia="en-US"/>
              </w:rPr>
              <w:t>п</w:t>
            </w:r>
            <w:proofErr w:type="spellEnd"/>
            <w:proofErr w:type="gramEnd"/>
            <w:r w:rsidRPr="007C656E">
              <w:rPr>
                <w:rFonts w:eastAsiaTheme="minorHAnsi"/>
                <w:bCs/>
                <w:sz w:val="22"/>
                <w:szCs w:val="22"/>
                <w:lang w:eastAsia="en-US"/>
              </w:rPr>
              <w:t>/</w:t>
            </w:r>
            <w:proofErr w:type="spellStart"/>
            <w:r w:rsidRPr="007C656E">
              <w:rPr>
                <w:rFonts w:eastAsiaTheme="minorHAnsi"/>
                <w:bCs/>
                <w:sz w:val="22"/>
                <w:szCs w:val="22"/>
                <w:lang w:eastAsia="en-US"/>
              </w:rPr>
              <w:t>п</w:t>
            </w:r>
            <w:proofErr w:type="spellEnd"/>
          </w:p>
        </w:tc>
        <w:tc>
          <w:tcPr>
            <w:tcW w:w="2001" w:type="dxa"/>
          </w:tcPr>
          <w:p w:rsidR="00085C95" w:rsidRPr="007C656E" w:rsidRDefault="00085C95" w:rsidP="002F6CB2">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товара (материала) </w:t>
            </w:r>
          </w:p>
        </w:tc>
        <w:tc>
          <w:tcPr>
            <w:tcW w:w="2852" w:type="dxa"/>
            <w:gridSpan w:val="2"/>
          </w:tcPr>
          <w:p w:rsidR="00085C95" w:rsidRPr="007C656E" w:rsidRDefault="00085C95" w:rsidP="002F6CB2">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показателя </w:t>
            </w:r>
          </w:p>
        </w:tc>
        <w:tc>
          <w:tcPr>
            <w:tcW w:w="3402" w:type="dxa"/>
          </w:tcPr>
          <w:p w:rsidR="00085C95" w:rsidRPr="007C656E" w:rsidRDefault="00085C95" w:rsidP="002F6CB2">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Требование к значению показателя </w:t>
            </w:r>
          </w:p>
        </w:tc>
        <w:tc>
          <w:tcPr>
            <w:tcW w:w="881" w:type="dxa"/>
          </w:tcPr>
          <w:p w:rsidR="00085C95" w:rsidRPr="007C656E" w:rsidRDefault="00085C95" w:rsidP="002F6CB2">
            <w:pPr>
              <w:autoSpaceDE w:val="0"/>
              <w:autoSpaceDN w:val="0"/>
              <w:adjustRightInd w:val="0"/>
              <w:ind w:left="-124" w:right="-108"/>
              <w:jc w:val="center"/>
              <w:rPr>
                <w:rFonts w:eastAsiaTheme="minorHAnsi"/>
                <w:bCs/>
                <w:lang w:eastAsia="en-US"/>
              </w:rPr>
            </w:pPr>
            <w:r w:rsidRPr="007C656E">
              <w:rPr>
                <w:rFonts w:eastAsiaTheme="minorHAnsi"/>
                <w:bCs/>
                <w:lang w:eastAsia="en-US"/>
              </w:rPr>
              <w:t>Единица измерения</w:t>
            </w:r>
          </w:p>
        </w:tc>
      </w:tr>
      <w:tr w:rsidR="00432DED" w:rsidRPr="0019427B" w:rsidTr="00432DED">
        <w:trPr>
          <w:trHeight w:val="324"/>
        </w:trPr>
        <w:tc>
          <w:tcPr>
            <w:tcW w:w="534" w:type="dxa"/>
            <w:vMerge w:val="restart"/>
          </w:tcPr>
          <w:p w:rsidR="00432DED" w:rsidRPr="0019427B" w:rsidRDefault="00432DED" w:rsidP="002F6CB2">
            <w:pPr>
              <w:autoSpaceDE w:val="0"/>
              <w:autoSpaceDN w:val="0"/>
              <w:adjustRightInd w:val="0"/>
              <w:jc w:val="both"/>
              <w:rPr>
                <w:rFonts w:eastAsiaTheme="minorHAnsi"/>
                <w:bCs/>
                <w:sz w:val="22"/>
                <w:szCs w:val="22"/>
                <w:lang w:eastAsia="en-US"/>
              </w:rPr>
            </w:pPr>
            <w:r>
              <w:rPr>
                <w:rFonts w:eastAsiaTheme="minorHAnsi"/>
                <w:bCs/>
                <w:sz w:val="22"/>
                <w:szCs w:val="22"/>
                <w:lang w:eastAsia="en-US"/>
              </w:rPr>
              <w:t>3</w:t>
            </w:r>
          </w:p>
        </w:tc>
        <w:tc>
          <w:tcPr>
            <w:tcW w:w="2001" w:type="dxa"/>
            <w:vMerge w:val="restart"/>
          </w:tcPr>
          <w:p w:rsidR="00432DED" w:rsidRPr="0019427B" w:rsidRDefault="00432DED" w:rsidP="002F6CB2">
            <w:pPr>
              <w:autoSpaceDE w:val="0"/>
              <w:autoSpaceDN w:val="0"/>
              <w:adjustRightInd w:val="0"/>
              <w:jc w:val="center"/>
              <w:rPr>
                <w:rFonts w:eastAsiaTheme="minorHAnsi"/>
                <w:bCs/>
                <w:sz w:val="22"/>
                <w:szCs w:val="22"/>
                <w:lang w:eastAsia="en-US"/>
              </w:rPr>
            </w:pPr>
            <w:r w:rsidRPr="00432DED">
              <w:rPr>
                <w:rFonts w:eastAsiaTheme="minorHAnsi"/>
                <w:bCs/>
                <w:sz w:val="22"/>
                <w:szCs w:val="22"/>
                <w:lang w:eastAsia="en-US"/>
              </w:rPr>
              <w:t>Болты</w:t>
            </w:r>
          </w:p>
        </w:tc>
        <w:tc>
          <w:tcPr>
            <w:tcW w:w="2852" w:type="dxa"/>
            <w:gridSpan w:val="2"/>
          </w:tcPr>
          <w:p w:rsidR="00432DED" w:rsidRPr="00361F64" w:rsidRDefault="00432DED" w:rsidP="002F6CB2">
            <w:pPr>
              <w:autoSpaceDE w:val="0"/>
              <w:autoSpaceDN w:val="0"/>
              <w:adjustRightInd w:val="0"/>
              <w:jc w:val="both"/>
              <w:rPr>
                <w:rFonts w:eastAsiaTheme="minorHAnsi"/>
                <w:bCs/>
                <w:sz w:val="22"/>
                <w:szCs w:val="22"/>
                <w:lang w:eastAsia="en-US"/>
              </w:rPr>
            </w:pPr>
            <w:r w:rsidRPr="00432DED">
              <w:rPr>
                <w:rFonts w:eastAsiaTheme="minorHAnsi"/>
                <w:bCs/>
                <w:sz w:val="22"/>
                <w:szCs w:val="22"/>
                <w:lang w:eastAsia="en-US"/>
              </w:rPr>
              <w:t xml:space="preserve">Номинальный диаметр резьбы, </w:t>
            </w:r>
            <w:proofErr w:type="spellStart"/>
            <w:r w:rsidRPr="00432DED">
              <w:rPr>
                <w:rFonts w:eastAsiaTheme="minorHAnsi"/>
                <w:bCs/>
                <w:sz w:val="22"/>
                <w:szCs w:val="22"/>
                <w:lang w:eastAsia="en-US"/>
              </w:rPr>
              <w:t>d</w:t>
            </w:r>
            <w:proofErr w:type="spellEnd"/>
          </w:p>
        </w:tc>
        <w:tc>
          <w:tcPr>
            <w:tcW w:w="3402" w:type="dxa"/>
          </w:tcPr>
          <w:p w:rsidR="00432DED" w:rsidRPr="00361F64" w:rsidRDefault="00432DED" w:rsidP="00085C95">
            <w:pPr>
              <w:autoSpaceDE w:val="0"/>
              <w:autoSpaceDN w:val="0"/>
              <w:adjustRightInd w:val="0"/>
              <w:jc w:val="both"/>
              <w:rPr>
                <w:rFonts w:eastAsiaTheme="minorHAnsi"/>
                <w:bCs/>
                <w:sz w:val="22"/>
                <w:szCs w:val="22"/>
                <w:lang w:eastAsia="en-US"/>
              </w:rPr>
            </w:pPr>
            <w:r w:rsidRPr="00432DED">
              <w:rPr>
                <w:rFonts w:eastAsiaTheme="minorHAnsi"/>
                <w:bCs/>
                <w:sz w:val="22"/>
                <w:szCs w:val="22"/>
                <w:lang w:eastAsia="en-US"/>
              </w:rPr>
              <w:t xml:space="preserve">10 или 12 </w:t>
            </w:r>
          </w:p>
        </w:tc>
        <w:tc>
          <w:tcPr>
            <w:tcW w:w="881" w:type="dxa"/>
          </w:tcPr>
          <w:p w:rsidR="00432DED" w:rsidRPr="0019427B" w:rsidRDefault="00432DED" w:rsidP="00085C95">
            <w:pPr>
              <w:autoSpaceDE w:val="0"/>
              <w:autoSpaceDN w:val="0"/>
              <w:adjustRightInd w:val="0"/>
              <w:jc w:val="center"/>
              <w:rPr>
                <w:rFonts w:eastAsiaTheme="minorHAnsi"/>
                <w:bCs/>
                <w:sz w:val="22"/>
                <w:szCs w:val="22"/>
                <w:lang w:eastAsia="en-US"/>
              </w:rPr>
            </w:pPr>
            <w:proofErr w:type="gramStart"/>
            <w:r>
              <w:t>мм</w:t>
            </w:r>
            <w:proofErr w:type="gramEnd"/>
            <w:r>
              <w:t xml:space="preserve"> </w:t>
            </w:r>
          </w:p>
        </w:tc>
      </w:tr>
      <w:tr w:rsidR="00432DED" w:rsidRPr="0019427B" w:rsidTr="00432DED">
        <w:trPr>
          <w:trHeight w:val="231"/>
        </w:trPr>
        <w:tc>
          <w:tcPr>
            <w:tcW w:w="534" w:type="dxa"/>
            <w:vMerge/>
          </w:tcPr>
          <w:p w:rsidR="00432DED" w:rsidRDefault="00432DED" w:rsidP="002F6CB2">
            <w:pPr>
              <w:autoSpaceDE w:val="0"/>
              <w:autoSpaceDN w:val="0"/>
              <w:adjustRightInd w:val="0"/>
              <w:jc w:val="both"/>
              <w:rPr>
                <w:rFonts w:eastAsiaTheme="minorHAnsi"/>
                <w:bCs/>
                <w:sz w:val="22"/>
                <w:szCs w:val="22"/>
                <w:lang w:eastAsia="en-US"/>
              </w:rPr>
            </w:pPr>
          </w:p>
        </w:tc>
        <w:tc>
          <w:tcPr>
            <w:tcW w:w="2001" w:type="dxa"/>
            <w:vMerge/>
          </w:tcPr>
          <w:p w:rsidR="00432DED" w:rsidRPr="00432DED" w:rsidRDefault="00432DED" w:rsidP="002F6CB2">
            <w:pPr>
              <w:autoSpaceDE w:val="0"/>
              <w:autoSpaceDN w:val="0"/>
              <w:adjustRightInd w:val="0"/>
              <w:jc w:val="center"/>
              <w:rPr>
                <w:rFonts w:eastAsiaTheme="minorHAnsi"/>
                <w:bCs/>
                <w:sz w:val="22"/>
                <w:szCs w:val="22"/>
                <w:lang w:eastAsia="en-US"/>
              </w:rPr>
            </w:pPr>
          </w:p>
        </w:tc>
        <w:tc>
          <w:tcPr>
            <w:tcW w:w="2852" w:type="dxa"/>
            <w:gridSpan w:val="2"/>
          </w:tcPr>
          <w:p w:rsidR="00432DED" w:rsidRPr="00361F64" w:rsidRDefault="00432DED" w:rsidP="002F6CB2">
            <w:pPr>
              <w:autoSpaceDE w:val="0"/>
              <w:autoSpaceDN w:val="0"/>
              <w:adjustRightInd w:val="0"/>
              <w:jc w:val="both"/>
              <w:rPr>
                <w:rFonts w:eastAsiaTheme="minorHAnsi"/>
                <w:bCs/>
                <w:sz w:val="22"/>
                <w:szCs w:val="22"/>
                <w:lang w:eastAsia="en-US"/>
              </w:rPr>
            </w:pPr>
            <w:r w:rsidRPr="00432DED">
              <w:rPr>
                <w:rFonts w:eastAsiaTheme="minorHAnsi"/>
                <w:bCs/>
                <w:sz w:val="22"/>
                <w:szCs w:val="22"/>
                <w:lang w:eastAsia="en-US"/>
              </w:rPr>
              <w:t xml:space="preserve">Размер "под ключ", </w:t>
            </w:r>
            <w:proofErr w:type="spellStart"/>
            <w:r w:rsidRPr="00432DED">
              <w:rPr>
                <w:rFonts w:eastAsiaTheme="minorHAnsi"/>
                <w:bCs/>
                <w:sz w:val="22"/>
                <w:szCs w:val="22"/>
                <w:lang w:eastAsia="en-US"/>
              </w:rPr>
              <w:t>s</w:t>
            </w:r>
            <w:proofErr w:type="spellEnd"/>
          </w:p>
        </w:tc>
        <w:tc>
          <w:tcPr>
            <w:tcW w:w="3402" w:type="dxa"/>
          </w:tcPr>
          <w:p w:rsidR="00432DED" w:rsidRPr="00361F64" w:rsidRDefault="00432DED" w:rsidP="00085C95">
            <w:pPr>
              <w:autoSpaceDE w:val="0"/>
              <w:autoSpaceDN w:val="0"/>
              <w:adjustRightInd w:val="0"/>
              <w:jc w:val="both"/>
              <w:rPr>
                <w:rFonts w:eastAsiaTheme="minorHAnsi"/>
                <w:bCs/>
                <w:sz w:val="22"/>
                <w:szCs w:val="22"/>
                <w:lang w:eastAsia="en-US"/>
              </w:rPr>
            </w:pPr>
            <w:r w:rsidRPr="00432DED">
              <w:rPr>
                <w:rFonts w:eastAsiaTheme="minorHAnsi"/>
                <w:bCs/>
                <w:sz w:val="22"/>
                <w:szCs w:val="22"/>
                <w:lang w:eastAsia="en-US"/>
              </w:rPr>
              <w:t xml:space="preserve">16; 18 </w:t>
            </w:r>
          </w:p>
        </w:tc>
        <w:tc>
          <w:tcPr>
            <w:tcW w:w="881" w:type="dxa"/>
          </w:tcPr>
          <w:p w:rsidR="00432DED" w:rsidRPr="0019427B" w:rsidRDefault="00432DED" w:rsidP="002F6CB2">
            <w:pPr>
              <w:autoSpaceDE w:val="0"/>
              <w:autoSpaceDN w:val="0"/>
              <w:adjustRightInd w:val="0"/>
              <w:jc w:val="center"/>
              <w:rPr>
                <w:rFonts w:eastAsiaTheme="minorHAnsi"/>
                <w:bCs/>
                <w:sz w:val="22"/>
                <w:szCs w:val="22"/>
                <w:lang w:eastAsia="en-US"/>
              </w:rPr>
            </w:pPr>
            <w:r>
              <w:t>мм</w:t>
            </w:r>
          </w:p>
        </w:tc>
      </w:tr>
      <w:tr w:rsidR="00432DED" w:rsidRPr="0019427B" w:rsidTr="00432DED">
        <w:trPr>
          <w:trHeight w:val="249"/>
        </w:trPr>
        <w:tc>
          <w:tcPr>
            <w:tcW w:w="534" w:type="dxa"/>
            <w:vMerge/>
          </w:tcPr>
          <w:p w:rsidR="00432DED" w:rsidRDefault="00432DED" w:rsidP="002F6CB2">
            <w:pPr>
              <w:autoSpaceDE w:val="0"/>
              <w:autoSpaceDN w:val="0"/>
              <w:adjustRightInd w:val="0"/>
              <w:jc w:val="both"/>
              <w:rPr>
                <w:rFonts w:eastAsiaTheme="minorHAnsi"/>
                <w:bCs/>
                <w:sz w:val="22"/>
                <w:szCs w:val="22"/>
                <w:lang w:eastAsia="en-US"/>
              </w:rPr>
            </w:pPr>
          </w:p>
        </w:tc>
        <w:tc>
          <w:tcPr>
            <w:tcW w:w="2001" w:type="dxa"/>
            <w:vMerge/>
          </w:tcPr>
          <w:p w:rsidR="00432DED" w:rsidRPr="00432DED" w:rsidRDefault="00432DED" w:rsidP="002F6CB2">
            <w:pPr>
              <w:autoSpaceDE w:val="0"/>
              <w:autoSpaceDN w:val="0"/>
              <w:adjustRightInd w:val="0"/>
              <w:jc w:val="center"/>
              <w:rPr>
                <w:rFonts w:eastAsiaTheme="minorHAnsi"/>
                <w:bCs/>
                <w:sz w:val="22"/>
                <w:szCs w:val="22"/>
                <w:lang w:eastAsia="en-US"/>
              </w:rPr>
            </w:pPr>
          </w:p>
        </w:tc>
        <w:tc>
          <w:tcPr>
            <w:tcW w:w="2852" w:type="dxa"/>
            <w:gridSpan w:val="2"/>
          </w:tcPr>
          <w:p w:rsidR="00432DED" w:rsidRPr="00432DED" w:rsidRDefault="00432DED" w:rsidP="00432DED">
            <w:pPr>
              <w:autoSpaceDE w:val="0"/>
              <w:autoSpaceDN w:val="0"/>
              <w:adjustRightInd w:val="0"/>
              <w:jc w:val="both"/>
              <w:rPr>
                <w:rFonts w:eastAsiaTheme="minorHAnsi"/>
                <w:bCs/>
                <w:sz w:val="22"/>
                <w:szCs w:val="22"/>
                <w:lang w:eastAsia="en-US"/>
              </w:rPr>
            </w:pPr>
            <w:r w:rsidRPr="00432DED">
              <w:rPr>
                <w:rFonts w:eastAsiaTheme="minorHAnsi"/>
                <w:bCs/>
                <w:sz w:val="22"/>
                <w:szCs w:val="22"/>
                <w:lang w:eastAsia="en-US"/>
              </w:rPr>
              <w:t>Длина болтов, l</w:t>
            </w:r>
          </w:p>
        </w:tc>
        <w:tc>
          <w:tcPr>
            <w:tcW w:w="3402" w:type="dxa"/>
          </w:tcPr>
          <w:p w:rsidR="00432DED" w:rsidRPr="00432DED" w:rsidRDefault="00432DED" w:rsidP="002F6CB2">
            <w:pPr>
              <w:autoSpaceDE w:val="0"/>
              <w:autoSpaceDN w:val="0"/>
              <w:adjustRightInd w:val="0"/>
              <w:jc w:val="both"/>
              <w:rPr>
                <w:rFonts w:eastAsiaTheme="minorHAnsi"/>
                <w:bCs/>
                <w:sz w:val="22"/>
                <w:szCs w:val="22"/>
                <w:lang w:val="en-US" w:eastAsia="en-US"/>
              </w:rPr>
            </w:pPr>
            <w:r w:rsidRPr="00432DED">
              <w:rPr>
                <w:rFonts w:eastAsiaTheme="minorHAnsi"/>
                <w:bCs/>
                <w:sz w:val="22"/>
                <w:szCs w:val="22"/>
                <w:lang w:eastAsia="en-US"/>
              </w:rPr>
              <w:t xml:space="preserve">не более 260 </w:t>
            </w:r>
          </w:p>
        </w:tc>
        <w:tc>
          <w:tcPr>
            <w:tcW w:w="881" w:type="dxa"/>
          </w:tcPr>
          <w:p w:rsidR="00432DED" w:rsidRPr="0019427B" w:rsidRDefault="00432DED" w:rsidP="002F6CB2">
            <w:pPr>
              <w:autoSpaceDE w:val="0"/>
              <w:autoSpaceDN w:val="0"/>
              <w:adjustRightInd w:val="0"/>
              <w:jc w:val="center"/>
              <w:rPr>
                <w:rFonts w:eastAsiaTheme="minorHAnsi"/>
                <w:bCs/>
                <w:sz w:val="22"/>
                <w:szCs w:val="22"/>
                <w:lang w:eastAsia="en-US"/>
              </w:rPr>
            </w:pPr>
            <w:r>
              <w:t>мм</w:t>
            </w:r>
          </w:p>
        </w:tc>
      </w:tr>
      <w:tr w:rsidR="00432DED" w:rsidRPr="0019427B" w:rsidTr="00432DED">
        <w:trPr>
          <w:trHeight w:val="249"/>
        </w:trPr>
        <w:tc>
          <w:tcPr>
            <w:tcW w:w="534" w:type="dxa"/>
            <w:vMerge/>
          </w:tcPr>
          <w:p w:rsidR="00432DED" w:rsidRDefault="00432DED" w:rsidP="002F6CB2">
            <w:pPr>
              <w:autoSpaceDE w:val="0"/>
              <w:autoSpaceDN w:val="0"/>
              <w:adjustRightInd w:val="0"/>
              <w:jc w:val="both"/>
              <w:rPr>
                <w:rFonts w:eastAsiaTheme="minorHAnsi"/>
                <w:bCs/>
                <w:sz w:val="22"/>
                <w:szCs w:val="22"/>
                <w:lang w:eastAsia="en-US"/>
              </w:rPr>
            </w:pPr>
          </w:p>
        </w:tc>
        <w:tc>
          <w:tcPr>
            <w:tcW w:w="2001" w:type="dxa"/>
            <w:vMerge/>
          </w:tcPr>
          <w:p w:rsidR="00432DED" w:rsidRPr="00432DED" w:rsidRDefault="00432DED" w:rsidP="002F6CB2">
            <w:pPr>
              <w:autoSpaceDE w:val="0"/>
              <w:autoSpaceDN w:val="0"/>
              <w:adjustRightInd w:val="0"/>
              <w:jc w:val="center"/>
              <w:rPr>
                <w:rFonts w:eastAsiaTheme="minorHAnsi"/>
                <w:bCs/>
                <w:sz w:val="22"/>
                <w:szCs w:val="22"/>
                <w:lang w:eastAsia="en-US"/>
              </w:rPr>
            </w:pPr>
          </w:p>
        </w:tc>
        <w:tc>
          <w:tcPr>
            <w:tcW w:w="2852" w:type="dxa"/>
            <w:gridSpan w:val="2"/>
          </w:tcPr>
          <w:p w:rsidR="00432DED" w:rsidRPr="00432DED" w:rsidRDefault="00432DED" w:rsidP="00432DED">
            <w:pPr>
              <w:autoSpaceDE w:val="0"/>
              <w:autoSpaceDN w:val="0"/>
              <w:adjustRightInd w:val="0"/>
              <w:jc w:val="both"/>
              <w:rPr>
                <w:rFonts w:eastAsiaTheme="minorHAnsi"/>
                <w:bCs/>
                <w:sz w:val="22"/>
                <w:szCs w:val="22"/>
                <w:lang w:eastAsia="en-US"/>
              </w:rPr>
            </w:pPr>
            <w:r>
              <w:t>Конструкция болтов</w:t>
            </w:r>
          </w:p>
        </w:tc>
        <w:tc>
          <w:tcPr>
            <w:tcW w:w="3402" w:type="dxa"/>
          </w:tcPr>
          <w:p w:rsidR="00432DED" w:rsidRPr="00F33BD5" w:rsidRDefault="00432DED" w:rsidP="002F6CB2">
            <w:pPr>
              <w:autoSpaceDE w:val="0"/>
              <w:autoSpaceDN w:val="0"/>
              <w:adjustRightInd w:val="0"/>
              <w:jc w:val="both"/>
            </w:pPr>
            <w:r w:rsidRPr="00353AC8">
              <w:t>должна соответствовать указанной на изображении</w:t>
            </w:r>
            <w:proofErr w:type="gramStart"/>
            <w:r w:rsidRPr="00353AC8">
              <w:t xml:space="preserve"> А</w:t>
            </w:r>
            <w:proofErr w:type="gramEnd"/>
            <w:r w:rsidRPr="00353AC8">
              <w:t>\Б</w:t>
            </w:r>
          </w:p>
          <w:p w:rsidR="00353AC8" w:rsidRPr="00353AC8" w:rsidRDefault="00353AC8" w:rsidP="002F6CB2">
            <w:pPr>
              <w:autoSpaceDE w:val="0"/>
              <w:autoSpaceDN w:val="0"/>
              <w:adjustRightInd w:val="0"/>
              <w:jc w:val="both"/>
              <w:rPr>
                <w:rFonts w:eastAsiaTheme="minorHAnsi"/>
                <w:bCs/>
                <w:sz w:val="22"/>
                <w:szCs w:val="22"/>
                <w:lang w:val="en-US" w:eastAsia="en-US"/>
              </w:rPr>
            </w:pPr>
            <w:r>
              <w:rPr>
                <w:rFonts w:eastAsiaTheme="minorHAnsi"/>
                <w:bCs/>
                <w:noProof/>
                <w:sz w:val="22"/>
                <w:szCs w:val="22"/>
              </w:rPr>
              <w:drawing>
                <wp:inline distT="0" distB="0" distL="0" distR="0">
                  <wp:extent cx="1396282" cy="1244724"/>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1402920" cy="1250641"/>
                          </a:xfrm>
                          <a:prstGeom prst="rect">
                            <a:avLst/>
                          </a:prstGeom>
                          <a:noFill/>
                          <a:ln w="9525">
                            <a:noFill/>
                            <a:miter lim="800000"/>
                            <a:headEnd/>
                            <a:tailEnd/>
                          </a:ln>
                        </pic:spPr>
                      </pic:pic>
                    </a:graphicData>
                  </a:graphic>
                </wp:inline>
              </w:drawing>
            </w:r>
          </w:p>
        </w:tc>
        <w:tc>
          <w:tcPr>
            <w:tcW w:w="881" w:type="dxa"/>
          </w:tcPr>
          <w:p w:rsidR="00432DED" w:rsidRDefault="00432DED" w:rsidP="002F6CB2">
            <w:pPr>
              <w:autoSpaceDE w:val="0"/>
              <w:autoSpaceDN w:val="0"/>
              <w:adjustRightInd w:val="0"/>
              <w:jc w:val="center"/>
            </w:pPr>
          </w:p>
        </w:tc>
      </w:tr>
      <w:tr w:rsidR="00432DED" w:rsidRPr="0019427B" w:rsidTr="00432DED">
        <w:trPr>
          <w:trHeight w:val="249"/>
        </w:trPr>
        <w:tc>
          <w:tcPr>
            <w:tcW w:w="534" w:type="dxa"/>
            <w:vMerge w:val="restart"/>
          </w:tcPr>
          <w:p w:rsidR="00432DED" w:rsidRPr="00432DED" w:rsidRDefault="00432DED" w:rsidP="002F6CB2">
            <w:pPr>
              <w:autoSpaceDE w:val="0"/>
              <w:autoSpaceDN w:val="0"/>
              <w:adjustRightInd w:val="0"/>
              <w:jc w:val="both"/>
              <w:rPr>
                <w:rFonts w:eastAsiaTheme="minorHAnsi"/>
                <w:bCs/>
                <w:sz w:val="22"/>
                <w:szCs w:val="22"/>
                <w:lang w:val="en-US" w:eastAsia="en-US"/>
              </w:rPr>
            </w:pPr>
            <w:r>
              <w:rPr>
                <w:rFonts w:eastAsiaTheme="minorHAnsi"/>
                <w:bCs/>
                <w:sz w:val="22"/>
                <w:szCs w:val="22"/>
                <w:lang w:val="en-US" w:eastAsia="en-US"/>
              </w:rPr>
              <w:t>15</w:t>
            </w:r>
          </w:p>
        </w:tc>
        <w:tc>
          <w:tcPr>
            <w:tcW w:w="2001" w:type="dxa"/>
            <w:vMerge w:val="restart"/>
          </w:tcPr>
          <w:p w:rsidR="00432DED" w:rsidRPr="00432DED" w:rsidRDefault="00432DED" w:rsidP="002F6CB2">
            <w:pPr>
              <w:autoSpaceDE w:val="0"/>
              <w:autoSpaceDN w:val="0"/>
              <w:adjustRightInd w:val="0"/>
              <w:jc w:val="center"/>
              <w:rPr>
                <w:rFonts w:eastAsiaTheme="minorHAnsi"/>
                <w:bCs/>
                <w:sz w:val="22"/>
                <w:szCs w:val="22"/>
                <w:lang w:eastAsia="en-US"/>
              </w:rPr>
            </w:pPr>
            <w:r>
              <w:t>Муфта электросварная</w:t>
            </w:r>
          </w:p>
        </w:tc>
        <w:tc>
          <w:tcPr>
            <w:tcW w:w="2852" w:type="dxa"/>
            <w:gridSpan w:val="2"/>
          </w:tcPr>
          <w:p w:rsidR="00432DED" w:rsidRPr="00432DED" w:rsidRDefault="00432DED" w:rsidP="00432DED">
            <w:pPr>
              <w:autoSpaceDE w:val="0"/>
              <w:autoSpaceDN w:val="0"/>
              <w:adjustRightInd w:val="0"/>
              <w:jc w:val="both"/>
              <w:rPr>
                <w:rFonts w:eastAsiaTheme="minorHAnsi"/>
                <w:bCs/>
                <w:sz w:val="22"/>
                <w:szCs w:val="22"/>
                <w:lang w:eastAsia="en-US"/>
              </w:rPr>
            </w:pPr>
            <w:r>
              <w:t>Конструкция</w:t>
            </w:r>
          </w:p>
        </w:tc>
        <w:tc>
          <w:tcPr>
            <w:tcW w:w="3402" w:type="dxa"/>
          </w:tcPr>
          <w:p w:rsidR="00432DED" w:rsidRDefault="00432DED" w:rsidP="002F6CB2">
            <w:pPr>
              <w:autoSpaceDE w:val="0"/>
              <w:autoSpaceDN w:val="0"/>
              <w:adjustRightInd w:val="0"/>
              <w:jc w:val="both"/>
              <w:rPr>
                <w:lang w:val="en-US"/>
              </w:rPr>
            </w:pPr>
            <w:r w:rsidRPr="00353AC8">
              <w:t xml:space="preserve">должна соответствовать </w:t>
            </w:r>
            <w:proofErr w:type="gramStart"/>
            <w:r w:rsidRPr="00353AC8">
              <w:t>указанной</w:t>
            </w:r>
            <w:proofErr w:type="gramEnd"/>
            <w:r w:rsidRPr="00353AC8">
              <w:t xml:space="preserve"> на изображении</w:t>
            </w:r>
          </w:p>
          <w:p w:rsidR="00353AC8" w:rsidRPr="00353AC8" w:rsidRDefault="00353AC8" w:rsidP="002F6CB2">
            <w:pPr>
              <w:autoSpaceDE w:val="0"/>
              <w:autoSpaceDN w:val="0"/>
              <w:adjustRightInd w:val="0"/>
              <w:jc w:val="both"/>
              <w:rPr>
                <w:rFonts w:eastAsiaTheme="minorHAnsi"/>
                <w:bCs/>
                <w:sz w:val="22"/>
                <w:szCs w:val="22"/>
                <w:lang w:val="en-US" w:eastAsia="en-US"/>
              </w:rPr>
            </w:pPr>
            <w:r>
              <w:rPr>
                <w:rFonts w:eastAsiaTheme="minorHAnsi"/>
                <w:bCs/>
                <w:noProof/>
                <w:sz w:val="22"/>
                <w:szCs w:val="22"/>
              </w:rPr>
              <w:drawing>
                <wp:inline distT="0" distB="0" distL="0" distR="0">
                  <wp:extent cx="1245208" cy="731166"/>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1242826" cy="729767"/>
                          </a:xfrm>
                          <a:prstGeom prst="rect">
                            <a:avLst/>
                          </a:prstGeom>
                          <a:noFill/>
                          <a:ln w="9525">
                            <a:noFill/>
                            <a:miter lim="800000"/>
                            <a:headEnd/>
                            <a:tailEnd/>
                          </a:ln>
                        </pic:spPr>
                      </pic:pic>
                    </a:graphicData>
                  </a:graphic>
                </wp:inline>
              </w:drawing>
            </w:r>
          </w:p>
        </w:tc>
        <w:tc>
          <w:tcPr>
            <w:tcW w:w="881" w:type="dxa"/>
          </w:tcPr>
          <w:p w:rsidR="00432DED" w:rsidRDefault="00432DED" w:rsidP="002F6CB2">
            <w:pPr>
              <w:autoSpaceDE w:val="0"/>
              <w:autoSpaceDN w:val="0"/>
              <w:adjustRightInd w:val="0"/>
              <w:jc w:val="center"/>
            </w:pPr>
          </w:p>
        </w:tc>
      </w:tr>
      <w:tr w:rsidR="00432DED" w:rsidRPr="0019427B" w:rsidTr="002F6CB2">
        <w:trPr>
          <w:trHeight w:val="249"/>
        </w:trPr>
        <w:tc>
          <w:tcPr>
            <w:tcW w:w="534" w:type="dxa"/>
            <w:vMerge/>
          </w:tcPr>
          <w:p w:rsidR="00432DED" w:rsidRPr="00353AC8" w:rsidRDefault="00432DED" w:rsidP="002F6CB2">
            <w:pPr>
              <w:autoSpaceDE w:val="0"/>
              <w:autoSpaceDN w:val="0"/>
              <w:adjustRightInd w:val="0"/>
              <w:jc w:val="both"/>
              <w:rPr>
                <w:rFonts w:eastAsiaTheme="minorHAnsi"/>
                <w:bCs/>
                <w:sz w:val="22"/>
                <w:szCs w:val="22"/>
                <w:lang w:eastAsia="en-US"/>
              </w:rPr>
            </w:pPr>
          </w:p>
        </w:tc>
        <w:tc>
          <w:tcPr>
            <w:tcW w:w="2001" w:type="dxa"/>
            <w:vMerge/>
          </w:tcPr>
          <w:p w:rsidR="00432DED" w:rsidRDefault="00432DED" w:rsidP="002F6CB2">
            <w:pPr>
              <w:autoSpaceDE w:val="0"/>
              <w:autoSpaceDN w:val="0"/>
              <w:adjustRightInd w:val="0"/>
              <w:jc w:val="center"/>
            </w:pPr>
          </w:p>
        </w:tc>
        <w:tc>
          <w:tcPr>
            <w:tcW w:w="1426" w:type="dxa"/>
            <w:vMerge w:val="restart"/>
          </w:tcPr>
          <w:p w:rsidR="00432DED" w:rsidRDefault="00432DED" w:rsidP="00432DED">
            <w:pPr>
              <w:autoSpaceDE w:val="0"/>
              <w:autoSpaceDN w:val="0"/>
              <w:adjustRightInd w:val="0"/>
              <w:jc w:val="both"/>
            </w:pPr>
            <w:r>
              <w:t>Размеры</w:t>
            </w:r>
          </w:p>
        </w:tc>
        <w:tc>
          <w:tcPr>
            <w:tcW w:w="1426" w:type="dxa"/>
          </w:tcPr>
          <w:p w:rsidR="00432DED" w:rsidRDefault="00432DED" w:rsidP="00432DED">
            <w:pPr>
              <w:autoSpaceDE w:val="0"/>
              <w:autoSpaceDN w:val="0"/>
              <w:adjustRightInd w:val="0"/>
              <w:jc w:val="both"/>
            </w:pPr>
            <w:proofErr w:type="spellStart"/>
            <w:r>
              <w:t>d</w:t>
            </w:r>
            <w:proofErr w:type="spellEnd"/>
          </w:p>
        </w:tc>
        <w:tc>
          <w:tcPr>
            <w:tcW w:w="3402" w:type="dxa"/>
          </w:tcPr>
          <w:p w:rsidR="00432DED" w:rsidRPr="00432DED" w:rsidRDefault="00432DED" w:rsidP="00432DED">
            <w:pPr>
              <w:autoSpaceDE w:val="0"/>
              <w:autoSpaceDN w:val="0"/>
              <w:adjustRightInd w:val="0"/>
              <w:jc w:val="both"/>
              <w:rPr>
                <w:highlight w:val="yellow"/>
              </w:rPr>
            </w:pPr>
            <w:r>
              <w:t xml:space="preserve">требуется 160 </w:t>
            </w:r>
          </w:p>
        </w:tc>
        <w:tc>
          <w:tcPr>
            <w:tcW w:w="881" w:type="dxa"/>
          </w:tcPr>
          <w:p w:rsidR="00432DED" w:rsidRDefault="00432DED" w:rsidP="002F6CB2">
            <w:pPr>
              <w:autoSpaceDE w:val="0"/>
              <w:autoSpaceDN w:val="0"/>
              <w:adjustRightInd w:val="0"/>
              <w:jc w:val="center"/>
            </w:pPr>
            <w:r>
              <w:t>мм</w:t>
            </w:r>
          </w:p>
        </w:tc>
      </w:tr>
      <w:tr w:rsidR="00432DED" w:rsidRPr="0019427B" w:rsidTr="002F6CB2">
        <w:trPr>
          <w:trHeight w:val="249"/>
        </w:trPr>
        <w:tc>
          <w:tcPr>
            <w:tcW w:w="534" w:type="dxa"/>
            <w:vMerge/>
          </w:tcPr>
          <w:p w:rsidR="00432DED" w:rsidRDefault="00432DED" w:rsidP="002F6CB2">
            <w:pPr>
              <w:autoSpaceDE w:val="0"/>
              <w:autoSpaceDN w:val="0"/>
              <w:adjustRightInd w:val="0"/>
              <w:jc w:val="both"/>
              <w:rPr>
                <w:rFonts w:eastAsiaTheme="minorHAnsi"/>
                <w:bCs/>
                <w:sz w:val="22"/>
                <w:szCs w:val="22"/>
                <w:lang w:val="en-US" w:eastAsia="en-US"/>
              </w:rPr>
            </w:pPr>
          </w:p>
        </w:tc>
        <w:tc>
          <w:tcPr>
            <w:tcW w:w="2001" w:type="dxa"/>
            <w:vMerge/>
          </w:tcPr>
          <w:p w:rsidR="00432DED" w:rsidRDefault="00432DED" w:rsidP="002F6CB2">
            <w:pPr>
              <w:autoSpaceDE w:val="0"/>
              <w:autoSpaceDN w:val="0"/>
              <w:adjustRightInd w:val="0"/>
              <w:jc w:val="center"/>
            </w:pPr>
          </w:p>
        </w:tc>
        <w:tc>
          <w:tcPr>
            <w:tcW w:w="1426" w:type="dxa"/>
            <w:vMerge/>
          </w:tcPr>
          <w:p w:rsidR="00432DED" w:rsidRDefault="00432DED" w:rsidP="00432DED">
            <w:pPr>
              <w:autoSpaceDE w:val="0"/>
              <w:autoSpaceDN w:val="0"/>
              <w:adjustRightInd w:val="0"/>
              <w:jc w:val="both"/>
            </w:pPr>
          </w:p>
        </w:tc>
        <w:tc>
          <w:tcPr>
            <w:tcW w:w="1426" w:type="dxa"/>
          </w:tcPr>
          <w:p w:rsidR="00432DED" w:rsidRDefault="00432DED" w:rsidP="00432DED">
            <w:pPr>
              <w:autoSpaceDE w:val="0"/>
              <w:autoSpaceDN w:val="0"/>
              <w:adjustRightInd w:val="0"/>
              <w:jc w:val="both"/>
            </w:pPr>
            <w:r>
              <w:t>L</w:t>
            </w:r>
          </w:p>
        </w:tc>
        <w:tc>
          <w:tcPr>
            <w:tcW w:w="3402" w:type="dxa"/>
          </w:tcPr>
          <w:p w:rsidR="00432DED" w:rsidRPr="00432DED" w:rsidRDefault="00432DED" w:rsidP="00432DED">
            <w:pPr>
              <w:autoSpaceDE w:val="0"/>
              <w:autoSpaceDN w:val="0"/>
              <w:adjustRightInd w:val="0"/>
              <w:jc w:val="both"/>
              <w:rPr>
                <w:highlight w:val="yellow"/>
              </w:rPr>
            </w:pPr>
            <w:r>
              <w:t xml:space="preserve">170…190 </w:t>
            </w:r>
          </w:p>
        </w:tc>
        <w:tc>
          <w:tcPr>
            <w:tcW w:w="881" w:type="dxa"/>
          </w:tcPr>
          <w:p w:rsidR="00432DED" w:rsidRDefault="00432DED" w:rsidP="002F6CB2">
            <w:pPr>
              <w:autoSpaceDE w:val="0"/>
              <w:autoSpaceDN w:val="0"/>
              <w:adjustRightInd w:val="0"/>
              <w:jc w:val="center"/>
            </w:pPr>
            <w:r>
              <w:t>мм</w:t>
            </w:r>
          </w:p>
        </w:tc>
      </w:tr>
      <w:tr w:rsidR="00432DED" w:rsidRPr="0019427B" w:rsidTr="002F6CB2">
        <w:trPr>
          <w:trHeight w:val="249"/>
        </w:trPr>
        <w:tc>
          <w:tcPr>
            <w:tcW w:w="534" w:type="dxa"/>
            <w:vMerge/>
          </w:tcPr>
          <w:p w:rsidR="00432DED" w:rsidRDefault="00432DED" w:rsidP="002F6CB2">
            <w:pPr>
              <w:autoSpaceDE w:val="0"/>
              <w:autoSpaceDN w:val="0"/>
              <w:adjustRightInd w:val="0"/>
              <w:jc w:val="both"/>
              <w:rPr>
                <w:rFonts w:eastAsiaTheme="minorHAnsi"/>
                <w:bCs/>
                <w:sz w:val="22"/>
                <w:szCs w:val="22"/>
                <w:lang w:val="en-US" w:eastAsia="en-US"/>
              </w:rPr>
            </w:pPr>
          </w:p>
        </w:tc>
        <w:tc>
          <w:tcPr>
            <w:tcW w:w="2001" w:type="dxa"/>
            <w:vMerge/>
          </w:tcPr>
          <w:p w:rsidR="00432DED" w:rsidRDefault="00432DED" w:rsidP="002F6CB2">
            <w:pPr>
              <w:autoSpaceDE w:val="0"/>
              <w:autoSpaceDN w:val="0"/>
              <w:adjustRightInd w:val="0"/>
              <w:jc w:val="center"/>
            </w:pPr>
          </w:p>
        </w:tc>
        <w:tc>
          <w:tcPr>
            <w:tcW w:w="1426" w:type="dxa"/>
            <w:vMerge/>
          </w:tcPr>
          <w:p w:rsidR="00432DED" w:rsidRDefault="00432DED" w:rsidP="00432DED">
            <w:pPr>
              <w:autoSpaceDE w:val="0"/>
              <w:autoSpaceDN w:val="0"/>
              <w:adjustRightInd w:val="0"/>
              <w:jc w:val="both"/>
            </w:pPr>
          </w:p>
        </w:tc>
        <w:tc>
          <w:tcPr>
            <w:tcW w:w="1426" w:type="dxa"/>
          </w:tcPr>
          <w:p w:rsidR="00432DED" w:rsidRDefault="00432DED" w:rsidP="00432DED">
            <w:pPr>
              <w:autoSpaceDE w:val="0"/>
              <w:autoSpaceDN w:val="0"/>
              <w:adjustRightInd w:val="0"/>
              <w:jc w:val="both"/>
            </w:pPr>
            <w:r>
              <w:t>d1</w:t>
            </w:r>
          </w:p>
        </w:tc>
        <w:tc>
          <w:tcPr>
            <w:tcW w:w="3402" w:type="dxa"/>
          </w:tcPr>
          <w:p w:rsidR="00432DED" w:rsidRPr="00432DED" w:rsidRDefault="00432DED" w:rsidP="002F6CB2">
            <w:pPr>
              <w:autoSpaceDE w:val="0"/>
              <w:autoSpaceDN w:val="0"/>
              <w:adjustRightInd w:val="0"/>
              <w:jc w:val="both"/>
              <w:rPr>
                <w:sz w:val="26"/>
                <w:szCs w:val="26"/>
                <w:lang w:val="en-US"/>
              </w:rPr>
            </w:pPr>
            <w:r>
              <w:t xml:space="preserve">минимальное значение 195 </w:t>
            </w:r>
          </w:p>
        </w:tc>
        <w:tc>
          <w:tcPr>
            <w:tcW w:w="881" w:type="dxa"/>
          </w:tcPr>
          <w:p w:rsidR="00432DED" w:rsidRDefault="00432DED" w:rsidP="002F6CB2">
            <w:pPr>
              <w:autoSpaceDE w:val="0"/>
              <w:autoSpaceDN w:val="0"/>
              <w:adjustRightInd w:val="0"/>
              <w:jc w:val="center"/>
            </w:pPr>
            <w:r>
              <w:t>мм</w:t>
            </w:r>
          </w:p>
        </w:tc>
      </w:tr>
      <w:tr w:rsidR="00432DED" w:rsidRPr="0019427B" w:rsidTr="002F6CB2">
        <w:trPr>
          <w:trHeight w:val="249"/>
        </w:trPr>
        <w:tc>
          <w:tcPr>
            <w:tcW w:w="534" w:type="dxa"/>
            <w:vMerge w:val="restart"/>
          </w:tcPr>
          <w:p w:rsidR="00432DED" w:rsidRDefault="00432DED" w:rsidP="002F6CB2">
            <w:pPr>
              <w:autoSpaceDE w:val="0"/>
              <w:autoSpaceDN w:val="0"/>
              <w:adjustRightInd w:val="0"/>
              <w:jc w:val="both"/>
              <w:rPr>
                <w:rFonts w:eastAsiaTheme="minorHAnsi"/>
                <w:bCs/>
                <w:sz w:val="22"/>
                <w:szCs w:val="22"/>
                <w:lang w:val="en-US" w:eastAsia="en-US"/>
              </w:rPr>
            </w:pPr>
            <w:r>
              <w:rPr>
                <w:rFonts w:eastAsiaTheme="minorHAnsi"/>
                <w:bCs/>
                <w:sz w:val="22"/>
                <w:szCs w:val="22"/>
                <w:lang w:val="en-US" w:eastAsia="en-US"/>
              </w:rPr>
              <w:t>18</w:t>
            </w:r>
          </w:p>
        </w:tc>
        <w:tc>
          <w:tcPr>
            <w:tcW w:w="2001" w:type="dxa"/>
            <w:vMerge w:val="restart"/>
          </w:tcPr>
          <w:p w:rsidR="00432DED" w:rsidRDefault="00432DED" w:rsidP="002F6CB2">
            <w:pPr>
              <w:autoSpaceDE w:val="0"/>
              <w:autoSpaceDN w:val="0"/>
              <w:adjustRightInd w:val="0"/>
              <w:jc w:val="center"/>
            </w:pPr>
            <w:r>
              <w:t xml:space="preserve">Тройник </w:t>
            </w:r>
            <w:proofErr w:type="gramStart"/>
            <w:r>
              <w:t>электросварной</w:t>
            </w:r>
            <w:proofErr w:type="gramEnd"/>
          </w:p>
        </w:tc>
        <w:tc>
          <w:tcPr>
            <w:tcW w:w="2852" w:type="dxa"/>
            <w:gridSpan w:val="2"/>
          </w:tcPr>
          <w:p w:rsidR="00432DED" w:rsidRDefault="00432DED" w:rsidP="00432DED">
            <w:pPr>
              <w:autoSpaceDE w:val="0"/>
              <w:autoSpaceDN w:val="0"/>
              <w:adjustRightInd w:val="0"/>
              <w:jc w:val="both"/>
            </w:pPr>
            <w:r>
              <w:t>Конструкция</w:t>
            </w:r>
          </w:p>
        </w:tc>
        <w:tc>
          <w:tcPr>
            <w:tcW w:w="3402" w:type="dxa"/>
          </w:tcPr>
          <w:p w:rsidR="00432DED" w:rsidRDefault="00432DED" w:rsidP="002F6CB2">
            <w:pPr>
              <w:autoSpaceDE w:val="0"/>
              <w:autoSpaceDN w:val="0"/>
              <w:adjustRightInd w:val="0"/>
              <w:jc w:val="both"/>
            </w:pPr>
            <w:r w:rsidRPr="001F59A6">
              <w:t xml:space="preserve">должна соответствовать </w:t>
            </w:r>
            <w:proofErr w:type="gramStart"/>
            <w:r w:rsidRPr="001F59A6">
              <w:t>указанной</w:t>
            </w:r>
            <w:proofErr w:type="gramEnd"/>
            <w:r w:rsidRPr="001F59A6">
              <w:t xml:space="preserve"> на изображении</w:t>
            </w:r>
          </w:p>
          <w:p w:rsidR="001F59A6" w:rsidRDefault="001F59A6" w:rsidP="002F6CB2">
            <w:pPr>
              <w:autoSpaceDE w:val="0"/>
              <w:autoSpaceDN w:val="0"/>
              <w:adjustRightInd w:val="0"/>
              <w:jc w:val="both"/>
            </w:pPr>
            <w:r>
              <w:rPr>
                <w:noProof/>
              </w:rPr>
              <w:drawing>
                <wp:inline distT="0" distB="0" distL="0" distR="0">
                  <wp:extent cx="1595065" cy="795251"/>
                  <wp:effectExtent l="19050" t="0" r="51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a:stretch>
                            <a:fillRect/>
                          </a:stretch>
                        </pic:blipFill>
                        <pic:spPr bwMode="auto">
                          <a:xfrm>
                            <a:off x="0" y="0"/>
                            <a:ext cx="1594759" cy="795099"/>
                          </a:xfrm>
                          <a:prstGeom prst="rect">
                            <a:avLst/>
                          </a:prstGeom>
                          <a:noFill/>
                          <a:ln w="9525">
                            <a:noFill/>
                            <a:miter lim="800000"/>
                            <a:headEnd/>
                            <a:tailEnd/>
                          </a:ln>
                        </pic:spPr>
                      </pic:pic>
                    </a:graphicData>
                  </a:graphic>
                </wp:inline>
              </w:drawing>
            </w:r>
          </w:p>
        </w:tc>
        <w:tc>
          <w:tcPr>
            <w:tcW w:w="881" w:type="dxa"/>
          </w:tcPr>
          <w:p w:rsidR="00432DED" w:rsidRDefault="00432DED" w:rsidP="002F6CB2">
            <w:pPr>
              <w:autoSpaceDE w:val="0"/>
              <w:autoSpaceDN w:val="0"/>
              <w:adjustRightInd w:val="0"/>
              <w:jc w:val="center"/>
            </w:pPr>
          </w:p>
        </w:tc>
      </w:tr>
      <w:tr w:rsidR="00432DED" w:rsidRPr="0019427B" w:rsidTr="002F6CB2">
        <w:trPr>
          <w:trHeight w:val="249"/>
        </w:trPr>
        <w:tc>
          <w:tcPr>
            <w:tcW w:w="534" w:type="dxa"/>
            <w:vMerge/>
          </w:tcPr>
          <w:p w:rsidR="00432DED" w:rsidRPr="00432DED" w:rsidRDefault="00432DED" w:rsidP="002F6CB2">
            <w:pPr>
              <w:autoSpaceDE w:val="0"/>
              <w:autoSpaceDN w:val="0"/>
              <w:adjustRightInd w:val="0"/>
              <w:jc w:val="both"/>
              <w:rPr>
                <w:rFonts w:eastAsiaTheme="minorHAnsi"/>
                <w:bCs/>
                <w:sz w:val="22"/>
                <w:szCs w:val="22"/>
                <w:lang w:eastAsia="en-US"/>
              </w:rPr>
            </w:pPr>
          </w:p>
        </w:tc>
        <w:tc>
          <w:tcPr>
            <w:tcW w:w="2001" w:type="dxa"/>
            <w:vMerge/>
          </w:tcPr>
          <w:p w:rsidR="00432DED" w:rsidRDefault="00432DED" w:rsidP="002F6CB2">
            <w:pPr>
              <w:autoSpaceDE w:val="0"/>
              <w:autoSpaceDN w:val="0"/>
              <w:adjustRightInd w:val="0"/>
              <w:jc w:val="center"/>
            </w:pPr>
          </w:p>
        </w:tc>
        <w:tc>
          <w:tcPr>
            <w:tcW w:w="1426" w:type="dxa"/>
            <w:vMerge w:val="restart"/>
          </w:tcPr>
          <w:p w:rsidR="00432DED" w:rsidRDefault="00432DED" w:rsidP="00432DED">
            <w:pPr>
              <w:autoSpaceDE w:val="0"/>
              <w:autoSpaceDN w:val="0"/>
              <w:adjustRightInd w:val="0"/>
              <w:jc w:val="both"/>
            </w:pPr>
            <w:r>
              <w:t>Размеры</w:t>
            </w:r>
          </w:p>
        </w:tc>
        <w:tc>
          <w:tcPr>
            <w:tcW w:w="1426" w:type="dxa"/>
          </w:tcPr>
          <w:p w:rsidR="00432DED" w:rsidRDefault="00432DED" w:rsidP="00432DED">
            <w:pPr>
              <w:autoSpaceDE w:val="0"/>
              <w:autoSpaceDN w:val="0"/>
              <w:adjustRightInd w:val="0"/>
              <w:jc w:val="both"/>
            </w:pPr>
            <w:proofErr w:type="spellStart"/>
            <w:r>
              <w:t>d</w:t>
            </w:r>
            <w:proofErr w:type="spellEnd"/>
          </w:p>
        </w:tc>
        <w:tc>
          <w:tcPr>
            <w:tcW w:w="3402" w:type="dxa"/>
          </w:tcPr>
          <w:p w:rsidR="00432DED" w:rsidRDefault="00432DED" w:rsidP="00432DED">
            <w:pPr>
              <w:autoSpaceDE w:val="0"/>
              <w:autoSpaceDN w:val="0"/>
              <w:adjustRightInd w:val="0"/>
              <w:jc w:val="both"/>
            </w:pPr>
            <w:r>
              <w:t xml:space="preserve">требуется 160 </w:t>
            </w:r>
          </w:p>
        </w:tc>
        <w:tc>
          <w:tcPr>
            <w:tcW w:w="881" w:type="dxa"/>
          </w:tcPr>
          <w:p w:rsidR="00432DED" w:rsidRDefault="00432DED" w:rsidP="002F6CB2">
            <w:pPr>
              <w:autoSpaceDE w:val="0"/>
              <w:autoSpaceDN w:val="0"/>
              <w:adjustRightInd w:val="0"/>
              <w:jc w:val="center"/>
            </w:pPr>
            <w:r>
              <w:t>мм</w:t>
            </w:r>
          </w:p>
        </w:tc>
      </w:tr>
      <w:tr w:rsidR="00432DED" w:rsidRPr="0019427B" w:rsidTr="002F6CB2">
        <w:trPr>
          <w:trHeight w:val="249"/>
        </w:trPr>
        <w:tc>
          <w:tcPr>
            <w:tcW w:w="534" w:type="dxa"/>
            <w:vMerge/>
          </w:tcPr>
          <w:p w:rsidR="00432DED" w:rsidRPr="00432DED" w:rsidRDefault="00432DED" w:rsidP="002F6CB2">
            <w:pPr>
              <w:autoSpaceDE w:val="0"/>
              <w:autoSpaceDN w:val="0"/>
              <w:adjustRightInd w:val="0"/>
              <w:jc w:val="both"/>
              <w:rPr>
                <w:rFonts w:eastAsiaTheme="minorHAnsi"/>
                <w:bCs/>
                <w:sz w:val="22"/>
                <w:szCs w:val="22"/>
                <w:lang w:eastAsia="en-US"/>
              </w:rPr>
            </w:pPr>
          </w:p>
        </w:tc>
        <w:tc>
          <w:tcPr>
            <w:tcW w:w="2001" w:type="dxa"/>
            <w:vMerge/>
          </w:tcPr>
          <w:p w:rsidR="00432DED" w:rsidRDefault="00432DED" w:rsidP="002F6CB2">
            <w:pPr>
              <w:autoSpaceDE w:val="0"/>
              <w:autoSpaceDN w:val="0"/>
              <w:adjustRightInd w:val="0"/>
              <w:jc w:val="center"/>
            </w:pPr>
          </w:p>
        </w:tc>
        <w:tc>
          <w:tcPr>
            <w:tcW w:w="1426" w:type="dxa"/>
            <w:vMerge/>
          </w:tcPr>
          <w:p w:rsidR="00432DED" w:rsidRDefault="00432DED" w:rsidP="00432DED">
            <w:pPr>
              <w:autoSpaceDE w:val="0"/>
              <w:autoSpaceDN w:val="0"/>
              <w:adjustRightInd w:val="0"/>
              <w:jc w:val="both"/>
            </w:pPr>
          </w:p>
        </w:tc>
        <w:tc>
          <w:tcPr>
            <w:tcW w:w="1426" w:type="dxa"/>
          </w:tcPr>
          <w:p w:rsidR="00432DED" w:rsidRDefault="00432DED" w:rsidP="00432DED">
            <w:pPr>
              <w:autoSpaceDE w:val="0"/>
              <w:autoSpaceDN w:val="0"/>
              <w:adjustRightInd w:val="0"/>
              <w:jc w:val="both"/>
            </w:pPr>
            <w:r>
              <w:t>d1</w:t>
            </w:r>
          </w:p>
        </w:tc>
        <w:tc>
          <w:tcPr>
            <w:tcW w:w="3402" w:type="dxa"/>
          </w:tcPr>
          <w:p w:rsidR="00432DED" w:rsidRDefault="00432DED" w:rsidP="00432DED">
            <w:pPr>
              <w:autoSpaceDE w:val="0"/>
              <w:autoSpaceDN w:val="0"/>
              <w:adjustRightInd w:val="0"/>
              <w:jc w:val="both"/>
            </w:pPr>
            <w:r>
              <w:t xml:space="preserve">не менее 196 не более 225 </w:t>
            </w:r>
          </w:p>
        </w:tc>
        <w:tc>
          <w:tcPr>
            <w:tcW w:w="881" w:type="dxa"/>
          </w:tcPr>
          <w:p w:rsidR="00432DED" w:rsidRDefault="00432DED" w:rsidP="002F6CB2">
            <w:pPr>
              <w:autoSpaceDE w:val="0"/>
              <w:autoSpaceDN w:val="0"/>
              <w:adjustRightInd w:val="0"/>
              <w:jc w:val="center"/>
            </w:pPr>
            <w:r>
              <w:t>мм</w:t>
            </w:r>
          </w:p>
        </w:tc>
      </w:tr>
      <w:tr w:rsidR="00432DED" w:rsidRPr="0019427B" w:rsidTr="002F6CB2">
        <w:trPr>
          <w:trHeight w:val="249"/>
        </w:trPr>
        <w:tc>
          <w:tcPr>
            <w:tcW w:w="534" w:type="dxa"/>
            <w:vMerge/>
          </w:tcPr>
          <w:p w:rsidR="00432DED" w:rsidRPr="00432DED" w:rsidRDefault="00432DED" w:rsidP="002F6CB2">
            <w:pPr>
              <w:autoSpaceDE w:val="0"/>
              <w:autoSpaceDN w:val="0"/>
              <w:adjustRightInd w:val="0"/>
              <w:jc w:val="both"/>
              <w:rPr>
                <w:rFonts w:eastAsiaTheme="minorHAnsi"/>
                <w:bCs/>
                <w:sz w:val="22"/>
                <w:szCs w:val="22"/>
                <w:lang w:eastAsia="en-US"/>
              </w:rPr>
            </w:pPr>
          </w:p>
        </w:tc>
        <w:tc>
          <w:tcPr>
            <w:tcW w:w="2001" w:type="dxa"/>
            <w:vMerge/>
          </w:tcPr>
          <w:p w:rsidR="00432DED" w:rsidRDefault="00432DED" w:rsidP="002F6CB2">
            <w:pPr>
              <w:autoSpaceDE w:val="0"/>
              <w:autoSpaceDN w:val="0"/>
              <w:adjustRightInd w:val="0"/>
              <w:jc w:val="center"/>
            </w:pPr>
          </w:p>
        </w:tc>
        <w:tc>
          <w:tcPr>
            <w:tcW w:w="1426" w:type="dxa"/>
            <w:vMerge/>
          </w:tcPr>
          <w:p w:rsidR="00432DED" w:rsidRDefault="00432DED" w:rsidP="00432DED">
            <w:pPr>
              <w:autoSpaceDE w:val="0"/>
              <w:autoSpaceDN w:val="0"/>
              <w:adjustRightInd w:val="0"/>
              <w:jc w:val="both"/>
            </w:pPr>
          </w:p>
        </w:tc>
        <w:tc>
          <w:tcPr>
            <w:tcW w:w="1426" w:type="dxa"/>
          </w:tcPr>
          <w:p w:rsidR="00432DED" w:rsidRDefault="00432DED" w:rsidP="00432DED">
            <w:pPr>
              <w:autoSpaceDE w:val="0"/>
              <w:autoSpaceDN w:val="0"/>
              <w:adjustRightInd w:val="0"/>
              <w:jc w:val="both"/>
            </w:pPr>
            <w:r>
              <w:t>L</w:t>
            </w:r>
          </w:p>
        </w:tc>
        <w:tc>
          <w:tcPr>
            <w:tcW w:w="3402" w:type="dxa"/>
          </w:tcPr>
          <w:p w:rsidR="00432DED" w:rsidRDefault="00432DED" w:rsidP="00432DED">
            <w:pPr>
              <w:autoSpaceDE w:val="0"/>
              <w:autoSpaceDN w:val="0"/>
              <w:adjustRightInd w:val="0"/>
              <w:jc w:val="both"/>
            </w:pPr>
            <w:r>
              <w:t xml:space="preserve">не менее 325 не более 344 </w:t>
            </w:r>
          </w:p>
        </w:tc>
        <w:tc>
          <w:tcPr>
            <w:tcW w:w="881" w:type="dxa"/>
          </w:tcPr>
          <w:p w:rsidR="00432DED" w:rsidRDefault="00432DED" w:rsidP="002F6CB2">
            <w:pPr>
              <w:autoSpaceDE w:val="0"/>
              <w:autoSpaceDN w:val="0"/>
              <w:adjustRightInd w:val="0"/>
              <w:jc w:val="center"/>
            </w:pPr>
            <w:r>
              <w:t>мм</w:t>
            </w:r>
          </w:p>
        </w:tc>
      </w:tr>
      <w:tr w:rsidR="00432DED" w:rsidRPr="0019427B" w:rsidTr="002F6CB2">
        <w:trPr>
          <w:trHeight w:val="249"/>
        </w:trPr>
        <w:tc>
          <w:tcPr>
            <w:tcW w:w="534" w:type="dxa"/>
            <w:vMerge/>
          </w:tcPr>
          <w:p w:rsidR="00432DED" w:rsidRPr="00432DED" w:rsidRDefault="00432DED" w:rsidP="002F6CB2">
            <w:pPr>
              <w:autoSpaceDE w:val="0"/>
              <w:autoSpaceDN w:val="0"/>
              <w:adjustRightInd w:val="0"/>
              <w:jc w:val="both"/>
              <w:rPr>
                <w:rFonts w:eastAsiaTheme="minorHAnsi"/>
                <w:bCs/>
                <w:sz w:val="22"/>
                <w:szCs w:val="22"/>
                <w:lang w:eastAsia="en-US"/>
              </w:rPr>
            </w:pPr>
          </w:p>
        </w:tc>
        <w:tc>
          <w:tcPr>
            <w:tcW w:w="2001" w:type="dxa"/>
            <w:vMerge/>
          </w:tcPr>
          <w:p w:rsidR="00432DED" w:rsidRDefault="00432DED" w:rsidP="002F6CB2">
            <w:pPr>
              <w:autoSpaceDE w:val="0"/>
              <w:autoSpaceDN w:val="0"/>
              <w:adjustRightInd w:val="0"/>
              <w:jc w:val="center"/>
            </w:pPr>
          </w:p>
        </w:tc>
        <w:tc>
          <w:tcPr>
            <w:tcW w:w="1426" w:type="dxa"/>
            <w:vMerge/>
          </w:tcPr>
          <w:p w:rsidR="00432DED" w:rsidRDefault="00432DED" w:rsidP="00432DED">
            <w:pPr>
              <w:autoSpaceDE w:val="0"/>
              <w:autoSpaceDN w:val="0"/>
              <w:adjustRightInd w:val="0"/>
              <w:jc w:val="both"/>
            </w:pPr>
          </w:p>
        </w:tc>
        <w:tc>
          <w:tcPr>
            <w:tcW w:w="1426" w:type="dxa"/>
          </w:tcPr>
          <w:p w:rsidR="00432DED" w:rsidRDefault="00432DED" w:rsidP="00432DED">
            <w:pPr>
              <w:autoSpaceDE w:val="0"/>
              <w:autoSpaceDN w:val="0"/>
              <w:adjustRightInd w:val="0"/>
              <w:jc w:val="both"/>
            </w:pPr>
            <w:r>
              <w:t>L1</w:t>
            </w:r>
          </w:p>
        </w:tc>
        <w:tc>
          <w:tcPr>
            <w:tcW w:w="3402" w:type="dxa"/>
          </w:tcPr>
          <w:p w:rsidR="00432DED" w:rsidRDefault="00432DED" w:rsidP="00432DED">
            <w:pPr>
              <w:autoSpaceDE w:val="0"/>
              <w:autoSpaceDN w:val="0"/>
              <w:adjustRightInd w:val="0"/>
              <w:jc w:val="both"/>
            </w:pPr>
            <w:r>
              <w:t xml:space="preserve">91±2 </w:t>
            </w:r>
          </w:p>
        </w:tc>
        <w:tc>
          <w:tcPr>
            <w:tcW w:w="881" w:type="dxa"/>
          </w:tcPr>
          <w:p w:rsidR="00432DED" w:rsidRDefault="00432DED" w:rsidP="002F6CB2">
            <w:pPr>
              <w:autoSpaceDE w:val="0"/>
              <w:autoSpaceDN w:val="0"/>
              <w:adjustRightInd w:val="0"/>
              <w:jc w:val="center"/>
            </w:pPr>
            <w:r>
              <w:t>мм</w:t>
            </w:r>
          </w:p>
        </w:tc>
      </w:tr>
      <w:tr w:rsidR="00432DED" w:rsidRPr="0019427B" w:rsidTr="002F6CB2">
        <w:trPr>
          <w:trHeight w:val="249"/>
        </w:trPr>
        <w:tc>
          <w:tcPr>
            <w:tcW w:w="534" w:type="dxa"/>
            <w:vMerge/>
          </w:tcPr>
          <w:p w:rsidR="00432DED" w:rsidRPr="00432DED" w:rsidRDefault="00432DED" w:rsidP="002F6CB2">
            <w:pPr>
              <w:autoSpaceDE w:val="0"/>
              <w:autoSpaceDN w:val="0"/>
              <w:adjustRightInd w:val="0"/>
              <w:jc w:val="both"/>
              <w:rPr>
                <w:rFonts w:eastAsiaTheme="minorHAnsi"/>
                <w:bCs/>
                <w:sz w:val="22"/>
                <w:szCs w:val="22"/>
                <w:lang w:eastAsia="en-US"/>
              </w:rPr>
            </w:pPr>
          </w:p>
        </w:tc>
        <w:tc>
          <w:tcPr>
            <w:tcW w:w="2001" w:type="dxa"/>
            <w:vMerge/>
          </w:tcPr>
          <w:p w:rsidR="00432DED" w:rsidRDefault="00432DED" w:rsidP="002F6CB2">
            <w:pPr>
              <w:autoSpaceDE w:val="0"/>
              <w:autoSpaceDN w:val="0"/>
              <w:adjustRightInd w:val="0"/>
              <w:jc w:val="center"/>
            </w:pPr>
          </w:p>
        </w:tc>
        <w:tc>
          <w:tcPr>
            <w:tcW w:w="1426" w:type="dxa"/>
            <w:vMerge/>
          </w:tcPr>
          <w:p w:rsidR="00432DED" w:rsidRDefault="00432DED" w:rsidP="00432DED">
            <w:pPr>
              <w:autoSpaceDE w:val="0"/>
              <w:autoSpaceDN w:val="0"/>
              <w:adjustRightInd w:val="0"/>
              <w:jc w:val="both"/>
            </w:pPr>
          </w:p>
        </w:tc>
        <w:tc>
          <w:tcPr>
            <w:tcW w:w="1426" w:type="dxa"/>
          </w:tcPr>
          <w:p w:rsidR="00432DED" w:rsidRDefault="00432DED" w:rsidP="00432DED">
            <w:pPr>
              <w:autoSpaceDE w:val="0"/>
              <w:autoSpaceDN w:val="0"/>
              <w:adjustRightInd w:val="0"/>
              <w:jc w:val="both"/>
            </w:pPr>
            <w:proofErr w:type="spellStart"/>
            <w:r>
              <w:t>z</w:t>
            </w:r>
            <w:proofErr w:type="spellEnd"/>
          </w:p>
        </w:tc>
        <w:tc>
          <w:tcPr>
            <w:tcW w:w="3402" w:type="dxa"/>
          </w:tcPr>
          <w:p w:rsidR="00432DED" w:rsidRDefault="00432DED" w:rsidP="00432DED">
            <w:pPr>
              <w:autoSpaceDE w:val="0"/>
              <w:autoSpaceDN w:val="0"/>
              <w:adjustRightInd w:val="0"/>
              <w:jc w:val="both"/>
            </w:pPr>
            <w:r>
              <w:t xml:space="preserve">более 70 менее 85 </w:t>
            </w:r>
          </w:p>
        </w:tc>
        <w:tc>
          <w:tcPr>
            <w:tcW w:w="881" w:type="dxa"/>
          </w:tcPr>
          <w:p w:rsidR="00432DED" w:rsidRDefault="00432DED" w:rsidP="002F6CB2">
            <w:pPr>
              <w:autoSpaceDE w:val="0"/>
              <w:autoSpaceDN w:val="0"/>
              <w:adjustRightInd w:val="0"/>
              <w:jc w:val="center"/>
            </w:pPr>
            <w:r>
              <w:t>мм</w:t>
            </w:r>
          </w:p>
        </w:tc>
      </w:tr>
      <w:tr w:rsidR="00432DED" w:rsidRPr="0019427B" w:rsidTr="002F6CB2">
        <w:trPr>
          <w:trHeight w:val="249"/>
        </w:trPr>
        <w:tc>
          <w:tcPr>
            <w:tcW w:w="534" w:type="dxa"/>
            <w:vMerge/>
          </w:tcPr>
          <w:p w:rsidR="00432DED" w:rsidRPr="00432DED" w:rsidRDefault="00432DED" w:rsidP="002F6CB2">
            <w:pPr>
              <w:autoSpaceDE w:val="0"/>
              <w:autoSpaceDN w:val="0"/>
              <w:adjustRightInd w:val="0"/>
              <w:jc w:val="both"/>
              <w:rPr>
                <w:rFonts w:eastAsiaTheme="minorHAnsi"/>
                <w:bCs/>
                <w:sz w:val="22"/>
                <w:szCs w:val="22"/>
                <w:lang w:eastAsia="en-US"/>
              </w:rPr>
            </w:pPr>
          </w:p>
        </w:tc>
        <w:tc>
          <w:tcPr>
            <w:tcW w:w="2001" w:type="dxa"/>
            <w:vMerge/>
          </w:tcPr>
          <w:p w:rsidR="00432DED" w:rsidRDefault="00432DED" w:rsidP="002F6CB2">
            <w:pPr>
              <w:autoSpaceDE w:val="0"/>
              <w:autoSpaceDN w:val="0"/>
              <w:adjustRightInd w:val="0"/>
              <w:jc w:val="center"/>
            </w:pPr>
          </w:p>
        </w:tc>
        <w:tc>
          <w:tcPr>
            <w:tcW w:w="1426" w:type="dxa"/>
            <w:vMerge/>
          </w:tcPr>
          <w:p w:rsidR="00432DED" w:rsidRDefault="00432DED" w:rsidP="00432DED">
            <w:pPr>
              <w:autoSpaceDE w:val="0"/>
              <w:autoSpaceDN w:val="0"/>
              <w:adjustRightInd w:val="0"/>
              <w:jc w:val="both"/>
            </w:pPr>
          </w:p>
        </w:tc>
        <w:tc>
          <w:tcPr>
            <w:tcW w:w="1426" w:type="dxa"/>
          </w:tcPr>
          <w:p w:rsidR="00432DED" w:rsidRDefault="00432DED" w:rsidP="00432DED">
            <w:pPr>
              <w:autoSpaceDE w:val="0"/>
              <w:autoSpaceDN w:val="0"/>
              <w:adjustRightInd w:val="0"/>
              <w:jc w:val="both"/>
            </w:pPr>
            <w:r>
              <w:t>z1</w:t>
            </w:r>
          </w:p>
        </w:tc>
        <w:tc>
          <w:tcPr>
            <w:tcW w:w="3402" w:type="dxa"/>
          </w:tcPr>
          <w:p w:rsidR="00432DED" w:rsidRDefault="00432DED" w:rsidP="00432DED">
            <w:pPr>
              <w:autoSpaceDE w:val="0"/>
              <w:autoSpaceDN w:val="0"/>
              <w:adjustRightInd w:val="0"/>
              <w:jc w:val="both"/>
            </w:pPr>
            <w:r>
              <w:t xml:space="preserve">более 205 не более 250 </w:t>
            </w:r>
          </w:p>
        </w:tc>
        <w:tc>
          <w:tcPr>
            <w:tcW w:w="881" w:type="dxa"/>
          </w:tcPr>
          <w:p w:rsidR="00432DED" w:rsidRDefault="00432DED" w:rsidP="002F6CB2">
            <w:pPr>
              <w:autoSpaceDE w:val="0"/>
              <w:autoSpaceDN w:val="0"/>
              <w:adjustRightInd w:val="0"/>
              <w:jc w:val="center"/>
            </w:pPr>
            <w:r>
              <w:t>мм</w:t>
            </w:r>
          </w:p>
        </w:tc>
      </w:tr>
      <w:tr w:rsidR="00432DED" w:rsidRPr="0019427B" w:rsidTr="002F6CB2">
        <w:trPr>
          <w:trHeight w:val="249"/>
        </w:trPr>
        <w:tc>
          <w:tcPr>
            <w:tcW w:w="534" w:type="dxa"/>
            <w:vMerge/>
          </w:tcPr>
          <w:p w:rsidR="00432DED" w:rsidRPr="00432DED" w:rsidRDefault="00432DED" w:rsidP="002F6CB2">
            <w:pPr>
              <w:autoSpaceDE w:val="0"/>
              <w:autoSpaceDN w:val="0"/>
              <w:adjustRightInd w:val="0"/>
              <w:jc w:val="both"/>
              <w:rPr>
                <w:rFonts w:eastAsiaTheme="minorHAnsi"/>
                <w:bCs/>
                <w:sz w:val="22"/>
                <w:szCs w:val="22"/>
                <w:lang w:eastAsia="en-US"/>
              </w:rPr>
            </w:pPr>
          </w:p>
        </w:tc>
        <w:tc>
          <w:tcPr>
            <w:tcW w:w="2001" w:type="dxa"/>
            <w:vMerge/>
          </w:tcPr>
          <w:p w:rsidR="00432DED" w:rsidRDefault="00432DED" w:rsidP="002F6CB2">
            <w:pPr>
              <w:autoSpaceDE w:val="0"/>
              <w:autoSpaceDN w:val="0"/>
              <w:adjustRightInd w:val="0"/>
              <w:jc w:val="center"/>
            </w:pPr>
          </w:p>
        </w:tc>
        <w:tc>
          <w:tcPr>
            <w:tcW w:w="1426" w:type="dxa"/>
            <w:vMerge/>
          </w:tcPr>
          <w:p w:rsidR="00432DED" w:rsidRDefault="00432DED" w:rsidP="00432DED">
            <w:pPr>
              <w:autoSpaceDE w:val="0"/>
              <w:autoSpaceDN w:val="0"/>
              <w:adjustRightInd w:val="0"/>
              <w:jc w:val="both"/>
            </w:pPr>
          </w:p>
        </w:tc>
        <w:tc>
          <w:tcPr>
            <w:tcW w:w="1426" w:type="dxa"/>
          </w:tcPr>
          <w:p w:rsidR="00432DED" w:rsidRDefault="00432DED" w:rsidP="00432DED">
            <w:pPr>
              <w:autoSpaceDE w:val="0"/>
              <w:autoSpaceDN w:val="0"/>
              <w:adjustRightInd w:val="0"/>
              <w:jc w:val="both"/>
            </w:pPr>
            <w:r>
              <w:t>H</w:t>
            </w:r>
          </w:p>
        </w:tc>
        <w:tc>
          <w:tcPr>
            <w:tcW w:w="3402" w:type="dxa"/>
          </w:tcPr>
          <w:p w:rsidR="00432DED" w:rsidRPr="00432DED" w:rsidRDefault="00432DED" w:rsidP="00432DED">
            <w:pPr>
              <w:autoSpaceDE w:val="0"/>
              <w:autoSpaceDN w:val="0"/>
              <w:adjustRightInd w:val="0"/>
              <w:jc w:val="both"/>
              <w:rPr>
                <w:sz w:val="26"/>
                <w:szCs w:val="26"/>
                <w:lang w:val="en-US"/>
              </w:rPr>
            </w:pPr>
            <w:r>
              <w:t xml:space="preserve">105±5 </w:t>
            </w:r>
          </w:p>
        </w:tc>
        <w:tc>
          <w:tcPr>
            <w:tcW w:w="881" w:type="dxa"/>
          </w:tcPr>
          <w:p w:rsidR="00432DED" w:rsidRDefault="00432DED" w:rsidP="002F6CB2">
            <w:pPr>
              <w:autoSpaceDE w:val="0"/>
              <w:autoSpaceDN w:val="0"/>
              <w:adjustRightInd w:val="0"/>
              <w:jc w:val="center"/>
            </w:pPr>
            <w:r>
              <w:t>мм</w:t>
            </w:r>
          </w:p>
        </w:tc>
      </w:tr>
      <w:tr w:rsidR="00D5177C" w:rsidRPr="0019427B" w:rsidTr="002F6CB2">
        <w:trPr>
          <w:trHeight w:val="249"/>
        </w:trPr>
        <w:tc>
          <w:tcPr>
            <w:tcW w:w="534" w:type="dxa"/>
            <w:vMerge w:val="restart"/>
          </w:tcPr>
          <w:p w:rsidR="00D5177C" w:rsidRPr="00432DED" w:rsidRDefault="00D5177C" w:rsidP="002F6CB2">
            <w:pPr>
              <w:autoSpaceDE w:val="0"/>
              <w:autoSpaceDN w:val="0"/>
              <w:adjustRightInd w:val="0"/>
              <w:jc w:val="both"/>
              <w:rPr>
                <w:rFonts w:eastAsiaTheme="minorHAnsi"/>
                <w:bCs/>
                <w:sz w:val="22"/>
                <w:szCs w:val="22"/>
                <w:lang w:val="en-US" w:eastAsia="en-US"/>
              </w:rPr>
            </w:pPr>
            <w:r>
              <w:rPr>
                <w:rFonts w:eastAsiaTheme="minorHAnsi"/>
                <w:bCs/>
                <w:sz w:val="22"/>
                <w:szCs w:val="22"/>
                <w:lang w:val="en-US" w:eastAsia="en-US"/>
              </w:rPr>
              <w:t>21</w:t>
            </w:r>
          </w:p>
        </w:tc>
        <w:tc>
          <w:tcPr>
            <w:tcW w:w="2001" w:type="dxa"/>
            <w:vMerge w:val="restart"/>
          </w:tcPr>
          <w:p w:rsidR="00D5177C" w:rsidRDefault="00D5177C" w:rsidP="002F6CB2">
            <w:pPr>
              <w:autoSpaceDE w:val="0"/>
              <w:autoSpaceDN w:val="0"/>
              <w:adjustRightInd w:val="0"/>
              <w:jc w:val="center"/>
            </w:pPr>
            <w:r>
              <w:t>Тройник переходной</w:t>
            </w:r>
          </w:p>
        </w:tc>
        <w:tc>
          <w:tcPr>
            <w:tcW w:w="2852" w:type="dxa"/>
            <w:gridSpan w:val="2"/>
          </w:tcPr>
          <w:p w:rsidR="00D5177C" w:rsidRDefault="00D5177C" w:rsidP="00432DED">
            <w:pPr>
              <w:autoSpaceDE w:val="0"/>
              <w:autoSpaceDN w:val="0"/>
              <w:adjustRightInd w:val="0"/>
              <w:jc w:val="both"/>
            </w:pPr>
            <w:r>
              <w:t>Конструкция тройника</w:t>
            </w:r>
          </w:p>
        </w:tc>
        <w:tc>
          <w:tcPr>
            <w:tcW w:w="3402" w:type="dxa"/>
          </w:tcPr>
          <w:p w:rsidR="00D5177C" w:rsidRDefault="00D5177C" w:rsidP="00432DED">
            <w:pPr>
              <w:autoSpaceDE w:val="0"/>
              <w:autoSpaceDN w:val="0"/>
              <w:adjustRightInd w:val="0"/>
              <w:jc w:val="both"/>
            </w:pPr>
            <w:r w:rsidRPr="001F59A6">
              <w:t xml:space="preserve">должна соответствовать </w:t>
            </w:r>
            <w:proofErr w:type="gramStart"/>
            <w:r w:rsidRPr="001F59A6">
              <w:t>указанной</w:t>
            </w:r>
            <w:proofErr w:type="gramEnd"/>
            <w:r w:rsidRPr="001F59A6">
              <w:t xml:space="preserve"> на изображениях</w:t>
            </w:r>
          </w:p>
          <w:p w:rsidR="001F59A6" w:rsidRDefault="001F59A6" w:rsidP="00432DED">
            <w:pPr>
              <w:autoSpaceDE w:val="0"/>
              <w:autoSpaceDN w:val="0"/>
              <w:adjustRightInd w:val="0"/>
              <w:jc w:val="both"/>
            </w:pPr>
            <w:r>
              <w:rPr>
                <w:noProof/>
              </w:rPr>
              <w:drawing>
                <wp:inline distT="0" distB="0" distL="0" distR="0">
                  <wp:extent cx="2032386" cy="798850"/>
                  <wp:effectExtent l="19050" t="0" r="5964"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2036703" cy="800547"/>
                          </a:xfrm>
                          <a:prstGeom prst="rect">
                            <a:avLst/>
                          </a:prstGeom>
                          <a:noFill/>
                          <a:ln w="9525">
                            <a:noFill/>
                            <a:miter lim="800000"/>
                            <a:headEnd/>
                            <a:tailEnd/>
                          </a:ln>
                        </pic:spPr>
                      </pic:pic>
                    </a:graphicData>
                  </a:graphic>
                </wp:inline>
              </w:drawing>
            </w:r>
          </w:p>
        </w:tc>
        <w:tc>
          <w:tcPr>
            <w:tcW w:w="881" w:type="dxa"/>
          </w:tcPr>
          <w:p w:rsidR="00D5177C" w:rsidRDefault="00D5177C" w:rsidP="002F6CB2">
            <w:pPr>
              <w:autoSpaceDE w:val="0"/>
              <w:autoSpaceDN w:val="0"/>
              <w:adjustRightInd w:val="0"/>
              <w:jc w:val="center"/>
            </w:pPr>
          </w:p>
        </w:tc>
      </w:tr>
      <w:tr w:rsidR="00D5177C" w:rsidRPr="0019427B" w:rsidTr="002F6CB2">
        <w:trPr>
          <w:trHeight w:val="249"/>
        </w:trPr>
        <w:tc>
          <w:tcPr>
            <w:tcW w:w="534" w:type="dxa"/>
            <w:vMerge/>
          </w:tcPr>
          <w:p w:rsidR="00D5177C" w:rsidRPr="00432DED" w:rsidRDefault="00D5177C" w:rsidP="002F6CB2">
            <w:pPr>
              <w:autoSpaceDE w:val="0"/>
              <w:autoSpaceDN w:val="0"/>
              <w:adjustRightInd w:val="0"/>
              <w:jc w:val="both"/>
              <w:rPr>
                <w:rFonts w:eastAsiaTheme="minorHAnsi"/>
                <w:bCs/>
                <w:sz w:val="22"/>
                <w:szCs w:val="22"/>
                <w:lang w:eastAsia="en-US"/>
              </w:rPr>
            </w:pPr>
          </w:p>
        </w:tc>
        <w:tc>
          <w:tcPr>
            <w:tcW w:w="2001" w:type="dxa"/>
            <w:vMerge/>
          </w:tcPr>
          <w:p w:rsidR="00D5177C" w:rsidRDefault="00D5177C" w:rsidP="002F6CB2">
            <w:pPr>
              <w:autoSpaceDE w:val="0"/>
              <w:autoSpaceDN w:val="0"/>
              <w:adjustRightInd w:val="0"/>
              <w:jc w:val="center"/>
            </w:pPr>
          </w:p>
        </w:tc>
        <w:tc>
          <w:tcPr>
            <w:tcW w:w="1426" w:type="dxa"/>
            <w:vMerge w:val="restart"/>
          </w:tcPr>
          <w:p w:rsidR="00D5177C" w:rsidRDefault="00D5177C" w:rsidP="00432DED">
            <w:pPr>
              <w:autoSpaceDE w:val="0"/>
              <w:autoSpaceDN w:val="0"/>
              <w:adjustRightInd w:val="0"/>
              <w:jc w:val="both"/>
            </w:pPr>
            <w:r>
              <w:t>Размеры</w:t>
            </w:r>
          </w:p>
        </w:tc>
        <w:tc>
          <w:tcPr>
            <w:tcW w:w="1426" w:type="dxa"/>
          </w:tcPr>
          <w:p w:rsidR="00D5177C" w:rsidRDefault="00D5177C" w:rsidP="00432DED">
            <w:pPr>
              <w:autoSpaceDE w:val="0"/>
              <w:autoSpaceDN w:val="0"/>
              <w:adjustRightInd w:val="0"/>
              <w:jc w:val="both"/>
            </w:pPr>
            <w:proofErr w:type="spellStart"/>
            <w:r>
              <w:t>d</w:t>
            </w:r>
            <w:proofErr w:type="spellEnd"/>
          </w:p>
        </w:tc>
        <w:tc>
          <w:tcPr>
            <w:tcW w:w="3402" w:type="dxa"/>
          </w:tcPr>
          <w:p w:rsidR="00D5177C" w:rsidRDefault="00D5177C" w:rsidP="00D5177C">
            <w:pPr>
              <w:autoSpaceDE w:val="0"/>
              <w:autoSpaceDN w:val="0"/>
              <w:adjustRightInd w:val="0"/>
              <w:jc w:val="both"/>
            </w:pPr>
            <w:r>
              <w:t xml:space="preserve">должно быть 225 </w:t>
            </w:r>
          </w:p>
        </w:tc>
        <w:tc>
          <w:tcPr>
            <w:tcW w:w="881" w:type="dxa"/>
          </w:tcPr>
          <w:p w:rsidR="00D5177C" w:rsidRDefault="00D5177C" w:rsidP="002F6CB2">
            <w:pPr>
              <w:autoSpaceDE w:val="0"/>
              <w:autoSpaceDN w:val="0"/>
              <w:adjustRightInd w:val="0"/>
              <w:jc w:val="center"/>
            </w:pPr>
            <w:r>
              <w:t>мм</w:t>
            </w:r>
          </w:p>
        </w:tc>
      </w:tr>
      <w:tr w:rsidR="00D5177C" w:rsidRPr="0019427B" w:rsidTr="002F6CB2">
        <w:trPr>
          <w:trHeight w:val="249"/>
        </w:trPr>
        <w:tc>
          <w:tcPr>
            <w:tcW w:w="534" w:type="dxa"/>
            <w:vMerge/>
          </w:tcPr>
          <w:p w:rsidR="00D5177C" w:rsidRPr="00432DED" w:rsidRDefault="00D5177C" w:rsidP="002F6CB2">
            <w:pPr>
              <w:autoSpaceDE w:val="0"/>
              <w:autoSpaceDN w:val="0"/>
              <w:adjustRightInd w:val="0"/>
              <w:jc w:val="both"/>
              <w:rPr>
                <w:rFonts w:eastAsiaTheme="minorHAnsi"/>
                <w:bCs/>
                <w:sz w:val="22"/>
                <w:szCs w:val="22"/>
                <w:lang w:eastAsia="en-US"/>
              </w:rPr>
            </w:pPr>
          </w:p>
        </w:tc>
        <w:tc>
          <w:tcPr>
            <w:tcW w:w="2001" w:type="dxa"/>
            <w:vMerge/>
          </w:tcPr>
          <w:p w:rsidR="00D5177C" w:rsidRDefault="00D5177C" w:rsidP="002F6CB2">
            <w:pPr>
              <w:autoSpaceDE w:val="0"/>
              <w:autoSpaceDN w:val="0"/>
              <w:adjustRightInd w:val="0"/>
              <w:jc w:val="center"/>
            </w:pPr>
          </w:p>
        </w:tc>
        <w:tc>
          <w:tcPr>
            <w:tcW w:w="1426" w:type="dxa"/>
            <w:vMerge/>
          </w:tcPr>
          <w:p w:rsidR="00D5177C" w:rsidRDefault="00D5177C" w:rsidP="00432DED">
            <w:pPr>
              <w:autoSpaceDE w:val="0"/>
              <w:autoSpaceDN w:val="0"/>
              <w:adjustRightInd w:val="0"/>
              <w:jc w:val="both"/>
            </w:pPr>
          </w:p>
        </w:tc>
        <w:tc>
          <w:tcPr>
            <w:tcW w:w="1426" w:type="dxa"/>
          </w:tcPr>
          <w:p w:rsidR="00D5177C" w:rsidRDefault="00D5177C" w:rsidP="00D5177C">
            <w:pPr>
              <w:autoSpaceDE w:val="0"/>
              <w:autoSpaceDN w:val="0"/>
              <w:adjustRightInd w:val="0"/>
              <w:jc w:val="both"/>
            </w:pPr>
            <w:r>
              <w:t xml:space="preserve">d1 </w:t>
            </w:r>
          </w:p>
        </w:tc>
        <w:tc>
          <w:tcPr>
            <w:tcW w:w="3402" w:type="dxa"/>
          </w:tcPr>
          <w:p w:rsidR="00D5177C" w:rsidRDefault="00D5177C" w:rsidP="00D5177C">
            <w:pPr>
              <w:autoSpaceDE w:val="0"/>
              <w:autoSpaceDN w:val="0"/>
              <w:adjustRightInd w:val="0"/>
              <w:jc w:val="both"/>
            </w:pPr>
            <w:r>
              <w:t xml:space="preserve">должно быть 160 </w:t>
            </w:r>
          </w:p>
        </w:tc>
        <w:tc>
          <w:tcPr>
            <w:tcW w:w="881" w:type="dxa"/>
          </w:tcPr>
          <w:p w:rsidR="00D5177C" w:rsidRDefault="00D5177C" w:rsidP="002F6CB2">
            <w:pPr>
              <w:autoSpaceDE w:val="0"/>
              <w:autoSpaceDN w:val="0"/>
              <w:adjustRightInd w:val="0"/>
              <w:jc w:val="center"/>
            </w:pPr>
            <w:r>
              <w:t>мм</w:t>
            </w:r>
          </w:p>
        </w:tc>
      </w:tr>
      <w:tr w:rsidR="00D5177C" w:rsidRPr="0019427B" w:rsidTr="00D5177C">
        <w:trPr>
          <w:trHeight w:val="97"/>
        </w:trPr>
        <w:tc>
          <w:tcPr>
            <w:tcW w:w="534" w:type="dxa"/>
            <w:vMerge/>
          </w:tcPr>
          <w:p w:rsidR="00D5177C" w:rsidRPr="00432DED" w:rsidRDefault="00D5177C" w:rsidP="002F6CB2">
            <w:pPr>
              <w:autoSpaceDE w:val="0"/>
              <w:autoSpaceDN w:val="0"/>
              <w:adjustRightInd w:val="0"/>
              <w:jc w:val="both"/>
              <w:rPr>
                <w:rFonts w:eastAsiaTheme="minorHAnsi"/>
                <w:bCs/>
                <w:sz w:val="22"/>
                <w:szCs w:val="22"/>
                <w:lang w:eastAsia="en-US"/>
              </w:rPr>
            </w:pPr>
          </w:p>
        </w:tc>
        <w:tc>
          <w:tcPr>
            <w:tcW w:w="2001" w:type="dxa"/>
            <w:vMerge/>
          </w:tcPr>
          <w:p w:rsidR="00D5177C" w:rsidRDefault="00D5177C" w:rsidP="002F6CB2">
            <w:pPr>
              <w:autoSpaceDE w:val="0"/>
              <w:autoSpaceDN w:val="0"/>
              <w:adjustRightInd w:val="0"/>
              <w:jc w:val="center"/>
            </w:pPr>
          </w:p>
        </w:tc>
        <w:tc>
          <w:tcPr>
            <w:tcW w:w="1426" w:type="dxa"/>
            <w:vMerge/>
          </w:tcPr>
          <w:p w:rsidR="00D5177C" w:rsidRDefault="00D5177C" w:rsidP="00432DED">
            <w:pPr>
              <w:autoSpaceDE w:val="0"/>
              <w:autoSpaceDN w:val="0"/>
              <w:adjustRightInd w:val="0"/>
              <w:jc w:val="both"/>
            </w:pPr>
          </w:p>
        </w:tc>
        <w:tc>
          <w:tcPr>
            <w:tcW w:w="1426" w:type="dxa"/>
          </w:tcPr>
          <w:p w:rsidR="00D5177C" w:rsidRDefault="00D5177C" w:rsidP="00432DED">
            <w:pPr>
              <w:autoSpaceDE w:val="0"/>
              <w:autoSpaceDN w:val="0"/>
              <w:adjustRightInd w:val="0"/>
              <w:jc w:val="both"/>
            </w:pPr>
            <w:r>
              <w:t>H</w:t>
            </w:r>
          </w:p>
        </w:tc>
        <w:tc>
          <w:tcPr>
            <w:tcW w:w="3402" w:type="dxa"/>
          </w:tcPr>
          <w:p w:rsidR="00D5177C" w:rsidRDefault="00D5177C" w:rsidP="00D5177C">
            <w:pPr>
              <w:autoSpaceDE w:val="0"/>
              <w:autoSpaceDN w:val="0"/>
              <w:adjustRightInd w:val="0"/>
              <w:jc w:val="both"/>
            </w:pPr>
            <w:r>
              <w:t xml:space="preserve">130±5 </w:t>
            </w:r>
          </w:p>
        </w:tc>
        <w:tc>
          <w:tcPr>
            <w:tcW w:w="881" w:type="dxa"/>
          </w:tcPr>
          <w:p w:rsidR="00D5177C" w:rsidRDefault="00D5177C" w:rsidP="002F6CB2">
            <w:pPr>
              <w:autoSpaceDE w:val="0"/>
              <w:autoSpaceDN w:val="0"/>
              <w:adjustRightInd w:val="0"/>
              <w:jc w:val="center"/>
            </w:pPr>
            <w:r>
              <w:t>мм</w:t>
            </w:r>
          </w:p>
        </w:tc>
      </w:tr>
      <w:tr w:rsidR="00D5177C" w:rsidRPr="0019427B" w:rsidTr="002F6CB2">
        <w:trPr>
          <w:trHeight w:val="249"/>
        </w:trPr>
        <w:tc>
          <w:tcPr>
            <w:tcW w:w="534" w:type="dxa"/>
            <w:vMerge/>
          </w:tcPr>
          <w:p w:rsidR="00D5177C" w:rsidRPr="00432DED" w:rsidRDefault="00D5177C" w:rsidP="002F6CB2">
            <w:pPr>
              <w:autoSpaceDE w:val="0"/>
              <w:autoSpaceDN w:val="0"/>
              <w:adjustRightInd w:val="0"/>
              <w:jc w:val="both"/>
              <w:rPr>
                <w:rFonts w:eastAsiaTheme="minorHAnsi"/>
                <w:bCs/>
                <w:sz w:val="22"/>
                <w:szCs w:val="22"/>
                <w:lang w:eastAsia="en-US"/>
              </w:rPr>
            </w:pPr>
          </w:p>
        </w:tc>
        <w:tc>
          <w:tcPr>
            <w:tcW w:w="2001" w:type="dxa"/>
            <w:vMerge/>
          </w:tcPr>
          <w:p w:rsidR="00D5177C" w:rsidRDefault="00D5177C" w:rsidP="002F6CB2">
            <w:pPr>
              <w:autoSpaceDE w:val="0"/>
              <w:autoSpaceDN w:val="0"/>
              <w:adjustRightInd w:val="0"/>
              <w:jc w:val="center"/>
            </w:pPr>
          </w:p>
        </w:tc>
        <w:tc>
          <w:tcPr>
            <w:tcW w:w="1426" w:type="dxa"/>
            <w:vMerge/>
          </w:tcPr>
          <w:p w:rsidR="00D5177C" w:rsidRDefault="00D5177C" w:rsidP="00432DED">
            <w:pPr>
              <w:autoSpaceDE w:val="0"/>
              <w:autoSpaceDN w:val="0"/>
              <w:adjustRightInd w:val="0"/>
              <w:jc w:val="both"/>
            </w:pPr>
          </w:p>
        </w:tc>
        <w:tc>
          <w:tcPr>
            <w:tcW w:w="1426" w:type="dxa"/>
          </w:tcPr>
          <w:p w:rsidR="00D5177C" w:rsidRDefault="00D5177C" w:rsidP="00D5177C">
            <w:pPr>
              <w:autoSpaceDE w:val="0"/>
              <w:autoSpaceDN w:val="0"/>
              <w:adjustRightInd w:val="0"/>
              <w:jc w:val="both"/>
            </w:pPr>
            <w:r>
              <w:t xml:space="preserve">H1 </w:t>
            </w:r>
          </w:p>
        </w:tc>
        <w:tc>
          <w:tcPr>
            <w:tcW w:w="3402" w:type="dxa"/>
          </w:tcPr>
          <w:p w:rsidR="00D5177C" w:rsidRDefault="00D5177C" w:rsidP="00D5177C">
            <w:pPr>
              <w:autoSpaceDE w:val="0"/>
              <w:autoSpaceDN w:val="0"/>
              <w:adjustRightInd w:val="0"/>
              <w:jc w:val="both"/>
            </w:pPr>
            <w:r>
              <w:t xml:space="preserve">105…115 </w:t>
            </w:r>
          </w:p>
        </w:tc>
        <w:tc>
          <w:tcPr>
            <w:tcW w:w="881" w:type="dxa"/>
          </w:tcPr>
          <w:p w:rsidR="00D5177C" w:rsidRDefault="00D5177C" w:rsidP="002F6CB2">
            <w:pPr>
              <w:autoSpaceDE w:val="0"/>
              <w:autoSpaceDN w:val="0"/>
              <w:adjustRightInd w:val="0"/>
              <w:jc w:val="center"/>
            </w:pPr>
            <w:r>
              <w:t>мм</w:t>
            </w:r>
          </w:p>
        </w:tc>
      </w:tr>
      <w:tr w:rsidR="00D5177C" w:rsidRPr="0019427B" w:rsidTr="002F6CB2">
        <w:trPr>
          <w:trHeight w:val="249"/>
        </w:trPr>
        <w:tc>
          <w:tcPr>
            <w:tcW w:w="534" w:type="dxa"/>
            <w:vMerge/>
          </w:tcPr>
          <w:p w:rsidR="00D5177C" w:rsidRPr="00432DED" w:rsidRDefault="00D5177C" w:rsidP="002F6CB2">
            <w:pPr>
              <w:autoSpaceDE w:val="0"/>
              <w:autoSpaceDN w:val="0"/>
              <w:adjustRightInd w:val="0"/>
              <w:jc w:val="both"/>
              <w:rPr>
                <w:rFonts w:eastAsiaTheme="minorHAnsi"/>
                <w:bCs/>
                <w:sz w:val="22"/>
                <w:szCs w:val="22"/>
                <w:lang w:eastAsia="en-US"/>
              </w:rPr>
            </w:pPr>
          </w:p>
        </w:tc>
        <w:tc>
          <w:tcPr>
            <w:tcW w:w="2001" w:type="dxa"/>
            <w:vMerge/>
          </w:tcPr>
          <w:p w:rsidR="00D5177C" w:rsidRDefault="00D5177C" w:rsidP="002F6CB2">
            <w:pPr>
              <w:autoSpaceDE w:val="0"/>
              <w:autoSpaceDN w:val="0"/>
              <w:adjustRightInd w:val="0"/>
              <w:jc w:val="center"/>
            </w:pPr>
          </w:p>
        </w:tc>
        <w:tc>
          <w:tcPr>
            <w:tcW w:w="1426" w:type="dxa"/>
            <w:vMerge/>
          </w:tcPr>
          <w:p w:rsidR="00D5177C" w:rsidRDefault="00D5177C" w:rsidP="00432DED">
            <w:pPr>
              <w:autoSpaceDE w:val="0"/>
              <w:autoSpaceDN w:val="0"/>
              <w:adjustRightInd w:val="0"/>
              <w:jc w:val="both"/>
            </w:pPr>
          </w:p>
        </w:tc>
        <w:tc>
          <w:tcPr>
            <w:tcW w:w="1426" w:type="dxa"/>
          </w:tcPr>
          <w:p w:rsidR="00D5177C" w:rsidRPr="00D5177C" w:rsidRDefault="00D5177C" w:rsidP="00432DED">
            <w:pPr>
              <w:autoSpaceDE w:val="0"/>
              <w:autoSpaceDN w:val="0"/>
              <w:adjustRightInd w:val="0"/>
              <w:jc w:val="both"/>
              <w:rPr>
                <w:sz w:val="26"/>
                <w:szCs w:val="26"/>
                <w:lang w:val="en-US"/>
              </w:rPr>
            </w:pPr>
            <w:r>
              <w:t xml:space="preserve">Z </w:t>
            </w:r>
          </w:p>
        </w:tc>
        <w:tc>
          <w:tcPr>
            <w:tcW w:w="3402" w:type="dxa"/>
          </w:tcPr>
          <w:p w:rsidR="00D5177C" w:rsidRDefault="00D5177C" w:rsidP="00432DED">
            <w:pPr>
              <w:autoSpaceDE w:val="0"/>
              <w:autoSpaceDN w:val="0"/>
              <w:adjustRightInd w:val="0"/>
              <w:jc w:val="both"/>
            </w:pPr>
            <w:r>
              <w:t>более 535 менее 545</w:t>
            </w:r>
          </w:p>
        </w:tc>
        <w:tc>
          <w:tcPr>
            <w:tcW w:w="881" w:type="dxa"/>
          </w:tcPr>
          <w:p w:rsidR="00D5177C" w:rsidRDefault="00D5177C" w:rsidP="002F6CB2">
            <w:pPr>
              <w:autoSpaceDE w:val="0"/>
              <w:autoSpaceDN w:val="0"/>
              <w:adjustRightInd w:val="0"/>
              <w:jc w:val="center"/>
            </w:pPr>
            <w:r>
              <w:t>мм</w:t>
            </w:r>
          </w:p>
        </w:tc>
      </w:tr>
      <w:tr w:rsidR="00D5177C" w:rsidRPr="0019427B" w:rsidTr="002F6CB2">
        <w:trPr>
          <w:trHeight w:val="249"/>
        </w:trPr>
        <w:tc>
          <w:tcPr>
            <w:tcW w:w="534" w:type="dxa"/>
            <w:vMerge w:val="restart"/>
          </w:tcPr>
          <w:p w:rsidR="00D5177C" w:rsidRPr="00D5177C" w:rsidRDefault="00D5177C" w:rsidP="002F6CB2">
            <w:pPr>
              <w:autoSpaceDE w:val="0"/>
              <w:autoSpaceDN w:val="0"/>
              <w:adjustRightInd w:val="0"/>
              <w:jc w:val="both"/>
              <w:rPr>
                <w:rFonts w:eastAsiaTheme="minorHAnsi"/>
                <w:bCs/>
                <w:sz w:val="22"/>
                <w:szCs w:val="22"/>
                <w:lang w:val="en-US" w:eastAsia="en-US"/>
              </w:rPr>
            </w:pPr>
            <w:r>
              <w:rPr>
                <w:rFonts w:eastAsiaTheme="minorHAnsi"/>
                <w:bCs/>
                <w:sz w:val="22"/>
                <w:szCs w:val="22"/>
                <w:lang w:val="en-US" w:eastAsia="en-US"/>
              </w:rPr>
              <w:t>23</w:t>
            </w:r>
          </w:p>
        </w:tc>
        <w:tc>
          <w:tcPr>
            <w:tcW w:w="2001" w:type="dxa"/>
            <w:vMerge w:val="restart"/>
          </w:tcPr>
          <w:p w:rsidR="00D5177C" w:rsidRDefault="00D5177C" w:rsidP="002F6CB2">
            <w:pPr>
              <w:autoSpaceDE w:val="0"/>
              <w:autoSpaceDN w:val="0"/>
              <w:adjustRightInd w:val="0"/>
              <w:jc w:val="center"/>
            </w:pPr>
            <w:r>
              <w:t>Тройник равносторонний</w:t>
            </w:r>
          </w:p>
        </w:tc>
        <w:tc>
          <w:tcPr>
            <w:tcW w:w="2852" w:type="dxa"/>
            <w:gridSpan w:val="2"/>
          </w:tcPr>
          <w:p w:rsidR="00D5177C" w:rsidRDefault="00D5177C" w:rsidP="00432DED">
            <w:pPr>
              <w:autoSpaceDE w:val="0"/>
              <w:autoSpaceDN w:val="0"/>
              <w:adjustRightInd w:val="0"/>
              <w:jc w:val="both"/>
            </w:pPr>
            <w:r>
              <w:t>Конструкция тройника</w:t>
            </w:r>
          </w:p>
        </w:tc>
        <w:tc>
          <w:tcPr>
            <w:tcW w:w="3402" w:type="dxa"/>
          </w:tcPr>
          <w:p w:rsidR="00D5177C" w:rsidRDefault="00D5177C" w:rsidP="00432DED">
            <w:pPr>
              <w:autoSpaceDE w:val="0"/>
              <w:autoSpaceDN w:val="0"/>
              <w:adjustRightInd w:val="0"/>
              <w:jc w:val="both"/>
            </w:pPr>
            <w:r w:rsidRPr="001F59A6">
              <w:t xml:space="preserve">должна соответствовать </w:t>
            </w:r>
            <w:proofErr w:type="gramStart"/>
            <w:r w:rsidRPr="001F59A6">
              <w:t>указанной</w:t>
            </w:r>
            <w:proofErr w:type="gramEnd"/>
            <w:r w:rsidRPr="001F59A6">
              <w:t xml:space="preserve"> на изображениях</w:t>
            </w:r>
          </w:p>
          <w:p w:rsidR="001F59A6" w:rsidRDefault="001F59A6" w:rsidP="00432DED">
            <w:pPr>
              <w:autoSpaceDE w:val="0"/>
              <w:autoSpaceDN w:val="0"/>
              <w:adjustRightInd w:val="0"/>
              <w:jc w:val="both"/>
            </w:pPr>
            <w:r>
              <w:rPr>
                <w:noProof/>
              </w:rPr>
              <w:drawing>
                <wp:inline distT="0" distB="0" distL="0" distR="0">
                  <wp:extent cx="1762042" cy="969818"/>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1768523" cy="973385"/>
                          </a:xfrm>
                          <a:prstGeom prst="rect">
                            <a:avLst/>
                          </a:prstGeom>
                          <a:noFill/>
                          <a:ln w="9525">
                            <a:noFill/>
                            <a:miter lim="800000"/>
                            <a:headEnd/>
                            <a:tailEnd/>
                          </a:ln>
                        </pic:spPr>
                      </pic:pic>
                    </a:graphicData>
                  </a:graphic>
                </wp:inline>
              </w:drawing>
            </w:r>
          </w:p>
        </w:tc>
        <w:tc>
          <w:tcPr>
            <w:tcW w:w="881" w:type="dxa"/>
          </w:tcPr>
          <w:p w:rsidR="00D5177C" w:rsidRDefault="00D5177C" w:rsidP="002F6CB2">
            <w:pPr>
              <w:autoSpaceDE w:val="0"/>
              <w:autoSpaceDN w:val="0"/>
              <w:adjustRightInd w:val="0"/>
              <w:jc w:val="center"/>
            </w:pPr>
          </w:p>
        </w:tc>
      </w:tr>
      <w:tr w:rsidR="00D5177C" w:rsidRPr="0019427B" w:rsidTr="002F6CB2">
        <w:trPr>
          <w:trHeight w:val="249"/>
        </w:trPr>
        <w:tc>
          <w:tcPr>
            <w:tcW w:w="534" w:type="dxa"/>
            <w:vMerge/>
          </w:tcPr>
          <w:p w:rsidR="00D5177C" w:rsidRPr="00D5177C" w:rsidRDefault="00D5177C" w:rsidP="002F6CB2">
            <w:pPr>
              <w:autoSpaceDE w:val="0"/>
              <w:autoSpaceDN w:val="0"/>
              <w:adjustRightInd w:val="0"/>
              <w:jc w:val="both"/>
              <w:rPr>
                <w:rFonts w:eastAsiaTheme="minorHAnsi"/>
                <w:bCs/>
                <w:sz w:val="22"/>
                <w:szCs w:val="22"/>
                <w:lang w:eastAsia="en-US"/>
              </w:rPr>
            </w:pPr>
          </w:p>
        </w:tc>
        <w:tc>
          <w:tcPr>
            <w:tcW w:w="2001" w:type="dxa"/>
            <w:vMerge/>
          </w:tcPr>
          <w:p w:rsidR="00D5177C" w:rsidRDefault="00D5177C" w:rsidP="002F6CB2">
            <w:pPr>
              <w:autoSpaceDE w:val="0"/>
              <w:autoSpaceDN w:val="0"/>
              <w:adjustRightInd w:val="0"/>
              <w:jc w:val="center"/>
            </w:pPr>
          </w:p>
        </w:tc>
        <w:tc>
          <w:tcPr>
            <w:tcW w:w="1426" w:type="dxa"/>
            <w:vMerge w:val="restart"/>
          </w:tcPr>
          <w:p w:rsidR="00D5177C" w:rsidRDefault="00D5177C" w:rsidP="00432DED">
            <w:pPr>
              <w:autoSpaceDE w:val="0"/>
              <w:autoSpaceDN w:val="0"/>
              <w:adjustRightInd w:val="0"/>
              <w:jc w:val="both"/>
            </w:pPr>
            <w:r>
              <w:t>Размеры</w:t>
            </w:r>
          </w:p>
        </w:tc>
        <w:tc>
          <w:tcPr>
            <w:tcW w:w="1426" w:type="dxa"/>
          </w:tcPr>
          <w:p w:rsidR="00D5177C" w:rsidRDefault="00D5177C" w:rsidP="00432DED">
            <w:pPr>
              <w:autoSpaceDE w:val="0"/>
              <w:autoSpaceDN w:val="0"/>
              <w:adjustRightInd w:val="0"/>
              <w:jc w:val="both"/>
            </w:pPr>
            <w:proofErr w:type="spellStart"/>
            <w:r>
              <w:t>d</w:t>
            </w:r>
            <w:proofErr w:type="spellEnd"/>
          </w:p>
        </w:tc>
        <w:tc>
          <w:tcPr>
            <w:tcW w:w="3402" w:type="dxa"/>
          </w:tcPr>
          <w:p w:rsidR="00D5177C" w:rsidRDefault="00D5177C" w:rsidP="00D5177C">
            <w:pPr>
              <w:autoSpaceDE w:val="0"/>
              <w:autoSpaceDN w:val="0"/>
              <w:adjustRightInd w:val="0"/>
              <w:jc w:val="both"/>
            </w:pPr>
            <w:r>
              <w:t xml:space="preserve">должно быть 110 </w:t>
            </w:r>
          </w:p>
        </w:tc>
        <w:tc>
          <w:tcPr>
            <w:tcW w:w="881" w:type="dxa"/>
          </w:tcPr>
          <w:p w:rsidR="00D5177C" w:rsidRDefault="00D5177C" w:rsidP="002F6CB2">
            <w:pPr>
              <w:autoSpaceDE w:val="0"/>
              <w:autoSpaceDN w:val="0"/>
              <w:adjustRightInd w:val="0"/>
              <w:jc w:val="center"/>
            </w:pPr>
            <w:r>
              <w:t>мм</w:t>
            </w:r>
          </w:p>
        </w:tc>
      </w:tr>
      <w:tr w:rsidR="00D5177C" w:rsidRPr="0019427B" w:rsidTr="002F6CB2">
        <w:trPr>
          <w:trHeight w:val="249"/>
        </w:trPr>
        <w:tc>
          <w:tcPr>
            <w:tcW w:w="534" w:type="dxa"/>
            <w:vMerge/>
          </w:tcPr>
          <w:p w:rsidR="00D5177C" w:rsidRPr="00D5177C" w:rsidRDefault="00D5177C" w:rsidP="002F6CB2">
            <w:pPr>
              <w:autoSpaceDE w:val="0"/>
              <w:autoSpaceDN w:val="0"/>
              <w:adjustRightInd w:val="0"/>
              <w:jc w:val="both"/>
              <w:rPr>
                <w:rFonts w:eastAsiaTheme="minorHAnsi"/>
                <w:bCs/>
                <w:sz w:val="22"/>
                <w:szCs w:val="22"/>
                <w:lang w:eastAsia="en-US"/>
              </w:rPr>
            </w:pPr>
          </w:p>
        </w:tc>
        <w:tc>
          <w:tcPr>
            <w:tcW w:w="2001" w:type="dxa"/>
            <w:vMerge/>
          </w:tcPr>
          <w:p w:rsidR="00D5177C" w:rsidRDefault="00D5177C" w:rsidP="002F6CB2">
            <w:pPr>
              <w:autoSpaceDE w:val="0"/>
              <w:autoSpaceDN w:val="0"/>
              <w:adjustRightInd w:val="0"/>
              <w:jc w:val="center"/>
            </w:pPr>
          </w:p>
        </w:tc>
        <w:tc>
          <w:tcPr>
            <w:tcW w:w="1426" w:type="dxa"/>
            <w:vMerge/>
          </w:tcPr>
          <w:p w:rsidR="00D5177C" w:rsidRDefault="00D5177C" w:rsidP="00432DED">
            <w:pPr>
              <w:autoSpaceDE w:val="0"/>
              <w:autoSpaceDN w:val="0"/>
              <w:adjustRightInd w:val="0"/>
              <w:jc w:val="both"/>
            </w:pPr>
          </w:p>
        </w:tc>
        <w:tc>
          <w:tcPr>
            <w:tcW w:w="1426" w:type="dxa"/>
          </w:tcPr>
          <w:p w:rsidR="00D5177C" w:rsidRDefault="00D5177C" w:rsidP="00D5177C">
            <w:pPr>
              <w:autoSpaceDE w:val="0"/>
              <w:autoSpaceDN w:val="0"/>
              <w:adjustRightInd w:val="0"/>
              <w:jc w:val="both"/>
            </w:pPr>
            <w:r>
              <w:t xml:space="preserve">L1=L2 </w:t>
            </w:r>
          </w:p>
        </w:tc>
        <w:tc>
          <w:tcPr>
            <w:tcW w:w="3402" w:type="dxa"/>
          </w:tcPr>
          <w:p w:rsidR="00D5177C" w:rsidRDefault="00D5177C" w:rsidP="00432DED">
            <w:pPr>
              <w:autoSpaceDE w:val="0"/>
              <w:autoSpaceDN w:val="0"/>
              <w:adjustRightInd w:val="0"/>
              <w:jc w:val="both"/>
            </w:pPr>
            <w:r>
              <w:t>82…87</w:t>
            </w:r>
          </w:p>
        </w:tc>
        <w:tc>
          <w:tcPr>
            <w:tcW w:w="881" w:type="dxa"/>
          </w:tcPr>
          <w:p w:rsidR="00D5177C" w:rsidRDefault="00D5177C" w:rsidP="002F6CB2">
            <w:pPr>
              <w:autoSpaceDE w:val="0"/>
              <w:autoSpaceDN w:val="0"/>
              <w:adjustRightInd w:val="0"/>
              <w:jc w:val="center"/>
            </w:pPr>
            <w:r>
              <w:t>мм</w:t>
            </w:r>
          </w:p>
        </w:tc>
      </w:tr>
      <w:tr w:rsidR="00D5177C" w:rsidRPr="0019427B" w:rsidTr="002F6CB2">
        <w:trPr>
          <w:trHeight w:val="249"/>
        </w:trPr>
        <w:tc>
          <w:tcPr>
            <w:tcW w:w="534" w:type="dxa"/>
            <w:vMerge/>
          </w:tcPr>
          <w:p w:rsidR="00D5177C" w:rsidRPr="00D5177C" w:rsidRDefault="00D5177C" w:rsidP="002F6CB2">
            <w:pPr>
              <w:autoSpaceDE w:val="0"/>
              <w:autoSpaceDN w:val="0"/>
              <w:adjustRightInd w:val="0"/>
              <w:jc w:val="both"/>
              <w:rPr>
                <w:rFonts w:eastAsiaTheme="minorHAnsi"/>
                <w:bCs/>
                <w:sz w:val="22"/>
                <w:szCs w:val="22"/>
                <w:lang w:eastAsia="en-US"/>
              </w:rPr>
            </w:pPr>
          </w:p>
        </w:tc>
        <w:tc>
          <w:tcPr>
            <w:tcW w:w="2001" w:type="dxa"/>
            <w:vMerge/>
          </w:tcPr>
          <w:p w:rsidR="00D5177C" w:rsidRDefault="00D5177C" w:rsidP="002F6CB2">
            <w:pPr>
              <w:autoSpaceDE w:val="0"/>
              <w:autoSpaceDN w:val="0"/>
              <w:adjustRightInd w:val="0"/>
              <w:jc w:val="center"/>
            </w:pPr>
          </w:p>
        </w:tc>
        <w:tc>
          <w:tcPr>
            <w:tcW w:w="1426" w:type="dxa"/>
            <w:vMerge/>
          </w:tcPr>
          <w:p w:rsidR="00D5177C" w:rsidRDefault="00D5177C" w:rsidP="00432DED">
            <w:pPr>
              <w:autoSpaceDE w:val="0"/>
              <w:autoSpaceDN w:val="0"/>
              <w:adjustRightInd w:val="0"/>
              <w:jc w:val="both"/>
            </w:pPr>
          </w:p>
        </w:tc>
        <w:tc>
          <w:tcPr>
            <w:tcW w:w="1426" w:type="dxa"/>
          </w:tcPr>
          <w:p w:rsidR="00D5177C" w:rsidRDefault="00D5177C" w:rsidP="00D5177C">
            <w:pPr>
              <w:autoSpaceDE w:val="0"/>
              <w:autoSpaceDN w:val="0"/>
              <w:adjustRightInd w:val="0"/>
              <w:jc w:val="both"/>
            </w:pPr>
            <w:r>
              <w:t xml:space="preserve">L </w:t>
            </w:r>
          </w:p>
        </w:tc>
        <w:tc>
          <w:tcPr>
            <w:tcW w:w="3402" w:type="dxa"/>
          </w:tcPr>
          <w:p w:rsidR="00D5177C" w:rsidRDefault="00D5177C" w:rsidP="00432DED">
            <w:pPr>
              <w:autoSpaceDE w:val="0"/>
              <w:autoSpaceDN w:val="0"/>
              <w:adjustRightInd w:val="0"/>
              <w:jc w:val="both"/>
            </w:pPr>
            <w:r>
              <w:t>как минимум 340</w:t>
            </w:r>
          </w:p>
        </w:tc>
        <w:tc>
          <w:tcPr>
            <w:tcW w:w="881" w:type="dxa"/>
          </w:tcPr>
          <w:p w:rsidR="00D5177C" w:rsidRDefault="00D5177C" w:rsidP="002F6CB2">
            <w:pPr>
              <w:autoSpaceDE w:val="0"/>
              <w:autoSpaceDN w:val="0"/>
              <w:adjustRightInd w:val="0"/>
              <w:jc w:val="center"/>
            </w:pPr>
            <w:r>
              <w:t>мм</w:t>
            </w:r>
          </w:p>
        </w:tc>
      </w:tr>
      <w:tr w:rsidR="00D5177C" w:rsidRPr="0019427B" w:rsidTr="002F6CB2">
        <w:trPr>
          <w:trHeight w:val="249"/>
        </w:trPr>
        <w:tc>
          <w:tcPr>
            <w:tcW w:w="534" w:type="dxa"/>
            <w:vMerge w:val="restart"/>
          </w:tcPr>
          <w:p w:rsidR="00D5177C" w:rsidRPr="00D5177C" w:rsidRDefault="00D5177C" w:rsidP="002F6CB2">
            <w:pPr>
              <w:autoSpaceDE w:val="0"/>
              <w:autoSpaceDN w:val="0"/>
              <w:adjustRightInd w:val="0"/>
              <w:jc w:val="both"/>
              <w:rPr>
                <w:rFonts w:eastAsiaTheme="minorHAnsi"/>
                <w:bCs/>
                <w:sz w:val="22"/>
                <w:szCs w:val="22"/>
                <w:lang w:val="en-US" w:eastAsia="en-US"/>
              </w:rPr>
            </w:pPr>
            <w:r>
              <w:rPr>
                <w:rFonts w:eastAsiaTheme="minorHAnsi"/>
                <w:bCs/>
                <w:sz w:val="22"/>
                <w:szCs w:val="22"/>
                <w:lang w:val="en-US" w:eastAsia="en-US"/>
              </w:rPr>
              <w:t>29</w:t>
            </w:r>
          </w:p>
        </w:tc>
        <w:tc>
          <w:tcPr>
            <w:tcW w:w="2001" w:type="dxa"/>
            <w:vMerge w:val="restart"/>
          </w:tcPr>
          <w:p w:rsidR="00D5177C" w:rsidRDefault="00D5177C" w:rsidP="002F6CB2">
            <w:pPr>
              <w:autoSpaceDE w:val="0"/>
              <w:autoSpaceDN w:val="0"/>
              <w:adjustRightInd w:val="0"/>
              <w:jc w:val="center"/>
            </w:pPr>
            <w:r>
              <w:t>Отводы</w:t>
            </w:r>
          </w:p>
        </w:tc>
        <w:tc>
          <w:tcPr>
            <w:tcW w:w="2852" w:type="dxa"/>
            <w:gridSpan w:val="2"/>
          </w:tcPr>
          <w:p w:rsidR="00D5177C" w:rsidRDefault="00D5177C" w:rsidP="00432DED">
            <w:pPr>
              <w:autoSpaceDE w:val="0"/>
              <w:autoSpaceDN w:val="0"/>
              <w:adjustRightInd w:val="0"/>
              <w:jc w:val="both"/>
            </w:pPr>
            <w:r>
              <w:t>Конструкция отвода</w:t>
            </w:r>
          </w:p>
        </w:tc>
        <w:tc>
          <w:tcPr>
            <w:tcW w:w="3402" w:type="dxa"/>
          </w:tcPr>
          <w:p w:rsidR="00D5177C" w:rsidRDefault="00D5177C" w:rsidP="00432DED">
            <w:pPr>
              <w:autoSpaceDE w:val="0"/>
              <w:autoSpaceDN w:val="0"/>
              <w:adjustRightInd w:val="0"/>
              <w:jc w:val="both"/>
            </w:pPr>
            <w:r w:rsidRPr="001F59A6">
              <w:t xml:space="preserve">должны соответствовать </w:t>
            </w:r>
            <w:proofErr w:type="gramStart"/>
            <w:r w:rsidRPr="001F59A6">
              <w:t>указанным</w:t>
            </w:r>
            <w:proofErr w:type="gramEnd"/>
            <w:r w:rsidRPr="001F59A6">
              <w:t xml:space="preserve"> на изображении</w:t>
            </w:r>
          </w:p>
          <w:p w:rsidR="001F59A6" w:rsidRDefault="001F59A6" w:rsidP="00432DED">
            <w:pPr>
              <w:autoSpaceDE w:val="0"/>
              <w:autoSpaceDN w:val="0"/>
              <w:adjustRightInd w:val="0"/>
              <w:jc w:val="both"/>
            </w:pPr>
            <w:r>
              <w:rPr>
                <w:noProof/>
              </w:rPr>
              <w:drawing>
                <wp:inline distT="0" distB="0" distL="0" distR="0">
                  <wp:extent cx="752226" cy="720509"/>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srcRect/>
                          <a:stretch>
                            <a:fillRect/>
                          </a:stretch>
                        </pic:blipFill>
                        <pic:spPr bwMode="auto">
                          <a:xfrm>
                            <a:off x="0" y="0"/>
                            <a:ext cx="753898" cy="722110"/>
                          </a:xfrm>
                          <a:prstGeom prst="rect">
                            <a:avLst/>
                          </a:prstGeom>
                          <a:noFill/>
                          <a:ln w="9525">
                            <a:noFill/>
                            <a:miter lim="800000"/>
                            <a:headEnd/>
                            <a:tailEnd/>
                          </a:ln>
                        </pic:spPr>
                      </pic:pic>
                    </a:graphicData>
                  </a:graphic>
                </wp:inline>
              </w:drawing>
            </w:r>
          </w:p>
        </w:tc>
        <w:tc>
          <w:tcPr>
            <w:tcW w:w="881" w:type="dxa"/>
          </w:tcPr>
          <w:p w:rsidR="00D5177C" w:rsidRDefault="00D5177C" w:rsidP="002F6CB2">
            <w:pPr>
              <w:autoSpaceDE w:val="0"/>
              <w:autoSpaceDN w:val="0"/>
              <w:adjustRightInd w:val="0"/>
              <w:jc w:val="center"/>
            </w:pPr>
          </w:p>
        </w:tc>
      </w:tr>
      <w:tr w:rsidR="00D5177C" w:rsidRPr="0019427B" w:rsidTr="002F6CB2">
        <w:trPr>
          <w:trHeight w:val="249"/>
        </w:trPr>
        <w:tc>
          <w:tcPr>
            <w:tcW w:w="534" w:type="dxa"/>
            <w:vMerge/>
          </w:tcPr>
          <w:p w:rsidR="00D5177C" w:rsidRPr="00D5177C" w:rsidRDefault="00D5177C" w:rsidP="002F6CB2">
            <w:pPr>
              <w:autoSpaceDE w:val="0"/>
              <w:autoSpaceDN w:val="0"/>
              <w:adjustRightInd w:val="0"/>
              <w:jc w:val="both"/>
              <w:rPr>
                <w:rFonts w:eastAsiaTheme="minorHAnsi"/>
                <w:bCs/>
                <w:sz w:val="22"/>
                <w:szCs w:val="22"/>
                <w:lang w:eastAsia="en-US"/>
              </w:rPr>
            </w:pPr>
          </w:p>
        </w:tc>
        <w:tc>
          <w:tcPr>
            <w:tcW w:w="2001" w:type="dxa"/>
            <w:vMerge/>
          </w:tcPr>
          <w:p w:rsidR="00D5177C" w:rsidRDefault="00D5177C" w:rsidP="002F6CB2">
            <w:pPr>
              <w:autoSpaceDE w:val="0"/>
              <w:autoSpaceDN w:val="0"/>
              <w:adjustRightInd w:val="0"/>
              <w:jc w:val="center"/>
            </w:pPr>
          </w:p>
        </w:tc>
        <w:tc>
          <w:tcPr>
            <w:tcW w:w="1426" w:type="dxa"/>
            <w:vMerge w:val="restart"/>
          </w:tcPr>
          <w:p w:rsidR="00D5177C" w:rsidRDefault="00D5177C" w:rsidP="00432DED">
            <w:pPr>
              <w:autoSpaceDE w:val="0"/>
              <w:autoSpaceDN w:val="0"/>
              <w:adjustRightInd w:val="0"/>
              <w:jc w:val="both"/>
            </w:pPr>
            <w:r>
              <w:t>Размеры</w:t>
            </w:r>
          </w:p>
        </w:tc>
        <w:tc>
          <w:tcPr>
            <w:tcW w:w="1426" w:type="dxa"/>
          </w:tcPr>
          <w:p w:rsidR="00D5177C" w:rsidRDefault="00D5177C" w:rsidP="00432DED">
            <w:pPr>
              <w:autoSpaceDE w:val="0"/>
              <w:autoSpaceDN w:val="0"/>
              <w:adjustRightInd w:val="0"/>
              <w:jc w:val="both"/>
            </w:pPr>
            <w:r>
              <w:t>L</w:t>
            </w:r>
          </w:p>
        </w:tc>
        <w:tc>
          <w:tcPr>
            <w:tcW w:w="3402" w:type="dxa"/>
          </w:tcPr>
          <w:p w:rsidR="00D5177C" w:rsidRDefault="00D5177C" w:rsidP="00D5177C">
            <w:pPr>
              <w:autoSpaceDE w:val="0"/>
              <w:autoSpaceDN w:val="0"/>
              <w:adjustRightInd w:val="0"/>
              <w:jc w:val="both"/>
            </w:pPr>
            <w:r>
              <w:t xml:space="preserve">максимум 290 </w:t>
            </w:r>
          </w:p>
        </w:tc>
        <w:tc>
          <w:tcPr>
            <w:tcW w:w="881" w:type="dxa"/>
          </w:tcPr>
          <w:p w:rsidR="00D5177C" w:rsidRDefault="00D5177C" w:rsidP="002F6CB2">
            <w:pPr>
              <w:autoSpaceDE w:val="0"/>
              <w:autoSpaceDN w:val="0"/>
              <w:adjustRightInd w:val="0"/>
              <w:jc w:val="center"/>
            </w:pPr>
            <w:r>
              <w:t>мм</w:t>
            </w:r>
          </w:p>
        </w:tc>
      </w:tr>
      <w:tr w:rsidR="00D5177C" w:rsidRPr="0019427B" w:rsidTr="002F6CB2">
        <w:trPr>
          <w:trHeight w:val="249"/>
        </w:trPr>
        <w:tc>
          <w:tcPr>
            <w:tcW w:w="534" w:type="dxa"/>
            <w:vMerge/>
          </w:tcPr>
          <w:p w:rsidR="00D5177C" w:rsidRPr="00D5177C" w:rsidRDefault="00D5177C" w:rsidP="002F6CB2">
            <w:pPr>
              <w:autoSpaceDE w:val="0"/>
              <w:autoSpaceDN w:val="0"/>
              <w:adjustRightInd w:val="0"/>
              <w:jc w:val="both"/>
              <w:rPr>
                <w:rFonts w:eastAsiaTheme="minorHAnsi"/>
                <w:bCs/>
                <w:sz w:val="22"/>
                <w:szCs w:val="22"/>
                <w:lang w:eastAsia="en-US"/>
              </w:rPr>
            </w:pPr>
          </w:p>
        </w:tc>
        <w:tc>
          <w:tcPr>
            <w:tcW w:w="2001" w:type="dxa"/>
            <w:vMerge/>
          </w:tcPr>
          <w:p w:rsidR="00D5177C" w:rsidRDefault="00D5177C" w:rsidP="002F6CB2">
            <w:pPr>
              <w:autoSpaceDE w:val="0"/>
              <w:autoSpaceDN w:val="0"/>
              <w:adjustRightInd w:val="0"/>
              <w:jc w:val="center"/>
            </w:pPr>
          </w:p>
        </w:tc>
        <w:tc>
          <w:tcPr>
            <w:tcW w:w="1426" w:type="dxa"/>
            <w:vMerge/>
          </w:tcPr>
          <w:p w:rsidR="00D5177C" w:rsidRDefault="00D5177C" w:rsidP="00432DED">
            <w:pPr>
              <w:autoSpaceDE w:val="0"/>
              <w:autoSpaceDN w:val="0"/>
              <w:adjustRightInd w:val="0"/>
              <w:jc w:val="both"/>
            </w:pPr>
          </w:p>
        </w:tc>
        <w:tc>
          <w:tcPr>
            <w:tcW w:w="1426" w:type="dxa"/>
          </w:tcPr>
          <w:p w:rsidR="00D5177C" w:rsidRDefault="00D5177C" w:rsidP="00432DED">
            <w:pPr>
              <w:autoSpaceDE w:val="0"/>
              <w:autoSpaceDN w:val="0"/>
              <w:adjustRightInd w:val="0"/>
              <w:jc w:val="both"/>
            </w:pPr>
            <w:r>
              <w:t>L1</w:t>
            </w:r>
          </w:p>
        </w:tc>
        <w:tc>
          <w:tcPr>
            <w:tcW w:w="3402" w:type="dxa"/>
          </w:tcPr>
          <w:p w:rsidR="00D5177C" w:rsidRDefault="00D5177C" w:rsidP="00D5177C">
            <w:pPr>
              <w:autoSpaceDE w:val="0"/>
              <w:autoSpaceDN w:val="0"/>
              <w:adjustRightInd w:val="0"/>
              <w:jc w:val="both"/>
            </w:pPr>
            <w:r>
              <w:t xml:space="preserve">от 110 </w:t>
            </w:r>
          </w:p>
        </w:tc>
        <w:tc>
          <w:tcPr>
            <w:tcW w:w="881" w:type="dxa"/>
          </w:tcPr>
          <w:p w:rsidR="00D5177C" w:rsidRDefault="00D5177C" w:rsidP="002F6CB2">
            <w:pPr>
              <w:autoSpaceDE w:val="0"/>
              <w:autoSpaceDN w:val="0"/>
              <w:adjustRightInd w:val="0"/>
              <w:jc w:val="center"/>
            </w:pPr>
            <w:r>
              <w:t>мм</w:t>
            </w:r>
          </w:p>
        </w:tc>
      </w:tr>
      <w:tr w:rsidR="00D5177C" w:rsidRPr="0019427B" w:rsidTr="002F6CB2">
        <w:trPr>
          <w:trHeight w:val="249"/>
        </w:trPr>
        <w:tc>
          <w:tcPr>
            <w:tcW w:w="534" w:type="dxa"/>
            <w:vMerge/>
          </w:tcPr>
          <w:p w:rsidR="00D5177C" w:rsidRPr="00D5177C" w:rsidRDefault="00D5177C" w:rsidP="002F6CB2">
            <w:pPr>
              <w:autoSpaceDE w:val="0"/>
              <w:autoSpaceDN w:val="0"/>
              <w:adjustRightInd w:val="0"/>
              <w:jc w:val="both"/>
              <w:rPr>
                <w:rFonts w:eastAsiaTheme="minorHAnsi"/>
                <w:bCs/>
                <w:sz w:val="22"/>
                <w:szCs w:val="22"/>
                <w:lang w:eastAsia="en-US"/>
              </w:rPr>
            </w:pPr>
          </w:p>
        </w:tc>
        <w:tc>
          <w:tcPr>
            <w:tcW w:w="2001" w:type="dxa"/>
            <w:vMerge/>
          </w:tcPr>
          <w:p w:rsidR="00D5177C" w:rsidRDefault="00D5177C" w:rsidP="002F6CB2">
            <w:pPr>
              <w:autoSpaceDE w:val="0"/>
              <w:autoSpaceDN w:val="0"/>
              <w:adjustRightInd w:val="0"/>
              <w:jc w:val="center"/>
            </w:pPr>
          </w:p>
        </w:tc>
        <w:tc>
          <w:tcPr>
            <w:tcW w:w="1426" w:type="dxa"/>
            <w:vMerge/>
          </w:tcPr>
          <w:p w:rsidR="00D5177C" w:rsidRDefault="00D5177C" w:rsidP="00432DED">
            <w:pPr>
              <w:autoSpaceDE w:val="0"/>
              <w:autoSpaceDN w:val="0"/>
              <w:adjustRightInd w:val="0"/>
              <w:jc w:val="both"/>
            </w:pPr>
          </w:p>
        </w:tc>
        <w:tc>
          <w:tcPr>
            <w:tcW w:w="1426" w:type="dxa"/>
          </w:tcPr>
          <w:p w:rsidR="00D5177C" w:rsidRDefault="00D5177C" w:rsidP="00432DED">
            <w:pPr>
              <w:autoSpaceDE w:val="0"/>
              <w:autoSpaceDN w:val="0"/>
              <w:adjustRightInd w:val="0"/>
              <w:jc w:val="both"/>
            </w:pPr>
            <w:r>
              <w:t>D</w:t>
            </w:r>
          </w:p>
        </w:tc>
        <w:tc>
          <w:tcPr>
            <w:tcW w:w="3402" w:type="dxa"/>
          </w:tcPr>
          <w:p w:rsidR="00D5177C" w:rsidRDefault="00D5177C" w:rsidP="00432DED">
            <w:pPr>
              <w:autoSpaceDE w:val="0"/>
              <w:autoSpaceDN w:val="0"/>
              <w:adjustRightInd w:val="0"/>
              <w:jc w:val="both"/>
            </w:pPr>
            <w:r>
              <w:t>требуется 160</w:t>
            </w:r>
          </w:p>
        </w:tc>
        <w:tc>
          <w:tcPr>
            <w:tcW w:w="881" w:type="dxa"/>
          </w:tcPr>
          <w:p w:rsidR="00D5177C" w:rsidRDefault="00D5177C" w:rsidP="002F6CB2">
            <w:pPr>
              <w:autoSpaceDE w:val="0"/>
              <w:autoSpaceDN w:val="0"/>
              <w:adjustRightInd w:val="0"/>
              <w:jc w:val="center"/>
            </w:pPr>
            <w:r>
              <w:t>мм</w:t>
            </w:r>
          </w:p>
        </w:tc>
      </w:tr>
      <w:tr w:rsidR="00D5177C" w:rsidRPr="0019427B" w:rsidTr="002F6CB2">
        <w:trPr>
          <w:trHeight w:val="249"/>
        </w:trPr>
        <w:tc>
          <w:tcPr>
            <w:tcW w:w="534" w:type="dxa"/>
            <w:vMerge/>
          </w:tcPr>
          <w:p w:rsidR="00D5177C" w:rsidRPr="00D5177C" w:rsidRDefault="00D5177C" w:rsidP="002F6CB2">
            <w:pPr>
              <w:autoSpaceDE w:val="0"/>
              <w:autoSpaceDN w:val="0"/>
              <w:adjustRightInd w:val="0"/>
              <w:jc w:val="both"/>
              <w:rPr>
                <w:rFonts w:eastAsiaTheme="minorHAnsi"/>
                <w:bCs/>
                <w:sz w:val="22"/>
                <w:szCs w:val="22"/>
                <w:lang w:eastAsia="en-US"/>
              </w:rPr>
            </w:pPr>
          </w:p>
        </w:tc>
        <w:tc>
          <w:tcPr>
            <w:tcW w:w="2001" w:type="dxa"/>
            <w:vMerge/>
          </w:tcPr>
          <w:p w:rsidR="00D5177C" w:rsidRDefault="00D5177C" w:rsidP="002F6CB2">
            <w:pPr>
              <w:autoSpaceDE w:val="0"/>
              <w:autoSpaceDN w:val="0"/>
              <w:adjustRightInd w:val="0"/>
              <w:jc w:val="center"/>
            </w:pPr>
          </w:p>
        </w:tc>
        <w:tc>
          <w:tcPr>
            <w:tcW w:w="1426" w:type="dxa"/>
            <w:vMerge/>
          </w:tcPr>
          <w:p w:rsidR="00D5177C" w:rsidRDefault="00D5177C" w:rsidP="00432DED">
            <w:pPr>
              <w:autoSpaceDE w:val="0"/>
              <w:autoSpaceDN w:val="0"/>
              <w:adjustRightInd w:val="0"/>
              <w:jc w:val="both"/>
            </w:pPr>
          </w:p>
        </w:tc>
        <w:tc>
          <w:tcPr>
            <w:tcW w:w="1426" w:type="dxa"/>
          </w:tcPr>
          <w:p w:rsidR="00D5177C" w:rsidRDefault="00D5177C" w:rsidP="00432DED">
            <w:pPr>
              <w:autoSpaceDE w:val="0"/>
              <w:autoSpaceDN w:val="0"/>
              <w:adjustRightInd w:val="0"/>
              <w:jc w:val="both"/>
            </w:pPr>
            <w:r>
              <w:t>α</w:t>
            </w:r>
          </w:p>
        </w:tc>
        <w:tc>
          <w:tcPr>
            <w:tcW w:w="3402" w:type="dxa"/>
          </w:tcPr>
          <w:p w:rsidR="00D5177C" w:rsidRDefault="00D5177C" w:rsidP="00432DED">
            <w:pPr>
              <w:autoSpaceDE w:val="0"/>
              <w:autoSpaceDN w:val="0"/>
              <w:adjustRightInd w:val="0"/>
              <w:jc w:val="both"/>
            </w:pPr>
            <w:r>
              <w:t>требуется 90</w:t>
            </w:r>
          </w:p>
        </w:tc>
        <w:tc>
          <w:tcPr>
            <w:tcW w:w="881" w:type="dxa"/>
          </w:tcPr>
          <w:p w:rsidR="00D5177C" w:rsidRPr="00D5177C" w:rsidRDefault="00D5177C" w:rsidP="00D5177C">
            <w:pPr>
              <w:autoSpaceDE w:val="0"/>
              <w:autoSpaceDN w:val="0"/>
              <w:adjustRightInd w:val="0"/>
              <w:jc w:val="center"/>
              <w:rPr>
                <w:sz w:val="26"/>
                <w:szCs w:val="26"/>
                <w:lang w:val="en-US"/>
              </w:rPr>
            </w:pPr>
            <w:r>
              <w:t>°</w:t>
            </w:r>
          </w:p>
        </w:tc>
      </w:tr>
    </w:tbl>
    <w:p w:rsidR="00AF775A" w:rsidRDefault="003A0654" w:rsidP="00AF775A">
      <w:pPr>
        <w:ind w:firstLine="567"/>
        <w:jc w:val="both"/>
        <w:rPr>
          <w:rFonts w:eastAsiaTheme="minorHAnsi"/>
          <w:bCs/>
          <w:sz w:val="26"/>
          <w:szCs w:val="26"/>
          <w:lang w:eastAsia="en-US"/>
        </w:rPr>
      </w:pPr>
      <w:r>
        <w:rPr>
          <w:rFonts w:eastAsiaTheme="minorHAnsi"/>
          <w:bCs/>
          <w:sz w:val="26"/>
          <w:szCs w:val="26"/>
          <w:lang w:eastAsia="en-US"/>
        </w:rPr>
        <w:t>Аналогичным образом приведены показатели в виде буквенных обозначений по позициям 16, 17, 22, 24-28, 31-37.</w:t>
      </w:r>
    </w:p>
    <w:p w:rsidR="003A0654" w:rsidRDefault="003A0654" w:rsidP="00AF775A">
      <w:pPr>
        <w:ind w:firstLine="567"/>
        <w:jc w:val="both"/>
        <w:rPr>
          <w:rFonts w:eastAsiaTheme="minorHAnsi"/>
          <w:bCs/>
          <w:sz w:val="26"/>
          <w:szCs w:val="26"/>
          <w:lang w:eastAsia="en-US"/>
        </w:rPr>
      </w:pPr>
      <w:r>
        <w:rPr>
          <w:rFonts w:eastAsiaTheme="minorHAnsi"/>
          <w:bCs/>
          <w:sz w:val="26"/>
          <w:szCs w:val="26"/>
          <w:lang w:eastAsia="en-US"/>
        </w:rPr>
        <w:t xml:space="preserve">Инструкцией по заполнению заявки на участие в электронном аукционе определено, что </w:t>
      </w:r>
      <w:r w:rsidRPr="003A0654">
        <w:rPr>
          <w:rFonts w:eastAsiaTheme="minorHAnsi"/>
          <w:bCs/>
          <w:i/>
          <w:sz w:val="26"/>
          <w:szCs w:val="26"/>
          <w:lang w:eastAsia="en-US"/>
        </w:rPr>
        <w:t>взаимоисключающими могут быть изображения товара. В случае указания Заказчиком нескольких взаимоисключающих исполнений (видов, моделей и т.д.) товара, участник вправе не указывать в заявке изображение, однако в явной форме должен указать, какому именно изображению соответствует товар, если иное не предусмотрено требованиями Заказчика, указанными согласно данной инструкции</w:t>
      </w:r>
      <w:r w:rsidRPr="003A0654">
        <w:rPr>
          <w:rFonts w:eastAsiaTheme="minorHAnsi"/>
          <w:bCs/>
          <w:sz w:val="26"/>
          <w:szCs w:val="26"/>
          <w:lang w:eastAsia="en-US"/>
        </w:rPr>
        <w:t>.</w:t>
      </w:r>
    </w:p>
    <w:p w:rsidR="00AF775A" w:rsidRDefault="00AF775A" w:rsidP="00AF775A">
      <w:pPr>
        <w:ind w:firstLine="567"/>
        <w:jc w:val="both"/>
        <w:rPr>
          <w:sz w:val="26"/>
          <w:szCs w:val="26"/>
        </w:rPr>
      </w:pPr>
      <w:r>
        <w:rPr>
          <w:rFonts w:eastAsiaTheme="minorHAnsi"/>
          <w:bCs/>
          <w:sz w:val="26"/>
          <w:szCs w:val="26"/>
          <w:lang w:eastAsia="en-US"/>
        </w:rPr>
        <w:t xml:space="preserve">Установленные Заказчиком буквенные выражения в наименовании показателя по </w:t>
      </w:r>
      <w:r w:rsidR="003A0654">
        <w:rPr>
          <w:rFonts w:eastAsiaTheme="minorHAnsi"/>
          <w:bCs/>
          <w:sz w:val="26"/>
          <w:szCs w:val="26"/>
          <w:lang w:eastAsia="en-US"/>
        </w:rPr>
        <w:t>вышеуказанным позициям</w:t>
      </w:r>
      <w:r>
        <w:rPr>
          <w:sz w:val="26"/>
          <w:szCs w:val="26"/>
        </w:rPr>
        <w:t xml:space="preserve"> приведены на </w:t>
      </w:r>
      <w:proofErr w:type="spellStart"/>
      <w:r w:rsidR="00F428AE">
        <w:rPr>
          <w:sz w:val="26"/>
          <w:szCs w:val="26"/>
        </w:rPr>
        <w:t>изображених</w:t>
      </w:r>
      <w:proofErr w:type="spellEnd"/>
      <w:r>
        <w:rPr>
          <w:sz w:val="26"/>
          <w:szCs w:val="26"/>
        </w:rPr>
        <w:t xml:space="preserve"> по каждой позиции. Кроме того, Заказчиком представлены технические паспорта на данные товары разных производителей, в которых характеристики также представлены в буквенном выражении.</w:t>
      </w:r>
    </w:p>
    <w:p w:rsidR="00F428AE" w:rsidRPr="00ED3DFB" w:rsidRDefault="00F428AE" w:rsidP="00F428AE">
      <w:pPr>
        <w:autoSpaceDE w:val="0"/>
        <w:autoSpaceDN w:val="0"/>
        <w:adjustRightInd w:val="0"/>
        <w:ind w:firstLine="540"/>
        <w:jc w:val="both"/>
        <w:rPr>
          <w:sz w:val="26"/>
          <w:szCs w:val="26"/>
        </w:rPr>
      </w:pPr>
      <w:r w:rsidRPr="00ED3DFB">
        <w:rPr>
          <w:sz w:val="26"/>
          <w:szCs w:val="26"/>
        </w:rPr>
        <w:t>Таким образом, участник закупки вправе не приводить изображение в первой части заявки, при этом числовые значения</w:t>
      </w:r>
      <w:r>
        <w:rPr>
          <w:sz w:val="26"/>
          <w:szCs w:val="26"/>
        </w:rPr>
        <w:t>, приведенные в описании объекта закупки</w:t>
      </w:r>
      <w:r w:rsidRPr="00ED3DFB">
        <w:rPr>
          <w:sz w:val="26"/>
          <w:szCs w:val="26"/>
        </w:rPr>
        <w:t xml:space="preserve">, </w:t>
      </w:r>
      <w:r w:rsidRPr="00ED3DFB">
        <w:rPr>
          <w:sz w:val="26"/>
          <w:szCs w:val="26"/>
        </w:rPr>
        <w:lastRenderedPageBreak/>
        <w:t>сопровождаются буквенным</w:t>
      </w:r>
      <w:r>
        <w:rPr>
          <w:sz w:val="26"/>
          <w:szCs w:val="26"/>
        </w:rPr>
        <w:t>и</w:t>
      </w:r>
      <w:r w:rsidRPr="00ED3DFB">
        <w:rPr>
          <w:sz w:val="26"/>
          <w:szCs w:val="26"/>
        </w:rPr>
        <w:t xml:space="preserve"> обозначения</w:t>
      </w:r>
      <w:r>
        <w:rPr>
          <w:sz w:val="26"/>
          <w:szCs w:val="26"/>
        </w:rPr>
        <w:t>ми,</w:t>
      </w:r>
      <w:r w:rsidRPr="00ED3DFB">
        <w:rPr>
          <w:sz w:val="26"/>
          <w:szCs w:val="26"/>
        </w:rPr>
        <w:t xml:space="preserve"> что позволяет подать заявку на участие в электронном аукционе.</w:t>
      </w:r>
    </w:p>
    <w:p w:rsidR="00A656BE" w:rsidRDefault="00A656BE" w:rsidP="00A656BE">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В Приложении № 1 к Разделу 2 «</w:t>
      </w:r>
      <w:r w:rsidRPr="007C656E">
        <w:rPr>
          <w:rFonts w:eastAsiaTheme="minorHAnsi"/>
          <w:bCs/>
          <w:sz w:val="26"/>
          <w:szCs w:val="26"/>
          <w:lang w:eastAsia="en-US"/>
        </w:rPr>
        <w:t>Сведения о товарах (материалах), используемых при выполнении работ</w:t>
      </w:r>
      <w:r>
        <w:rPr>
          <w:rFonts w:eastAsiaTheme="minorHAnsi"/>
          <w:bCs/>
          <w:sz w:val="26"/>
          <w:szCs w:val="26"/>
          <w:lang w:eastAsia="en-US"/>
        </w:rPr>
        <w:t>» аукционной документации установлены следующие требования к товару, в частности:</w:t>
      </w:r>
    </w:p>
    <w:tbl>
      <w:tblPr>
        <w:tblStyle w:val="af4"/>
        <w:tblW w:w="9670" w:type="dxa"/>
        <w:tblInd w:w="250" w:type="dxa"/>
        <w:tblLook w:val="04A0"/>
      </w:tblPr>
      <w:tblGrid>
        <w:gridCol w:w="508"/>
        <w:gridCol w:w="1936"/>
        <w:gridCol w:w="2738"/>
        <w:gridCol w:w="3607"/>
        <w:gridCol w:w="881"/>
      </w:tblGrid>
      <w:tr w:rsidR="00A656BE" w:rsidRPr="007C656E" w:rsidTr="00B76B0E">
        <w:tc>
          <w:tcPr>
            <w:tcW w:w="508" w:type="dxa"/>
          </w:tcPr>
          <w:p w:rsidR="00A656BE" w:rsidRPr="007C656E" w:rsidRDefault="00A656BE" w:rsidP="002F6CB2">
            <w:pPr>
              <w:autoSpaceDE w:val="0"/>
              <w:autoSpaceDN w:val="0"/>
              <w:adjustRightInd w:val="0"/>
              <w:ind w:left="-38" w:right="-108"/>
              <w:jc w:val="center"/>
              <w:rPr>
                <w:rFonts w:eastAsiaTheme="minorHAnsi"/>
                <w:bCs/>
                <w:sz w:val="22"/>
                <w:szCs w:val="22"/>
                <w:lang w:eastAsia="en-US"/>
              </w:rPr>
            </w:pPr>
            <w:r w:rsidRPr="007C656E">
              <w:rPr>
                <w:rFonts w:eastAsiaTheme="minorHAnsi"/>
                <w:bCs/>
                <w:sz w:val="22"/>
                <w:szCs w:val="22"/>
                <w:lang w:eastAsia="en-US"/>
              </w:rPr>
              <w:t xml:space="preserve">№ </w:t>
            </w:r>
            <w:proofErr w:type="spellStart"/>
            <w:proofErr w:type="gramStart"/>
            <w:r w:rsidRPr="007C656E">
              <w:rPr>
                <w:rFonts w:eastAsiaTheme="minorHAnsi"/>
                <w:bCs/>
                <w:sz w:val="22"/>
                <w:szCs w:val="22"/>
                <w:lang w:eastAsia="en-US"/>
              </w:rPr>
              <w:t>п</w:t>
            </w:r>
            <w:proofErr w:type="spellEnd"/>
            <w:proofErr w:type="gramEnd"/>
            <w:r w:rsidRPr="007C656E">
              <w:rPr>
                <w:rFonts w:eastAsiaTheme="minorHAnsi"/>
                <w:bCs/>
                <w:sz w:val="22"/>
                <w:szCs w:val="22"/>
                <w:lang w:eastAsia="en-US"/>
              </w:rPr>
              <w:t>/</w:t>
            </w:r>
            <w:proofErr w:type="spellStart"/>
            <w:r w:rsidRPr="007C656E">
              <w:rPr>
                <w:rFonts w:eastAsiaTheme="minorHAnsi"/>
                <w:bCs/>
                <w:sz w:val="22"/>
                <w:szCs w:val="22"/>
                <w:lang w:eastAsia="en-US"/>
              </w:rPr>
              <w:t>п</w:t>
            </w:r>
            <w:proofErr w:type="spellEnd"/>
          </w:p>
        </w:tc>
        <w:tc>
          <w:tcPr>
            <w:tcW w:w="1936" w:type="dxa"/>
          </w:tcPr>
          <w:p w:rsidR="00A656BE" w:rsidRPr="007C656E" w:rsidRDefault="00A656BE" w:rsidP="002F6CB2">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товара (материала) </w:t>
            </w:r>
          </w:p>
        </w:tc>
        <w:tc>
          <w:tcPr>
            <w:tcW w:w="2738" w:type="dxa"/>
          </w:tcPr>
          <w:p w:rsidR="00A656BE" w:rsidRPr="007C656E" w:rsidRDefault="00A656BE" w:rsidP="002F6CB2">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Наименование показателя </w:t>
            </w:r>
          </w:p>
        </w:tc>
        <w:tc>
          <w:tcPr>
            <w:tcW w:w="3607" w:type="dxa"/>
          </w:tcPr>
          <w:p w:rsidR="00A656BE" w:rsidRPr="007C656E" w:rsidRDefault="00A656BE" w:rsidP="002F6CB2">
            <w:pPr>
              <w:autoSpaceDE w:val="0"/>
              <w:autoSpaceDN w:val="0"/>
              <w:adjustRightInd w:val="0"/>
              <w:jc w:val="center"/>
              <w:rPr>
                <w:rFonts w:eastAsiaTheme="minorHAnsi"/>
                <w:bCs/>
                <w:sz w:val="22"/>
                <w:szCs w:val="22"/>
                <w:lang w:eastAsia="en-US"/>
              </w:rPr>
            </w:pPr>
            <w:r w:rsidRPr="007C656E">
              <w:rPr>
                <w:rFonts w:eastAsiaTheme="minorHAnsi"/>
                <w:bCs/>
                <w:sz w:val="22"/>
                <w:szCs w:val="22"/>
                <w:lang w:eastAsia="en-US"/>
              </w:rPr>
              <w:t xml:space="preserve">Требование к значению показателя </w:t>
            </w:r>
          </w:p>
        </w:tc>
        <w:tc>
          <w:tcPr>
            <w:tcW w:w="881" w:type="dxa"/>
          </w:tcPr>
          <w:p w:rsidR="00A656BE" w:rsidRPr="007C656E" w:rsidRDefault="00A656BE" w:rsidP="002F6CB2">
            <w:pPr>
              <w:autoSpaceDE w:val="0"/>
              <w:autoSpaceDN w:val="0"/>
              <w:adjustRightInd w:val="0"/>
              <w:ind w:left="-124" w:right="-108"/>
              <w:jc w:val="center"/>
              <w:rPr>
                <w:rFonts w:eastAsiaTheme="minorHAnsi"/>
                <w:bCs/>
                <w:lang w:eastAsia="en-US"/>
              </w:rPr>
            </w:pPr>
            <w:r w:rsidRPr="007C656E">
              <w:rPr>
                <w:rFonts w:eastAsiaTheme="minorHAnsi"/>
                <w:bCs/>
                <w:lang w:eastAsia="en-US"/>
              </w:rPr>
              <w:t>Единица измерения</w:t>
            </w:r>
          </w:p>
        </w:tc>
      </w:tr>
      <w:tr w:rsidR="00B76B0E" w:rsidRPr="0019427B" w:rsidTr="002F6CB2">
        <w:trPr>
          <w:trHeight w:val="169"/>
        </w:trPr>
        <w:tc>
          <w:tcPr>
            <w:tcW w:w="508" w:type="dxa"/>
            <w:vMerge w:val="restart"/>
          </w:tcPr>
          <w:p w:rsidR="00B76B0E" w:rsidRPr="0019427B" w:rsidRDefault="00B76B0E" w:rsidP="002F6CB2">
            <w:pPr>
              <w:autoSpaceDE w:val="0"/>
              <w:autoSpaceDN w:val="0"/>
              <w:adjustRightInd w:val="0"/>
              <w:jc w:val="both"/>
              <w:rPr>
                <w:rFonts w:eastAsiaTheme="minorHAnsi"/>
                <w:bCs/>
                <w:sz w:val="22"/>
                <w:szCs w:val="22"/>
                <w:lang w:eastAsia="en-US"/>
              </w:rPr>
            </w:pPr>
            <w:r>
              <w:rPr>
                <w:rFonts w:eastAsiaTheme="minorHAnsi"/>
                <w:bCs/>
                <w:sz w:val="22"/>
                <w:szCs w:val="22"/>
                <w:lang w:eastAsia="en-US"/>
              </w:rPr>
              <w:t>8</w:t>
            </w:r>
          </w:p>
        </w:tc>
        <w:tc>
          <w:tcPr>
            <w:tcW w:w="1936" w:type="dxa"/>
            <w:vMerge w:val="restart"/>
          </w:tcPr>
          <w:p w:rsidR="00B76B0E" w:rsidRPr="0019427B" w:rsidRDefault="00B76B0E" w:rsidP="002F6CB2">
            <w:pPr>
              <w:autoSpaceDE w:val="0"/>
              <w:autoSpaceDN w:val="0"/>
              <w:adjustRightInd w:val="0"/>
              <w:jc w:val="center"/>
              <w:rPr>
                <w:rFonts w:eastAsiaTheme="minorHAnsi"/>
                <w:bCs/>
                <w:sz w:val="22"/>
                <w:szCs w:val="22"/>
                <w:lang w:eastAsia="en-US"/>
              </w:rPr>
            </w:pPr>
            <w:r>
              <w:t>Бетонная смесь</w:t>
            </w:r>
          </w:p>
        </w:tc>
        <w:tc>
          <w:tcPr>
            <w:tcW w:w="2738" w:type="dxa"/>
          </w:tcPr>
          <w:p w:rsidR="00B76B0E" w:rsidRPr="00361F64" w:rsidRDefault="002F6CB2" w:rsidP="002F6CB2">
            <w:pPr>
              <w:autoSpaceDE w:val="0"/>
              <w:autoSpaceDN w:val="0"/>
              <w:adjustRightInd w:val="0"/>
              <w:jc w:val="both"/>
              <w:rPr>
                <w:rFonts w:eastAsiaTheme="minorHAnsi"/>
                <w:bCs/>
                <w:sz w:val="22"/>
                <w:szCs w:val="22"/>
                <w:lang w:eastAsia="en-US"/>
              </w:rPr>
            </w:pPr>
            <w:r>
              <w:t>Класс прочности на сжатие</w:t>
            </w:r>
          </w:p>
        </w:tc>
        <w:tc>
          <w:tcPr>
            <w:tcW w:w="3607" w:type="dxa"/>
          </w:tcPr>
          <w:p w:rsidR="00B76B0E" w:rsidRPr="002F6CB2" w:rsidRDefault="002F6CB2" w:rsidP="002F6CB2">
            <w:pPr>
              <w:autoSpaceDE w:val="0"/>
              <w:autoSpaceDN w:val="0"/>
              <w:adjustRightInd w:val="0"/>
              <w:jc w:val="both"/>
              <w:rPr>
                <w:sz w:val="26"/>
                <w:szCs w:val="26"/>
              </w:rPr>
            </w:pPr>
            <w:r>
              <w:t>должен быть В12,5</w:t>
            </w:r>
          </w:p>
        </w:tc>
        <w:tc>
          <w:tcPr>
            <w:tcW w:w="881" w:type="dxa"/>
          </w:tcPr>
          <w:p w:rsidR="00B76B0E" w:rsidRPr="0019427B" w:rsidRDefault="00B76B0E" w:rsidP="002F6CB2">
            <w:pPr>
              <w:autoSpaceDE w:val="0"/>
              <w:autoSpaceDN w:val="0"/>
              <w:adjustRightInd w:val="0"/>
              <w:jc w:val="center"/>
              <w:rPr>
                <w:rFonts w:eastAsiaTheme="minorHAnsi"/>
                <w:bCs/>
                <w:sz w:val="22"/>
                <w:szCs w:val="22"/>
                <w:lang w:eastAsia="en-US"/>
              </w:rPr>
            </w:pPr>
          </w:p>
        </w:tc>
      </w:tr>
      <w:tr w:rsidR="002F6CB2" w:rsidRPr="0019427B" w:rsidTr="00B76B0E">
        <w:trPr>
          <w:trHeight w:val="324"/>
        </w:trPr>
        <w:tc>
          <w:tcPr>
            <w:tcW w:w="508" w:type="dxa"/>
            <w:vMerge/>
          </w:tcPr>
          <w:p w:rsidR="002F6CB2" w:rsidRDefault="002F6CB2" w:rsidP="002F6CB2">
            <w:pPr>
              <w:autoSpaceDE w:val="0"/>
              <w:autoSpaceDN w:val="0"/>
              <w:adjustRightInd w:val="0"/>
              <w:jc w:val="both"/>
              <w:rPr>
                <w:rFonts w:eastAsiaTheme="minorHAnsi"/>
                <w:bCs/>
                <w:sz w:val="22"/>
                <w:szCs w:val="22"/>
                <w:lang w:eastAsia="en-US"/>
              </w:rPr>
            </w:pPr>
          </w:p>
        </w:tc>
        <w:tc>
          <w:tcPr>
            <w:tcW w:w="1936" w:type="dxa"/>
            <w:vMerge/>
          </w:tcPr>
          <w:p w:rsidR="002F6CB2" w:rsidRDefault="002F6CB2" w:rsidP="002F6CB2">
            <w:pPr>
              <w:autoSpaceDE w:val="0"/>
              <w:autoSpaceDN w:val="0"/>
              <w:adjustRightInd w:val="0"/>
              <w:jc w:val="center"/>
            </w:pPr>
          </w:p>
        </w:tc>
        <w:tc>
          <w:tcPr>
            <w:tcW w:w="2738" w:type="dxa"/>
          </w:tcPr>
          <w:p w:rsidR="002F6CB2" w:rsidRPr="00361F64" w:rsidRDefault="002F6CB2" w:rsidP="002F6CB2">
            <w:pPr>
              <w:autoSpaceDE w:val="0"/>
              <w:autoSpaceDN w:val="0"/>
              <w:adjustRightInd w:val="0"/>
              <w:jc w:val="both"/>
              <w:rPr>
                <w:rFonts w:eastAsiaTheme="minorHAnsi"/>
                <w:bCs/>
                <w:sz w:val="22"/>
                <w:szCs w:val="22"/>
                <w:lang w:eastAsia="en-US"/>
              </w:rPr>
            </w:pPr>
            <w:r>
              <w:t>Вяжущие материалы</w:t>
            </w:r>
          </w:p>
        </w:tc>
        <w:tc>
          <w:tcPr>
            <w:tcW w:w="3607" w:type="dxa"/>
          </w:tcPr>
          <w:p w:rsidR="002F6CB2" w:rsidRPr="00361F64" w:rsidRDefault="002F6CB2" w:rsidP="002F6CB2">
            <w:pPr>
              <w:autoSpaceDE w:val="0"/>
              <w:autoSpaceDN w:val="0"/>
              <w:adjustRightInd w:val="0"/>
              <w:jc w:val="both"/>
              <w:rPr>
                <w:rFonts w:eastAsiaTheme="minorHAnsi"/>
                <w:bCs/>
                <w:sz w:val="22"/>
                <w:szCs w:val="22"/>
                <w:lang w:eastAsia="en-US"/>
              </w:rPr>
            </w:pPr>
            <w:proofErr w:type="spellStart"/>
            <w:r>
              <w:t>шлакопортландцемент\портландцемент</w:t>
            </w:r>
            <w:proofErr w:type="spellEnd"/>
            <w:r>
              <w:t xml:space="preserve"> по ГОСТ 10178-85 или цементы общестроительные ГОСТ 31108-2016</w:t>
            </w:r>
          </w:p>
        </w:tc>
        <w:tc>
          <w:tcPr>
            <w:tcW w:w="881" w:type="dxa"/>
          </w:tcPr>
          <w:p w:rsidR="002F6CB2" w:rsidRPr="0019427B" w:rsidRDefault="002F6CB2" w:rsidP="002F6CB2">
            <w:pPr>
              <w:autoSpaceDE w:val="0"/>
              <w:autoSpaceDN w:val="0"/>
              <w:adjustRightInd w:val="0"/>
              <w:jc w:val="center"/>
              <w:rPr>
                <w:rFonts w:eastAsiaTheme="minorHAnsi"/>
                <w:bCs/>
                <w:sz w:val="22"/>
                <w:szCs w:val="22"/>
                <w:lang w:eastAsia="en-US"/>
              </w:rPr>
            </w:pPr>
          </w:p>
        </w:tc>
      </w:tr>
      <w:tr w:rsidR="002F6CB2" w:rsidRPr="0019427B" w:rsidTr="00B76B0E">
        <w:trPr>
          <w:trHeight w:val="324"/>
        </w:trPr>
        <w:tc>
          <w:tcPr>
            <w:tcW w:w="508" w:type="dxa"/>
            <w:vMerge/>
          </w:tcPr>
          <w:p w:rsidR="002F6CB2" w:rsidRDefault="002F6CB2" w:rsidP="002F6CB2">
            <w:pPr>
              <w:autoSpaceDE w:val="0"/>
              <w:autoSpaceDN w:val="0"/>
              <w:adjustRightInd w:val="0"/>
              <w:jc w:val="both"/>
              <w:rPr>
                <w:rFonts w:eastAsiaTheme="minorHAnsi"/>
                <w:bCs/>
                <w:sz w:val="22"/>
                <w:szCs w:val="22"/>
                <w:lang w:eastAsia="en-US"/>
              </w:rPr>
            </w:pPr>
          </w:p>
        </w:tc>
        <w:tc>
          <w:tcPr>
            <w:tcW w:w="1936" w:type="dxa"/>
            <w:vMerge/>
          </w:tcPr>
          <w:p w:rsidR="002F6CB2" w:rsidRDefault="002F6CB2" w:rsidP="002F6CB2">
            <w:pPr>
              <w:autoSpaceDE w:val="0"/>
              <w:autoSpaceDN w:val="0"/>
              <w:adjustRightInd w:val="0"/>
              <w:jc w:val="center"/>
            </w:pPr>
          </w:p>
        </w:tc>
        <w:tc>
          <w:tcPr>
            <w:tcW w:w="2738" w:type="dxa"/>
          </w:tcPr>
          <w:p w:rsidR="002F6CB2" w:rsidRDefault="002F6CB2" w:rsidP="002F6CB2">
            <w:pPr>
              <w:autoSpaceDE w:val="0"/>
              <w:autoSpaceDN w:val="0"/>
              <w:adjustRightInd w:val="0"/>
              <w:jc w:val="both"/>
            </w:pPr>
            <w:r>
              <w:t>Крупный заполнитель</w:t>
            </w:r>
          </w:p>
        </w:tc>
        <w:tc>
          <w:tcPr>
            <w:tcW w:w="3607" w:type="dxa"/>
          </w:tcPr>
          <w:p w:rsidR="002F6CB2" w:rsidRDefault="002F6CB2" w:rsidP="002F6CB2">
            <w:pPr>
              <w:autoSpaceDE w:val="0"/>
              <w:autoSpaceDN w:val="0"/>
              <w:adjustRightInd w:val="0"/>
              <w:jc w:val="both"/>
            </w:pPr>
            <w:r>
              <w:t>щебень или гравий из плотных горных пород по ГОСТ 8267-93</w:t>
            </w:r>
          </w:p>
        </w:tc>
        <w:tc>
          <w:tcPr>
            <w:tcW w:w="881" w:type="dxa"/>
          </w:tcPr>
          <w:p w:rsidR="002F6CB2" w:rsidRPr="0019427B" w:rsidRDefault="002F6CB2" w:rsidP="002F6CB2">
            <w:pPr>
              <w:autoSpaceDE w:val="0"/>
              <w:autoSpaceDN w:val="0"/>
              <w:adjustRightInd w:val="0"/>
              <w:jc w:val="center"/>
              <w:rPr>
                <w:rFonts w:eastAsiaTheme="minorHAnsi"/>
                <w:bCs/>
                <w:sz w:val="22"/>
                <w:szCs w:val="22"/>
                <w:lang w:eastAsia="en-US"/>
              </w:rPr>
            </w:pPr>
          </w:p>
        </w:tc>
      </w:tr>
      <w:tr w:rsidR="002F6CB2" w:rsidRPr="0019427B" w:rsidTr="00B76B0E">
        <w:trPr>
          <w:trHeight w:val="324"/>
        </w:trPr>
        <w:tc>
          <w:tcPr>
            <w:tcW w:w="508" w:type="dxa"/>
            <w:vMerge/>
          </w:tcPr>
          <w:p w:rsidR="002F6CB2" w:rsidRDefault="002F6CB2" w:rsidP="002F6CB2">
            <w:pPr>
              <w:autoSpaceDE w:val="0"/>
              <w:autoSpaceDN w:val="0"/>
              <w:adjustRightInd w:val="0"/>
              <w:jc w:val="both"/>
              <w:rPr>
                <w:rFonts w:eastAsiaTheme="minorHAnsi"/>
                <w:bCs/>
                <w:sz w:val="22"/>
                <w:szCs w:val="22"/>
                <w:lang w:eastAsia="en-US"/>
              </w:rPr>
            </w:pPr>
          </w:p>
        </w:tc>
        <w:tc>
          <w:tcPr>
            <w:tcW w:w="1936" w:type="dxa"/>
            <w:vMerge/>
          </w:tcPr>
          <w:p w:rsidR="002F6CB2" w:rsidRDefault="002F6CB2" w:rsidP="002F6CB2">
            <w:pPr>
              <w:autoSpaceDE w:val="0"/>
              <w:autoSpaceDN w:val="0"/>
              <w:adjustRightInd w:val="0"/>
              <w:jc w:val="center"/>
            </w:pPr>
          </w:p>
        </w:tc>
        <w:tc>
          <w:tcPr>
            <w:tcW w:w="2738" w:type="dxa"/>
          </w:tcPr>
          <w:p w:rsidR="002F6CB2" w:rsidRDefault="002F6CB2" w:rsidP="002F6CB2">
            <w:pPr>
              <w:autoSpaceDE w:val="0"/>
              <w:autoSpaceDN w:val="0"/>
              <w:adjustRightInd w:val="0"/>
              <w:jc w:val="both"/>
            </w:pPr>
            <w:r>
              <w:t>В зависимости от показателя удобоукладываемости бетонные смеси марки</w:t>
            </w:r>
            <w:r w:rsidRPr="00D5561A">
              <w:t>-</w:t>
            </w:r>
          </w:p>
        </w:tc>
        <w:tc>
          <w:tcPr>
            <w:tcW w:w="3607" w:type="dxa"/>
          </w:tcPr>
          <w:p w:rsidR="002F6CB2" w:rsidRDefault="002F6CB2" w:rsidP="002F6CB2">
            <w:pPr>
              <w:autoSpaceDE w:val="0"/>
              <w:autoSpaceDN w:val="0"/>
              <w:adjustRightInd w:val="0"/>
              <w:jc w:val="both"/>
            </w:pPr>
            <w:r>
              <w:t xml:space="preserve">по </w:t>
            </w:r>
            <w:proofErr w:type="spellStart"/>
            <w:r>
              <w:t>расплыву</w:t>
            </w:r>
            <w:proofErr w:type="spellEnd"/>
            <w:r>
              <w:t xml:space="preserve"> конуса, по осадке конуса, по жесткости, по уплотнению</w:t>
            </w:r>
          </w:p>
        </w:tc>
        <w:tc>
          <w:tcPr>
            <w:tcW w:w="881" w:type="dxa"/>
          </w:tcPr>
          <w:p w:rsidR="002F6CB2" w:rsidRPr="0019427B" w:rsidRDefault="002F6CB2" w:rsidP="002F6CB2">
            <w:pPr>
              <w:autoSpaceDE w:val="0"/>
              <w:autoSpaceDN w:val="0"/>
              <w:adjustRightInd w:val="0"/>
              <w:jc w:val="center"/>
              <w:rPr>
                <w:rFonts w:eastAsiaTheme="minorHAnsi"/>
                <w:bCs/>
                <w:sz w:val="22"/>
                <w:szCs w:val="22"/>
                <w:lang w:eastAsia="en-US"/>
              </w:rPr>
            </w:pPr>
          </w:p>
        </w:tc>
      </w:tr>
      <w:tr w:rsidR="002F6CB2" w:rsidRPr="0019427B" w:rsidTr="00B76B0E">
        <w:trPr>
          <w:trHeight w:val="324"/>
        </w:trPr>
        <w:tc>
          <w:tcPr>
            <w:tcW w:w="508" w:type="dxa"/>
            <w:vMerge/>
          </w:tcPr>
          <w:p w:rsidR="002F6CB2" w:rsidRDefault="002F6CB2" w:rsidP="002F6CB2">
            <w:pPr>
              <w:autoSpaceDE w:val="0"/>
              <w:autoSpaceDN w:val="0"/>
              <w:adjustRightInd w:val="0"/>
              <w:jc w:val="both"/>
              <w:rPr>
                <w:rFonts w:eastAsiaTheme="minorHAnsi"/>
                <w:bCs/>
                <w:sz w:val="22"/>
                <w:szCs w:val="22"/>
                <w:lang w:eastAsia="en-US"/>
              </w:rPr>
            </w:pPr>
          </w:p>
        </w:tc>
        <w:tc>
          <w:tcPr>
            <w:tcW w:w="1936" w:type="dxa"/>
            <w:vMerge/>
          </w:tcPr>
          <w:p w:rsidR="002F6CB2" w:rsidRDefault="002F6CB2" w:rsidP="002F6CB2">
            <w:pPr>
              <w:autoSpaceDE w:val="0"/>
              <w:autoSpaceDN w:val="0"/>
              <w:adjustRightInd w:val="0"/>
              <w:jc w:val="center"/>
            </w:pPr>
          </w:p>
        </w:tc>
        <w:tc>
          <w:tcPr>
            <w:tcW w:w="2738" w:type="dxa"/>
          </w:tcPr>
          <w:p w:rsidR="002F6CB2" w:rsidRDefault="002F6CB2" w:rsidP="002F6CB2">
            <w:pPr>
              <w:autoSpaceDE w:val="0"/>
              <w:autoSpaceDN w:val="0"/>
              <w:adjustRightInd w:val="0"/>
              <w:jc w:val="both"/>
            </w:pPr>
            <w:r>
              <w:t>Наибольшая крупность заполнителя</w:t>
            </w:r>
          </w:p>
        </w:tc>
        <w:tc>
          <w:tcPr>
            <w:tcW w:w="3607" w:type="dxa"/>
          </w:tcPr>
          <w:p w:rsidR="002F6CB2" w:rsidRDefault="002F6CB2" w:rsidP="00B76B0E">
            <w:pPr>
              <w:autoSpaceDE w:val="0"/>
              <w:autoSpaceDN w:val="0"/>
              <w:adjustRightInd w:val="0"/>
              <w:jc w:val="both"/>
            </w:pPr>
            <w:r>
              <w:t xml:space="preserve">не более 20 </w:t>
            </w:r>
          </w:p>
        </w:tc>
        <w:tc>
          <w:tcPr>
            <w:tcW w:w="881" w:type="dxa"/>
          </w:tcPr>
          <w:p w:rsidR="002F6CB2" w:rsidRPr="0019427B" w:rsidRDefault="002F6CB2" w:rsidP="002F6CB2">
            <w:pPr>
              <w:autoSpaceDE w:val="0"/>
              <w:autoSpaceDN w:val="0"/>
              <w:adjustRightInd w:val="0"/>
              <w:jc w:val="center"/>
              <w:rPr>
                <w:rFonts w:eastAsiaTheme="minorHAnsi"/>
                <w:bCs/>
                <w:sz w:val="22"/>
                <w:szCs w:val="22"/>
                <w:lang w:eastAsia="en-US"/>
              </w:rPr>
            </w:pPr>
            <w:r>
              <w:t>мм</w:t>
            </w:r>
          </w:p>
        </w:tc>
      </w:tr>
      <w:tr w:rsidR="002F6CB2" w:rsidRPr="0019427B" w:rsidTr="000F4001">
        <w:trPr>
          <w:trHeight w:val="245"/>
        </w:trPr>
        <w:tc>
          <w:tcPr>
            <w:tcW w:w="508" w:type="dxa"/>
            <w:vMerge/>
          </w:tcPr>
          <w:p w:rsidR="002F6CB2" w:rsidRDefault="002F6CB2" w:rsidP="002F6CB2">
            <w:pPr>
              <w:autoSpaceDE w:val="0"/>
              <w:autoSpaceDN w:val="0"/>
              <w:adjustRightInd w:val="0"/>
              <w:jc w:val="both"/>
              <w:rPr>
                <w:rFonts w:eastAsiaTheme="minorHAnsi"/>
                <w:bCs/>
                <w:sz w:val="22"/>
                <w:szCs w:val="22"/>
                <w:lang w:eastAsia="en-US"/>
              </w:rPr>
            </w:pPr>
          </w:p>
        </w:tc>
        <w:tc>
          <w:tcPr>
            <w:tcW w:w="1936" w:type="dxa"/>
            <w:vMerge/>
          </w:tcPr>
          <w:p w:rsidR="002F6CB2" w:rsidRDefault="002F6CB2" w:rsidP="002F6CB2">
            <w:pPr>
              <w:autoSpaceDE w:val="0"/>
              <w:autoSpaceDN w:val="0"/>
              <w:adjustRightInd w:val="0"/>
              <w:jc w:val="center"/>
            </w:pPr>
          </w:p>
        </w:tc>
        <w:tc>
          <w:tcPr>
            <w:tcW w:w="2738" w:type="dxa"/>
          </w:tcPr>
          <w:p w:rsidR="002F6CB2" w:rsidRDefault="002F6CB2" w:rsidP="002F6CB2">
            <w:pPr>
              <w:autoSpaceDE w:val="0"/>
              <w:autoSpaceDN w:val="0"/>
              <w:adjustRightInd w:val="0"/>
              <w:jc w:val="both"/>
            </w:pPr>
            <w:r>
              <w:t xml:space="preserve">Марка по </w:t>
            </w:r>
            <w:proofErr w:type="spellStart"/>
            <w:r>
              <w:t>расплыву</w:t>
            </w:r>
            <w:proofErr w:type="spellEnd"/>
            <w:r>
              <w:t xml:space="preserve"> конуса</w:t>
            </w:r>
          </w:p>
        </w:tc>
        <w:tc>
          <w:tcPr>
            <w:tcW w:w="3607" w:type="dxa"/>
          </w:tcPr>
          <w:p w:rsidR="002F6CB2" w:rsidRDefault="002F6CB2" w:rsidP="002F6CB2">
            <w:pPr>
              <w:autoSpaceDE w:val="0"/>
              <w:autoSpaceDN w:val="0"/>
              <w:adjustRightInd w:val="0"/>
              <w:jc w:val="both"/>
            </w:pPr>
            <w:r>
              <w:t>Р</w:t>
            </w:r>
            <w:proofErr w:type="gramStart"/>
            <w:r>
              <w:t>1</w:t>
            </w:r>
            <w:proofErr w:type="gramEnd"/>
            <w:r>
              <w:t>…Р5</w:t>
            </w:r>
          </w:p>
        </w:tc>
        <w:tc>
          <w:tcPr>
            <w:tcW w:w="881" w:type="dxa"/>
          </w:tcPr>
          <w:p w:rsidR="002F6CB2" w:rsidRPr="0019427B" w:rsidRDefault="002F6CB2" w:rsidP="002F6CB2">
            <w:pPr>
              <w:autoSpaceDE w:val="0"/>
              <w:autoSpaceDN w:val="0"/>
              <w:adjustRightInd w:val="0"/>
              <w:jc w:val="center"/>
              <w:rPr>
                <w:rFonts w:eastAsiaTheme="minorHAnsi"/>
                <w:bCs/>
                <w:sz w:val="22"/>
                <w:szCs w:val="22"/>
                <w:lang w:eastAsia="en-US"/>
              </w:rPr>
            </w:pPr>
          </w:p>
        </w:tc>
      </w:tr>
      <w:tr w:rsidR="002F6CB2" w:rsidRPr="0019427B" w:rsidTr="000F4001">
        <w:trPr>
          <w:trHeight w:val="121"/>
        </w:trPr>
        <w:tc>
          <w:tcPr>
            <w:tcW w:w="508" w:type="dxa"/>
            <w:vMerge/>
          </w:tcPr>
          <w:p w:rsidR="002F6CB2" w:rsidRDefault="002F6CB2" w:rsidP="002F6CB2">
            <w:pPr>
              <w:autoSpaceDE w:val="0"/>
              <w:autoSpaceDN w:val="0"/>
              <w:adjustRightInd w:val="0"/>
              <w:jc w:val="both"/>
              <w:rPr>
                <w:rFonts w:eastAsiaTheme="minorHAnsi"/>
                <w:bCs/>
                <w:sz w:val="22"/>
                <w:szCs w:val="22"/>
                <w:lang w:eastAsia="en-US"/>
              </w:rPr>
            </w:pPr>
          </w:p>
        </w:tc>
        <w:tc>
          <w:tcPr>
            <w:tcW w:w="1936" w:type="dxa"/>
            <w:vMerge/>
          </w:tcPr>
          <w:p w:rsidR="002F6CB2" w:rsidRDefault="002F6CB2" w:rsidP="002F6CB2">
            <w:pPr>
              <w:autoSpaceDE w:val="0"/>
              <w:autoSpaceDN w:val="0"/>
              <w:adjustRightInd w:val="0"/>
              <w:jc w:val="center"/>
            </w:pPr>
          </w:p>
        </w:tc>
        <w:tc>
          <w:tcPr>
            <w:tcW w:w="2738" w:type="dxa"/>
          </w:tcPr>
          <w:p w:rsidR="002F6CB2" w:rsidRDefault="002F6CB2" w:rsidP="002F6CB2">
            <w:pPr>
              <w:autoSpaceDE w:val="0"/>
              <w:autoSpaceDN w:val="0"/>
              <w:adjustRightInd w:val="0"/>
              <w:jc w:val="both"/>
            </w:pPr>
            <w:r>
              <w:t>Марка по осадке конуса</w:t>
            </w:r>
          </w:p>
        </w:tc>
        <w:tc>
          <w:tcPr>
            <w:tcW w:w="3607" w:type="dxa"/>
          </w:tcPr>
          <w:p w:rsidR="002F6CB2" w:rsidRDefault="002F6CB2" w:rsidP="002F6CB2">
            <w:pPr>
              <w:autoSpaceDE w:val="0"/>
              <w:autoSpaceDN w:val="0"/>
              <w:adjustRightInd w:val="0"/>
              <w:jc w:val="both"/>
            </w:pPr>
            <w:r>
              <w:t>П</w:t>
            </w:r>
            <w:proofErr w:type="gramStart"/>
            <w:r>
              <w:t>1</w:t>
            </w:r>
            <w:proofErr w:type="gramEnd"/>
            <w:r>
              <w:t>…П4</w:t>
            </w:r>
          </w:p>
        </w:tc>
        <w:tc>
          <w:tcPr>
            <w:tcW w:w="881" w:type="dxa"/>
          </w:tcPr>
          <w:p w:rsidR="002F6CB2" w:rsidRPr="0019427B" w:rsidRDefault="002F6CB2" w:rsidP="002F6CB2">
            <w:pPr>
              <w:autoSpaceDE w:val="0"/>
              <w:autoSpaceDN w:val="0"/>
              <w:adjustRightInd w:val="0"/>
              <w:jc w:val="center"/>
              <w:rPr>
                <w:rFonts w:eastAsiaTheme="minorHAnsi"/>
                <w:bCs/>
                <w:sz w:val="22"/>
                <w:szCs w:val="22"/>
                <w:lang w:eastAsia="en-US"/>
              </w:rPr>
            </w:pPr>
          </w:p>
        </w:tc>
      </w:tr>
      <w:tr w:rsidR="002F6CB2" w:rsidRPr="0019427B" w:rsidTr="000F4001">
        <w:trPr>
          <w:trHeight w:val="139"/>
        </w:trPr>
        <w:tc>
          <w:tcPr>
            <w:tcW w:w="508" w:type="dxa"/>
            <w:vMerge/>
          </w:tcPr>
          <w:p w:rsidR="002F6CB2" w:rsidRDefault="002F6CB2" w:rsidP="002F6CB2">
            <w:pPr>
              <w:autoSpaceDE w:val="0"/>
              <w:autoSpaceDN w:val="0"/>
              <w:adjustRightInd w:val="0"/>
              <w:jc w:val="both"/>
              <w:rPr>
                <w:rFonts w:eastAsiaTheme="minorHAnsi"/>
                <w:bCs/>
                <w:sz w:val="22"/>
                <w:szCs w:val="22"/>
                <w:lang w:eastAsia="en-US"/>
              </w:rPr>
            </w:pPr>
          </w:p>
        </w:tc>
        <w:tc>
          <w:tcPr>
            <w:tcW w:w="1936" w:type="dxa"/>
            <w:vMerge/>
          </w:tcPr>
          <w:p w:rsidR="002F6CB2" w:rsidRDefault="002F6CB2" w:rsidP="002F6CB2">
            <w:pPr>
              <w:autoSpaceDE w:val="0"/>
              <w:autoSpaceDN w:val="0"/>
              <w:adjustRightInd w:val="0"/>
              <w:jc w:val="center"/>
            </w:pPr>
          </w:p>
        </w:tc>
        <w:tc>
          <w:tcPr>
            <w:tcW w:w="2738" w:type="dxa"/>
          </w:tcPr>
          <w:p w:rsidR="002F6CB2" w:rsidRDefault="002F6CB2" w:rsidP="002F6CB2">
            <w:pPr>
              <w:autoSpaceDE w:val="0"/>
              <w:autoSpaceDN w:val="0"/>
              <w:adjustRightInd w:val="0"/>
              <w:jc w:val="both"/>
            </w:pPr>
            <w:r>
              <w:t>Марка по жесткости</w:t>
            </w:r>
          </w:p>
        </w:tc>
        <w:tc>
          <w:tcPr>
            <w:tcW w:w="3607" w:type="dxa"/>
          </w:tcPr>
          <w:p w:rsidR="002F6CB2" w:rsidRDefault="002F6CB2" w:rsidP="002F6CB2">
            <w:pPr>
              <w:autoSpaceDE w:val="0"/>
              <w:autoSpaceDN w:val="0"/>
              <w:adjustRightInd w:val="0"/>
              <w:jc w:val="both"/>
            </w:pPr>
            <w:r>
              <w:t>Ж</w:t>
            </w:r>
            <w:proofErr w:type="gramStart"/>
            <w:r>
              <w:t>1</w:t>
            </w:r>
            <w:proofErr w:type="gramEnd"/>
            <w:r>
              <w:t>…Ж5</w:t>
            </w:r>
          </w:p>
        </w:tc>
        <w:tc>
          <w:tcPr>
            <w:tcW w:w="881" w:type="dxa"/>
          </w:tcPr>
          <w:p w:rsidR="002F6CB2" w:rsidRPr="0019427B" w:rsidRDefault="002F6CB2" w:rsidP="002F6CB2">
            <w:pPr>
              <w:autoSpaceDE w:val="0"/>
              <w:autoSpaceDN w:val="0"/>
              <w:adjustRightInd w:val="0"/>
              <w:jc w:val="center"/>
              <w:rPr>
                <w:rFonts w:eastAsiaTheme="minorHAnsi"/>
                <w:bCs/>
                <w:sz w:val="22"/>
                <w:szCs w:val="22"/>
                <w:lang w:eastAsia="en-US"/>
              </w:rPr>
            </w:pPr>
          </w:p>
        </w:tc>
      </w:tr>
      <w:tr w:rsidR="002F6CB2" w:rsidRPr="0019427B" w:rsidTr="000F4001">
        <w:trPr>
          <w:trHeight w:val="157"/>
        </w:trPr>
        <w:tc>
          <w:tcPr>
            <w:tcW w:w="508" w:type="dxa"/>
            <w:vMerge/>
          </w:tcPr>
          <w:p w:rsidR="002F6CB2" w:rsidRDefault="002F6CB2" w:rsidP="002F6CB2">
            <w:pPr>
              <w:autoSpaceDE w:val="0"/>
              <w:autoSpaceDN w:val="0"/>
              <w:adjustRightInd w:val="0"/>
              <w:jc w:val="both"/>
              <w:rPr>
                <w:rFonts w:eastAsiaTheme="minorHAnsi"/>
                <w:bCs/>
                <w:sz w:val="22"/>
                <w:szCs w:val="22"/>
                <w:lang w:eastAsia="en-US"/>
              </w:rPr>
            </w:pPr>
          </w:p>
        </w:tc>
        <w:tc>
          <w:tcPr>
            <w:tcW w:w="1936" w:type="dxa"/>
            <w:vMerge/>
          </w:tcPr>
          <w:p w:rsidR="002F6CB2" w:rsidRDefault="002F6CB2" w:rsidP="002F6CB2">
            <w:pPr>
              <w:autoSpaceDE w:val="0"/>
              <w:autoSpaceDN w:val="0"/>
              <w:adjustRightInd w:val="0"/>
              <w:jc w:val="center"/>
            </w:pPr>
          </w:p>
        </w:tc>
        <w:tc>
          <w:tcPr>
            <w:tcW w:w="2738" w:type="dxa"/>
          </w:tcPr>
          <w:p w:rsidR="002F6CB2" w:rsidRDefault="002F6CB2" w:rsidP="002F6CB2">
            <w:pPr>
              <w:autoSpaceDE w:val="0"/>
              <w:autoSpaceDN w:val="0"/>
              <w:adjustRightInd w:val="0"/>
              <w:jc w:val="both"/>
            </w:pPr>
            <w:r>
              <w:t>Марка по уплотнению</w:t>
            </w:r>
          </w:p>
        </w:tc>
        <w:tc>
          <w:tcPr>
            <w:tcW w:w="3607" w:type="dxa"/>
          </w:tcPr>
          <w:p w:rsidR="002F6CB2" w:rsidRDefault="002F6CB2" w:rsidP="002F6CB2">
            <w:pPr>
              <w:autoSpaceDE w:val="0"/>
              <w:autoSpaceDN w:val="0"/>
              <w:adjustRightInd w:val="0"/>
              <w:jc w:val="both"/>
            </w:pPr>
            <w:r>
              <w:t>КУ</w:t>
            </w:r>
            <w:proofErr w:type="gramStart"/>
            <w:r>
              <w:t>1</w:t>
            </w:r>
            <w:proofErr w:type="gramEnd"/>
            <w:r>
              <w:t>…КУ5</w:t>
            </w:r>
          </w:p>
        </w:tc>
        <w:tc>
          <w:tcPr>
            <w:tcW w:w="881" w:type="dxa"/>
          </w:tcPr>
          <w:p w:rsidR="002F6CB2" w:rsidRPr="0019427B" w:rsidRDefault="002F6CB2" w:rsidP="002F6CB2">
            <w:pPr>
              <w:autoSpaceDE w:val="0"/>
              <w:autoSpaceDN w:val="0"/>
              <w:adjustRightInd w:val="0"/>
              <w:jc w:val="center"/>
              <w:rPr>
                <w:rFonts w:eastAsiaTheme="minorHAnsi"/>
                <w:bCs/>
                <w:sz w:val="22"/>
                <w:szCs w:val="22"/>
                <w:lang w:eastAsia="en-US"/>
              </w:rPr>
            </w:pPr>
          </w:p>
        </w:tc>
      </w:tr>
    </w:tbl>
    <w:p w:rsidR="0031109E" w:rsidRDefault="00334627" w:rsidP="0031109E">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 </w:t>
      </w:r>
      <w:r w:rsidRPr="0031109E">
        <w:rPr>
          <w:rFonts w:eastAsiaTheme="minorHAnsi"/>
          <w:bCs/>
          <w:sz w:val="26"/>
          <w:szCs w:val="26"/>
          <w:lang w:eastAsia="en-US"/>
        </w:rPr>
        <w:t xml:space="preserve">4.4.1 </w:t>
      </w:r>
      <w:r w:rsidR="0031109E">
        <w:rPr>
          <w:rFonts w:eastAsiaTheme="minorHAnsi"/>
          <w:bCs/>
          <w:sz w:val="26"/>
          <w:szCs w:val="26"/>
          <w:lang w:eastAsia="en-US"/>
        </w:rPr>
        <w:t xml:space="preserve">ГОСТ </w:t>
      </w:r>
      <w:r w:rsidR="0031109E" w:rsidRPr="003D36AF">
        <w:rPr>
          <w:rFonts w:eastAsiaTheme="minorHAnsi"/>
          <w:bCs/>
          <w:sz w:val="26"/>
          <w:szCs w:val="26"/>
          <w:lang w:eastAsia="en-US"/>
        </w:rPr>
        <w:t>26633-2015</w:t>
      </w:r>
      <w:r w:rsidR="0031109E">
        <w:rPr>
          <w:rFonts w:eastAsiaTheme="minorHAnsi"/>
          <w:bCs/>
          <w:sz w:val="26"/>
          <w:szCs w:val="26"/>
          <w:lang w:eastAsia="en-US"/>
        </w:rPr>
        <w:t xml:space="preserve"> «</w:t>
      </w:r>
      <w:r w:rsidR="0031109E" w:rsidRPr="00305E2E">
        <w:rPr>
          <w:rFonts w:eastAsiaTheme="minorHAnsi"/>
          <w:bCs/>
          <w:sz w:val="26"/>
          <w:szCs w:val="26"/>
          <w:lang w:eastAsia="en-US"/>
        </w:rPr>
        <w:t>Межгосударственный стандарт. Бетоны тяжелые и мелкозернистые. Технические условия»</w:t>
      </w:r>
      <w:r w:rsidR="0031109E">
        <w:rPr>
          <w:rFonts w:eastAsiaTheme="minorHAnsi"/>
          <w:bCs/>
          <w:sz w:val="26"/>
          <w:szCs w:val="26"/>
          <w:lang w:eastAsia="en-US"/>
        </w:rPr>
        <w:t xml:space="preserve"> б</w:t>
      </w:r>
      <w:r w:rsidRPr="0031109E">
        <w:rPr>
          <w:rFonts w:eastAsiaTheme="minorHAnsi"/>
          <w:bCs/>
          <w:sz w:val="26"/>
          <w:szCs w:val="26"/>
          <w:lang w:eastAsia="en-US"/>
        </w:rPr>
        <w:t>етонные смеси должны соответствовать требованиям </w:t>
      </w:r>
      <w:hyperlink r:id="rId16" w:history="1">
        <w:r w:rsidRPr="0031109E">
          <w:rPr>
            <w:rFonts w:eastAsiaTheme="minorHAnsi"/>
            <w:bCs/>
            <w:sz w:val="26"/>
            <w:szCs w:val="26"/>
            <w:lang w:eastAsia="en-US"/>
          </w:rPr>
          <w:t>ГОСТ 7473</w:t>
        </w:r>
      </w:hyperlink>
      <w:r w:rsidRPr="0031109E">
        <w:rPr>
          <w:rFonts w:eastAsiaTheme="minorHAnsi"/>
          <w:bCs/>
          <w:sz w:val="26"/>
          <w:szCs w:val="26"/>
          <w:lang w:eastAsia="en-US"/>
        </w:rPr>
        <w:t>.</w:t>
      </w:r>
    </w:p>
    <w:p w:rsidR="00432DED" w:rsidRPr="002F6CB2" w:rsidRDefault="002F6CB2" w:rsidP="00552377">
      <w:pPr>
        <w:autoSpaceDE w:val="0"/>
        <w:autoSpaceDN w:val="0"/>
        <w:adjustRightInd w:val="0"/>
        <w:ind w:firstLine="567"/>
        <w:jc w:val="both"/>
        <w:rPr>
          <w:rFonts w:eastAsiaTheme="minorHAnsi"/>
          <w:bCs/>
          <w:sz w:val="26"/>
          <w:szCs w:val="26"/>
          <w:lang w:eastAsia="en-US"/>
        </w:rPr>
      </w:pPr>
      <w:r w:rsidRPr="00D5561A">
        <w:rPr>
          <w:rFonts w:eastAsiaTheme="minorHAnsi"/>
          <w:bCs/>
          <w:sz w:val="26"/>
          <w:szCs w:val="26"/>
          <w:lang w:eastAsia="en-US"/>
        </w:rPr>
        <w:t>Согласно п. 3.1 ГОСТ 7473-2010 «Смеси бетонные. Технические условия» бетонная смесь</w:t>
      </w:r>
      <w:r w:rsidRPr="002F6CB2">
        <w:rPr>
          <w:rFonts w:eastAsiaTheme="minorHAnsi"/>
          <w:bCs/>
          <w:sz w:val="26"/>
          <w:szCs w:val="26"/>
          <w:lang w:eastAsia="en-US"/>
        </w:rPr>
        <w:t>: </w:t>
      </w:r>
      <w:proofErr w:type="gramStart"/>
      <w:r w:rsidRPr="002F6CB2">
        <w:rPr>
          <w:rFonts w:eastAsiaTheme="minorHAnsi"/>
          <w:bCs/>
          <w:sz w:val="26"/>
          <w:szCs w:val="26"/>
          <w:lang w:eastAsia="en-US"/>
        </w:rPr>
        <w:t>Готовая к применению перемешанная однородная смесь вяжущего, заполнителей и воды с добавлением или без добавления химических и минеральных добавок, которая после уплотнения, схватывания и твердения превращается в бетон.</w:t>
      </w:r>
      <w:proofErr w:type="gramEnd"/>
    </w:p>
    <w:p w:rsidR="002F6CB2" w:rsidRDefault="00BC4193" w:rsidP="00BC4193">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В соответствии с п. </w:t>
      </w:r>
      <w:r w:rsidRPr="00BC4193">
        <w:rPr>
          <w:rFonts w:eastAsiaTheme="minorHAnsi"/>
          <w:bCs/>
          <w:sz w:val="26"/>
          <w:szCs w:val="26"/>
          <w:lang w:eastAsia="en-US"/>
        </w:rPr>
        <w:t>3.4</w:t>
      </w:r>
      <w:r>
        <w:rPr>
          <w:rFonts w:eastAsiaTheme="minorHAnsi"/>
          <w:bCs/>
          <w:sz w:val="26"/>
          <w:szCs w:val="26"/>
          <w:lang w:eastAsia="en-US"/>
        </w:rPr>
        <w:t xml:space="preserve"> </w:t>
      </w:r>
      <w:r w:rsidRPr="00BC4193">
        <w:rPr>
          <w:rFonts w:eastAsiaTheme="minorHAnsi"/>
          <w:bCs/>
          <w:sz w:val="26"/>
          <w:szCs w:val="26"/>
          <w:lang w:eastAsia="en-US"/>
        </w:rPr>
        <w:t> </w:t>
      </w:r>
      <w:r>
        <w:rPr>
          <w:rFonts w:eastAsiaTheme="minorHAnsi"/>
          <w:bCs/>
          <w:sz w:val="26"/>
          <w:szCs w:val="26"/>
          <w:lang w:eastAsia="en-US"/>
        </w:rPr>
        <w:t xml:space="preserve">ГОСТ </w:t>
      </w:r>
      <w:r w:rsidRPr="00600860">
        <w:rPr>
          <w:rFonts w:eastAsiaTheme="minorHAnsi"/>
          <w:bCs/>
          <w:sz w:val="26"/>
          <w:szCs w:val="26"/>
          <w:lang w:eastAsia="en-US"/>
        </w:rPr>
        <w:t xml:space="preserve">7473-2010 </w:t>
      </w:r>
      <w:r w:rsidRPr="00BC4193">
        <w:rPr>
          <w:rFonts w:eastAsiaTheme="minorHAnsi"/>
          <w:bCs/>
          <w:sz w:val="26"/>
          <w:szCs w:val="26"/>
          <w:lang w:eastAsia="en-US"/>
        </w:rPr>
        <w:t>бетонная смесь заданного качества: Бетонная смесь, требуемые свойства и дополнительные характеристики которой задаются производителю, несущему ответственность за обеспечение этих требуемых свойств и дополнительных характеристик.</w:t>
      </w:r>
    </w:p>
    <w:p w:rsidR="002F6CB2" w:rsidRDefault="00BC4193" w:rsidP="00BC4193">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На основании п. </w:t>
      </w:r>
      <w:r w:rsidRPr="00BC4193">
        <w:rPr>
          <w:rFonts w:eastAsiaTheme="minorHAnsi"/>
          <w:bCs/>
          <w:sz w:val="26"/>
          <w:szCs w:val="26"/>
          <w:lang w:eastAsia="en-US"/>
        </w:rPr>
        <w:t xml:space="preserve">4.4 </w:t>
      </w:r>
      <w:r>
        <w:rPr>
          <w:rFonts w:eastAsiaTheme="minorHAnsi"/>
          <w:bCs/>
          <w:sz w:val="26"/>
          <w:szCs w:val="26"/>
          <w:lang w:eastAsia="en-US"/>
        </w:rPr>
        <w:t xml:space="preserve">ГОСТ </w:t>
      </w:r>
      <w:r w:rsidRPr="00600860">
        <w:rPr>
          <w:rFonts w:eastAsiaTheme="minorHAnsi"/>
          <w:bCs/>
          <w:sz w:val="26"/>
          <w:szCs w:val="26"/>
          <w:lang w:eastAsia="en-US"/>
        </w:rPr>
        <w:t xml:space="preserve">7473-2010 </w:t>
      </w:r>
      <w:r>
        <w:rPr>
          <w:rFonts w:eastAsiaTheme="minorHAnsi"/>
          <w:bCs/>
          <w:sz w:val="26"/>
          <w:szCs w:val="26"/>
          <w:lang w:eastAsia="en-US"/>
        </w:rPr>
        <w:t>п</w:t>
      </w:r>
      <w:r w:rsidRPr="00BC4193">
        <w:rPr>
          <w:rFonts w:eastAsiaTheme="minorHAnsi"/>
          <w:bCs/>
          <w:sz w:val="26"/>
          <w:szCs w:val="26"/>
          <w:lang w:eastAsia="en-US"/>
        </w:rPr>
        <w:t>ри заказе бетонной смеси заданного состава ее условное обозначение не приводят, а указывают состав смеси и качество используемых при ее приготовлении составляющих (вяжущего, заполнителей, воды, химических и минеральных добавок).</w:t>
      </w:r>
    </w:p>
    <w:p w:rsidR="002F6CB2" w:rsidRPr="009C2DC1" w:rsidRDefault="002F6CB2" w:rsidP="00BC4193">
      <w:pPr>
        <w:widowControl w:val="0"/>
        <w:tabs>
          <w:tab w:val="left" w:pos="226"/>
        </w:tabs>
        <w:spacing w:line="278" w:lineRule="exact"/>
        <w:ind w:firstLine="567"/>
        <w:jc w:val="both"/>
        <w:rPr>
          <w:rFonts w:eastAsiaTheme="minorHAnsi"/>
          <w:bCs/>
          <w:sz w:val="26"/>
          <w:szCs w:val="26"/>
          <w:lang w:eastAsia="en-US"/>
        </w:rPr>
      </w:pPr>
      <w:r w:rsidRPr="009C2DC1">
        <w:rPr>
          <w:rFonts w:eastAsiaTheme="minorHAnsi"/>
          <w:bCs/>
          <w:sz w:val="26"/>
          <w:szCs w:val="26"/>
          <w:lang w:eastAsia="en-US"/>
        </w:rPr>
        <w:t>Заказчиком</w:t>
      </w:r>
      <w:r w:rsidR="00BC4193">
        <w:rPr>
          <w:rFonts w:eastAsiaTheme="minorHAnsi"/>
          <w:bCs/>
          <w:sz w:val="26"/>
          <w:szCs w:val="26"/>
          <w:lang w:eastAsia="en-US"/>
        </w:rPr>
        <w:t xml:space="preserve"> по позиции</w:t>
      </w:r>
      <w:r>
        <w:rPr>
          <w:rFonts w:eastAsiaTheme="minorHAnsi"/>
          <w:bCs/>
          <w:sz w:val="26"/>
          <w:szCs w:val="26"/>
          <w:lang w:eastAsia="en-US"/>
        </w:rPr>
        <w:t xml:space="preserve"> 8 </w:t>
      </w:r>
      <w:r w:rsidRPr="009C2DC1">
        <w:rPr>
          <w:rFonts w:eastAsiaTheme="minorHAnsi"/>
          <w:bCs/>
          <w:sz w:val="26"/>
          <w:szCs w:val="26"/>
          <w:lang w:eastAsia="en-US"/>
        </w:rPr>
        <w:t>установлен</w:t>
      </w:r>
      <w:r>
        <w:rPr>
          <w:rFonts w:eastAsiaTheme="minorHAnsi"/>
          <w:bCs/>
          <w:sz w:val="26"/>
          <w:szCs w:val="26"/>
          <w:lang w:eastAsia="en-US"/>
        </w:rPr>
        <w:t>ы</w:t>
      </w:r>
      <w:r w:rsidRPr="009C2DC1">
        <w:rPr>
          <w:rFonts w:eastAsiaTheme="minorHAnsi"/>
          <w:bCs/>
          <w:sz w:val="26"/>
          <w:szCs w:val="26"/>
          <w:lang w:eastAsia="en-US"/>
        </w:rPr>
        <w:t xml:space="preserve"> требовани</w:t>
      </w:r>
      <w:r>
        <w:rPr>
          <w:rFonts w:eastAsiaTheme="minorHAnsi"/>
          <w:bCs/>
          <w:sz w:val="26"/>
          <w:szCs w:val="26"/>
          <w:lang w:eastAsia="en-US"/>
        </w:rPr>
        <w:t xml:space="preserve">я </w:t>
      </w:r>
      <w:r w:rsidRPr="009C2DC1">
        <w:rPr>
          <w:rFonts w:eastAsiaTheme="minorHAnsi"/>
          <w:bCs/>
          <w:sz w:val="26"/>
          <w:szCs w:val="26"/>
          <w:lang w:eastAsia="en-US"/>
        </w:rPr>
        <w:t>к</w:t>
      </w:r>
      <w:r>
        <w:rPr>
          <w:rFonts w:eastAsiaTheme="minorHAnsi"/>
          <w:bCs/>
          <w:sz w:val="26"/>
          <w:szCs w:val="26"/>
          <w:lang w:eastAsia="en-US"/>
        </w:rPr>
        <w:t xml:space="preserve"> </w:t>
      </w:r>
      <w:r w:rsidRPr="009C2DC1">
        <w:rPr>
          <w:rFonts w:eastAsiaTheme="minorHAnsi"/>
          <w:bCs/>
          <w:sz w:val="26"/>
          <w:szCs w:val="26"/>
          <w:lang w:eastAsia="en-US"/>
        </w:rPr>
        <w:t xml:space="preserve">классу </w:t>
      </w:r>
      <w:r>
        <w:rPr>
          <w:rFonts w:eastAsiaTheme="minorHAnsi"/>
          <w:bCs/>
          <w:sz w:val="26"/>
          <w:szCs w:val="26"/>
          <w:lang w:eastAsia="en-US"/>
        </w:rPr>
        <w:t xml:space="preserve">прочности </w:t>
      </w:r>
      <w:r w:rsidR="00BC4193">
        <w:rPr>
          <w:rFonts w:eastAsiaTheme="minorHAnsi"/>
          <w:bCs/>
          <w:sz w:val="26"/>
          <w:szCs w:val="26"/>
          <w:lang w:eastAsia="en-US"/>
        </w:rPr>
        <w:t>на сжатие, к м</w:t>
      </w:r>
      <w:r w:rsidR="00BC4193" w:rsidRPr="00BC4193">
        <w:rPr>
          <w:rFonts w:eastAsiaTheme="minorHAnsi"/>
          <w:bCs/>
          <w:sz w:val="26"/>
          <w:szCs w:val="26"/>
          <w:lang w:eastAsia="en-US"/>
        </w:rPr>
        <w:t>арка</w:t>
      </w:r>
      <w:r w:rsidR="00BC4193">
        <w:rPr>
          <w:rFonts w:eastAsiaTheme="minorHAnsi"/>
          <w:bCs/>
          <w:sz w:val="26"/>
          <w:szCs w:val="26"/>
          <w:lang w:eastAsia="en-US"/>
        </w:rPr>
        <w:t>м</w:t>
      </w:r>
      <w:r w:rsidR="00BC4193" w:rsidRPr="00BC4193">
        <w:rPr>
          <w:rFonts w:eastAsiaTheme="minorHAnsi"/>
          <w:bCs/>
          <w:sz w:val="26"/>
          <w:szCs w:val="26"/>
          <w:lang w:eastAsia="en-US"/>
        </w:rPr>
        <w:t xml:space="preserve"> по </w:t>
      </w:r>
      <w:proofErr w:type="spellStart"/>
      <w:r w:rsidR="00BC4193" w:rsidRPr="00BC4193">
        <w:rPr>
          <w:rFonts w:eastAsiaTheme="minorHAnsi"/>
          <w:bCs/>
          <w:sz w:val="26"/>
          <w:szCs w:val="26"/>
          <w:lang w:eastAsia="en-US"/>
        </w:rPr>
        <w:t>расплыву</w:t>
      </w:r>
      <w:proofErr w:type="spellEnd"/>
      <w:r w:rsidR="00BC4193" w:rsidRPr="00BC4193">
        <w:rPr>
          <w:rFonts w:eastAsiaTheme="minorHAnsi"/>
          <w:bCs/>
          <w:sz w:val="26"/>
          <w:szCs w:val="26"/>
          <w:lang w:eastAsia="en-US"/>
        </w:rPr>
        <w:t xml:space="preserve"> конуса</w:t>
      </w:r>
      <w:r w:rsidR="00BC4193">
        <w:rPr>
          <w:rFonts w:eastAsiaTheme="minorHAnsi"/>
          <w:bCs/>
          <w:sz w:val="26"/>
          <w:szCs w:val="26"/>
          <w:lang w:eastAsia="en-US"/>
        </w:rPr>
        <w:t xml:space="preserve">, </w:t>
      </w:r>
      <w:r w:rsidR="00BC4193" w:rsidRPr="00BC4193">
        <w:rPr>
          <w:rFonts w:eastAsiaTheme="minorHAnsi"/>
          <w:bCs/>
          <w:sz w:val="26"/>
          <w:szCs w:val="26"/>
          <w:lang w:eastAsia="en-US"/>
        </w:rPr>
        <w:t>по осадке конуса</w:t>
      </w:r>
      <w:r w:rsidR="00BC4193">
        <w:rPr>
          <w:rFonts w:eastAsiaTheme="minorHAnsi"/>
          <w:bCs/>
          <w:sz w:val="26"/>
          <w:szCs w:val="26"/>
          <w:lang w:eastAsia="en-US"/>
        </w:rPr>
        <w:t xml:space="preserve">, </w:t>
      </w:r>
      <w:r w:rsidR="00BC4193" w:rsidRPr="00BC4193">
        <w:rPr>
          <w:rFonts w:eastAsiaTheme="minorHAnsi"/>
          <w:bCs/>
          <w:sz w:val="26"/>
          <w:szCs w:val="26"/>
          <w:lang w:eastAsia="en-US"/>
        </w:rPr>
        <w:t>по жесткости</w:t>
      </w:r>
      <w:r w:rsidR="00BC4193">
        <w:rPr>
          <w:rFonts w:eastAsiaTheme="minorHAnsi"/>
          <w:bCs/>
          <w:sz w:val="26"/>
          <w:szCs w:val="26"/>
          <w:lang w:eastAsia="en-US"/>
        </w:rPr>
        <w:t>,</w:t>
      </w:r>
      <w:r w:rsidR="00BC4193" w:rsidRPr="00BC4193">
        <w:rPr>
          <w:rFonts w:eastAsiaTheme="minorHAnsi"/>
          <w:bCs/>
          <w:sz w:val="26"/>
          <w:szCs w:val="26"/>
          <w:lang w:eastAsia="en-US"/>
        </w:rPr>
        <w:t xml:space="preserve"> по уплотнению</w:t>
      </w:r>
      <w:r w:rsidRPr="007165C8">
        <w:rPr>
          <w:rFonts w:eastAsiaTheme="minorHAnsi"/>
          <w:bCs/>
          <w:sz w:val="26"/>
          <w:szCs w:val="26"/>
          <w:lang w:eastAsia="en-US"/>
        </w:rPr>
        <w:t xml:space="preserve">, </w:t>
      </w:r>
      <w:r w:rsidRPr="009C2DC1">
        <w:rPr>
          <w:rFonts w:eastAsiaTheme="minorHAnsi"/>
          <w:bCs/>
          <w:sz w:val="26"/>
          <w:szCs w:val="26"/>
          <w:lang w:eastAsia="en-US"/>
        </w:rPr>
        <w:t>которы</w:t>
      </w:r>
      <w:r>
        <w:rPr>
          <w:rFonts w:eastAsiaTheme="minorHAnsi"/>
          <w:bCs/>
          <w:sz w:val="26"/>
          <w:szCs w:val="26"/>
          <w:lang w:eastAsia="en-US"/>
        </w:rPr>
        <w:t>е</w:t>
      </w:r>
      <w:r w:rsidRPr="009C2DC1">
        <w:rPr>
          <w:rFonts w:eastAsiaTheme="minorHAnsi"/>
          <w:bCs/>
          <w:sz w:val="26"/>
          <w:szCs w:val="26"/>
          <w:lang w:eastAsia="en-US"/>
        </w:rPr>
        <w:t xml:space="preserve"> долж</w:t>
      </w:r>
      <w:r>
        <w:rPr>
          <w:rFonts w:eastAsiaTheme="minorHAnsi"/>
          <w:bCs/>
          <w:sz w:val="26"/>
          <w:szCs w:val="26"/>
          <w:lang w:eastAsia="en-US"/>
        </w:rPr>
        <w:t>ны</w:t>
      </w:r>
      <w:r w:rsidRPr="009C2DC1">
        <w:rPr>
          <w:rFonts w:eastAsiaTheme="minorHAnsi"/>
          <w:bCs/>
          <w:sz w:val="26"/>
          <w:szCs w:val="26"/>
          <w:lang w:eastAsia="en-US"/>
        </w:rPr>
        <w:t xml:space="preserve"> быть обеспечен</w:t>
      </w:r>
      <w:r>
        <w:rPr>
          <w:rFonts w:eastAsiaTheme="minorHAnsi"/>
          <w:bCs/>
          <w:sz w:val="26"/>
          <w:szCs w:val="26"/>
          <w:lang w:eastAsia="en-US"/>
        </w:rPr>
        <w:t>ы</w:t>
      </w:r>
      <w:r w:rsidRPr="009C2DC1">
        <w:rPr>
          <w:rFonts w:eastAsiaTheme="minorHAnsi"/>
          <w:bCs/>
          <w:sz w:val="26"/>
          <w:szCs w:val="26"/>
          <w:lang w:eastAsia="en-US"/>
        </w:rPr>
        <w:t xml:space="preserve"> при выполнении конкретного вида работ. </w:t>
      </w:r>
      <w:r>
        <w:rPr>
          <w:rFonts w:eastAsiaTheme="minorHAnsi"/>
          <w:bCs/>
          <w:sz w:val="26"/>
          <w:szCs w:val="26"/>
          <w:lang w:eastAsia="en-US"/>
        </w:rPr>
        <w:t>Данные показатели являю</w:t>
      </w:r>
      <w:r w:rsidRPr="009C2DC1">
        <w:rPr>
          <w:rFonts w:eastAsiaTheme="minorHAnsi"/>
          <w:bCs/>
          <w:sz w:val="26"/>
          <w:szCs w:val="26"/>
          <w:lang w:eastAsia="en-US"/>
        </w:rPr>
        <w:t>тся основн</w:t>
      </w:r>
      <w:r>
        <w:rPr>
          <w:rFonts w:eastAsiaTheme="minorHAnsi"/>
          <w:bCs/>
          <w:sz w:val="26"/>
          <w:szCs w:val="26"/>
          <w:lang w:eastAsia="en-US"/>
        </w:rPr>
        <w:t>ыми</w:t>
      </w:r>
      <w:r w:rsidRPr="009C2DC1">
        <w:rPr>
          <w:rFonts w:eastAsiaTheme="minorHAnsi"/>
          <w:bCs/>
          <w:sz w:val="26"/>
          <w:szCs w:val="26"/>
          <w:lang w:eastAsia="en-US"/>
        </w:rPr>
        <w:t xml:space="preserve"> качественн</w:t>
      </w:r>
      <w:r>
        <w:rPr>
          <w:rFonts w:eastAsiaTheme="minorHAnsi"/>
          <w:bCs/>
          <w:sz w:val="26"/>
          <w:szCs w:val="26"/>
          <w:lang w:eastAsia="en-US"/>
        </w:rPr>
        <w:t>ыми</w:t>
      </w:r>
      <w:r w:rsidRPr="009C2DC1">
        <w:rPr>
          <w:rFonts w:eastAsiaTheme="minorHAnsi"/>
          <w:bCs/>
          <w:sz w:val="26"/>
          <w:szCs w:val="26"/>
          <w:lang w:eastAsia="en-US"/>
        </w:rPr>
        <w:t xml:space="preserve"> характеристик</w:t>
      </w:r>
      <w:r>
        <w:rPr>
          <w:rFonts w:eastAsiaTheme="minorHAnsi"/>
          <w:bCs/>
          <w:sz w:val="26"/>
          <w:szCs w:val="26"/>
          <w:lang w:eastAsia="en-US"/>
        </w:rPr>
        <w:t>ами</w:t>
      </w:r>
      <w:r w:rsidRPr="009C2DC1">
        <w:rPr>
          <w:rFonts w:eastAsiaTheme="minorHAnsi"/>
          <w:bCs/>
          <w:sz w:val="26"/>
          <w:szCs w:val="26"/>
          <w:lang w:eastAsia="en-US"/>
        </w:rPr>
        <w:t xml:space="preserve"> бетона. </w:t>
      </w:r>
    </w:p>
    <w:p w:rsidR="002F6CB2" w:rsidRDefault="002F6CB2" w:rsidP="002F6CB2">
      <w:pPr>
        <w:autoSpaceDE w:val="0"/>
        <w:autoSpaceDN w:val="0"/>
        <w:adjustRightInd w:val="0"/>
        <w:ind w:firstLine="567"/>
        <w:jc w:val="both"/>
        <w:rPr>
          <w:rFonts w:eastAsiaTheme="minorHAnsi"/>
          <w:bCs/>
          <w:sz w:val="26"/>
          <w:szCs w:val="26"/>
          <w:lang w:eastAsia="en-US"/>
        </w:rPr>
      </w:pPr>
      <w:r w:rsidRPr="003D36AF">
        <w:rPr>
          <w:rFonts w:eastAsiaTheme="minorHAnsi"/>
          <w:bCs/>
          <w:sz w:val="26"/>
          <w:szCs w:val="26"/>
          <w:lang w:eastAsia="en-US"/>
        </w:rPr>
        <w:t>Согласно п. 4.3.1</w:t>
      </w:r>
      <w:r>
        <w:rPr>
          <w:rFonts w:eastAsiaTheme="minorHAnsi"/>
          <w:bCs/>
          <w:sz w:val="26"/>
          <w:szCs w:val="26"/>
          <w:lang w:eastAsia="en-US"/>
        </w:rPr>
        <w:t xml:space="preserve"> ГОСТ </w:t>
      </w:r>
      <w:r w:rsidRPr="003D36AF">
        <w:rPr>
          <w:rFonts w:eastAsiaTheme="minorHAnsi"/>
          <w:bCs/>
          <w:sz w:val="26"/>
          <w:szCs w:val="26"/>
          <w:lang w:eastAsia="en-US"/>
        </w:rPr>
        <w:t>26633-2015</w:t>
      </w:r>
      <w:r>
        <w:rPr>
          <w:rFonts w:eastAsiaTheme="minorHAnsi"/>
          <w:bCs/>
          <w:sz w:val="26"/>
          <w:szCs w:val="26"/>
          <w:lang w:eastAsia="en-US"/>
        </w:rPr>
        <w:t xml:space="preserve"> «</w:t>
      </w:r>
      <w:r w:rsidRPr="00305E2E">
        <w:rPr>
          <w:rFonts w:eastAsiaTheme="minorHAnsi"/>
          <w:bCs/>
          <w:sz w:val="26"/>
          <w:szCs w:val="26"/>
          <w:lang w:eastAsia="en-US"/>
        </w:rPr>
        <w:t>Межгосударственный стандарт. Бетоны тяжелые и мелкозернистые. Технические условия»</w:t>
      </w:r>
      <w:r>
        <w:rPr>
          <w:rFonts w:eastAsiaTheme="minorHAnsi"/>
          <w:bCs/>
          <w:sz w:val="26"/>
          <w:szCs w:val="26"/>
          <w:lang w:eastAsia="en-US"/>
        </w:rPr>
        <w:t xml:space="preserve"> </w:t>
      </w:r>
      <w:r w:rsidRPr="00600860">
        <w:rPr>
          <w:rFonts w:eastAsiaTheme="minorHAnsi"/>
          <w:bCs/>
          <w:sz w:val="26"/>
          <w:szCs w:val="26"/>
          <w:u w:val="single"/>
          <w:lang w:eastAsia="en-US"/>
        </w:rPr>
        <w:t>по показателям качества</w:t>
      </w:r>
      <w:r w:rsidRPr="00305E2E">
        <w:rPr>
          <w:rFonts w:eastAsiaTheme="minorHAnsi"/>
          <w:bCs/>
          <w:sz w:val="26"/>
          <w:szCs w:val="26"/>
          <w:lang w:eastAsia="en-US"/>
        </w:rPr>
        <w:t xml:space="preserve"> бетоны</w:t>
      </w:r>
      <w:r w:rsidRPr="003D36AF">
        <w:rPr>
          <w:rFonts w:eastAsiaTheme="minorHAnsi"/>
          <w:bCs/>
          <w:sz w:val="26"/>
          <w:szCs w:val="26"/>
          <w:lang w:eastAsia="en-US"/>
        </w:rPr>
        <w:t xml:space="preserve"> подразделяют:</w:t>
      </w:r>
      <w:r w:rsidRPr="003D36AF">
        <w:rPr>
          <w:rFonts w:eastAsiaTheme="minorHAnsi"/>
          <w:bCs/>
          <w:sz w:val="26"/>
          <w:szCs w:val="26"/>
          <w:lang w:eastAsia="en-US"/>
        </w:rPr>
        <w:br/>
        <w:t>- по прочности:</w:t>
      </w:r>
    </w:p>
    <w:p w:rsidR="002F6CB2" w:rsidRDefault="002F6CB2" w:rsidP="002F6CB2">
      <w:pPr>
        <w:widowControl w:val="0"/>
        <w:tabs>
          <w:tab w:val="left" w:pos="226"/>
        </w:tabs>
        <w:spacing w:line="278" w:lineRule="exact"/>
        <w:ind w:firstLine="567"/>
        <w:jc w:val="both"/>
        <w:rPr>
          <w:rFonts w:eastAsiaTheme="minorHAnsi"/>
          <w:bCs/>
          <w:sz w:val="26"/>
          <w:szCs w:val="26"/>
          <w:lang w:eastAsia="en-US"/>
        </w:rPr>
      </w:pPr>
      <w:r w:rsidRPr="00600860">
        <w:rPr>
          <w:rFonts w:eastAsiaTheme="minorHAnsi"/>
          <w:bCs/>
          <w:sz w:val="26"/>
          <w:szCs w:val="26"/>
          <w:u w:val="single"/>
          <w:lang w:eastAsia="en-US"/>
        </w:rPr>
        <w:t>на классы прочности на сжатие</w:t>
      </w:r>
      <w:r w:rsidRPr="003D36AF">
        <w:rPr>
          <w:rFonts w:eastAsiaTheme="minorHAnsi"/>
          <w:bCs/>
          <w:sz w:val="26"/>
          <w:szCs w:val="26"/>
          <w:lang w:eastAsia="en-US"/>
        </w:rPr>
        <w:t>: В3,5; В5; В</w:t>
      </w:r>
      <w:proofErr w:type="gramStart"/>
      <w:r w:rsidRPr="003D36AF">
        <w:rPr>
          <w:rFonts w:eastAsiaTheme="minorHAnsi"/>
          <w:bCs/>
          <w:sz w:val="26"/>
          <w:szCs w:val="26"/>
          <w:lang w:eastAsia="en-US"/>
        </w:rPr>
        <w:t>7</w:t>
      </w:r>
      <w:proofErr w:type="gramEnd"/>
      <w:r w:rsidRPr="003D36AF">
        <w:rPr>
          <w:rFonts w:eastAsiaTheme="minorHAnsi"/>
          <w:bCs/>
          <w:sz w:val="26"/>
          <w:szCs w:val="26"/>
          <w:lang w:eastAsia="en-US"/>
        </w:rPr>
        <w:t>,5; В10; В12,5; В15; В20</w:t>
      </w:r>
      <w:r>
        <w:rPr>
          <w:rFonts w:eastAsiaTheme="minorHAnsi"/>
          <w:bCs/>
          <w:sz w:val="26"/>
          <w:szCs w:val="26"/>
          <w:lang w:eastAsia="en-US"/>
        </w:rPr>
        <w:t>…</w:t>
      </w:r>
    </w:p>
    <w:p w:rsidR="002F6CB2" w:rsidRPr="005D3D23" w:rsidRDefault="002F6CB2" w:rsidP="002F6CB2">
      <w:pPr>
        <w:widowControl w:val="0"/>
        <w:tabs>
          <w:tab w:val="left" w:pos="226"/>
        </w:tabs>
        <w:spacing w:line="278" w:lineRule="exact"/>
        <w:ind w:firstLine="567"/>
        <w:jc w:val="both"/>
        <w:rPr>
          <w:rFonts w:eastAsiaTheme="minorHAnsi"/>
          <w:bCs/>
          <w:sz w:val="26"/>
          <w:szCs w:val="26"/>
          <w:lang w:eastAsia="en-US"/>
        </w:rPr>
      </w:pPr>
      <w:r w:rsidRPr="005D3D23">
        <w:rPr>
          <w:rFonts w:eastAsiaTheme="minorHAnsi"/>
          <w:bCs/>
          <w:sz w:val="26"/>
          <w:szCs w:val="26"/>
          <w:lang w:eastAsia="en-US"/>
        </w:rPr>
        <w:t xml:space="preserve">В соответствии с п. 4.3.2 ГОСТ 26633-2015 </w:t>
      </w:r>
      <w:r w:rsidRPr="005D3D23">
        <w:rPr>
          <w:rFonts w:eastAsiaTheme="minorHAnsi"/>
          <w:bCs/>
          <w:sz w:val="26"/>
          <w:szCs w:val="26"/>
          <w:u w:val="single"/>
          <w:lang w:eastAsia="en-US"/>
        </w:rPr>
        <w:t>классы бетона по прочности</w:t>
      </w:r>
      <w:r w:rsidRPr="005D3D23">
        <w:rPr>
          <w:rFonts w:eastAsiaTheme="minorHAnsi"/>
          <w:bCs/>
          <w:sz w:val="26"/>
          <w:szCs w:val="26"/>
          <w:lang w:eastAsia="en-US"/>
        </w:rPr>
        <w:t xml:space="preserve">, </w:t>
      </w:r>
      <w:r w:rsidRPr="00BC4193">
        <w:rPr>
          <w:rFonts w:eastAsiaTheme="minorHAnsi"/>
          <w:bCs/>
          <w:sz w:val="26"/>
          <w:szCs w:val="26"/>
          <w:lang w:eastAsia="en-US"/>
        </w:rPr>
        <w:t>марки по морозостойкости, в</w:t>
      </w:r>
      <w:r w:rsidRPr="00600860">
        <w:rPr>
          <w:rFonts w:eastAsiaTheme="minorHAnsi"/>
          <w:bCs/>
          <w:sz w:val="26"/>
          <w:szCs w:val="26"/>
          <w:lang w:eastAsia="en-US"/>
        </w:rPr>
        <w:t>одонепроницаемости</w:t>
      </w:r>
      <w:r w:rsidRPr="005D3D23">
        <w:rPr>
          <w:rFonts w:eastAsiaTheme="minorHAnsi"/>
          <w:bCs/>
          <w:sz w:val="26"/>
          <w:szCs w:val="26"/>
          <w:lang w:eastAsia="en-US"/>
        </w:rPr>
        <w:t xml:space="preserve"> и </w:t>
      </w:r>
      <w:proofErr w:type="spellStart"/>
      <w:r w:rsidRPr="005D3D23">
        <w:rPr>
          <w:rFonts w:eastAsiaTheme="minorHAnsi"/>
          <w:bCs/>
          <w:sz w:val="26"/>
          <w:szCs w:val="26"/>
          <w:lang w:eastAsia="en-US"/>
        </w:rPr>
        <w:t>истираемости</w:t>
      </w:r>
      <w:proofErr w:type="spellEnd"/>
      <w:r>
        <w:rPr>
          <w:rFonts w:eastAsiaTheme="minorHAnsi"/>
          <w:bCs/>
          <w:sz w:val="26"/>
          <w:szCs w:val="26"/>
          <w:lang w:eastAsia="en-US"/>
        </w:rPr>
        <w:t xml:space="preserve"> </w:t>
      </w:r>
      <w:r w:rsidRPr="005D3D23">
        <w:rPr>
          <w:rFonts w:eastAsiaTheme="minorHAnsi"/>
          <w:bCs/>
          <w:sz w:val="26"/>
          <w:szCs w:val="26"/>
          <w:u w:val="single"/>
          <w:lang w:eastAsia="en-US"/>
        </w:rPr>
        <w:t>устанавливают в соответствии с нормами проектирования и указывают в проектной и технологической документации, стандартах и технических условиях на изделия и конструкции</w:t>
      </w:r>
      <w:r w:rsidRPr="005D3D23">
        <w:rPr>
          <w:rFonts w:eastAsiaTheme="minorHAnsi"/>
          <w:bCs/>
          <w:sz w:val="26"/>
          <w:szCs w:val="26"/>
          <w:lang w:eastAsia="en-US"/>
        </w:rPr>
        <w:t>.</w:t>
      </w:r>
    </w:p>
    <w:p w:rsidR="002F6CB2" w:rsidRPr="005D3D23" w:rsidRDefault="002F6CB2" w:rsidP="002F6CB2">
      <w:pPr>
        <w:widowControl w:val="0"/>
        <w:tabs>
          <w:tab w:val="left" w:pos="226"/>
        </w:tabs>
        <w:spacing w:line="278" w:lineRule="exact"/>
        <w:ind w:firstLine="567"/>
        <w:jc w:val="both"/>
        <w:rPr>
          <w:rFonts w:eastAsiaTheme="minorHAnsi"/>
          <w:bCs/>
          <w:sz w:val="26"/>
          <w:szCs w:val="26"/>
          <w:lang w:eastAsia="en-US"/>
        </w:rPr>
      </w:pPr>
      <w:r w:rsidRPr="005D3D23">
        <w:rPr>
          <w:rFonts w:eastAsiaTheme="minorHAnsi"/>
          <w:bCs/>
          <w:sz w:val="26"/>
          <w:szCs w:val="26"/>
          <w:lang w:eastAsia="en-US"/>
        </w:rPr>
        <w:t xml:space="preserve">Согласно п. 3.1.1 ГОСТ 18105-2010 нормируемая прочность бетона: прочность бетона в проектном возрасте или ее доля в промежуточном возрасте, установленная в </w:t>
      </w:r>
      <w:r w:rsidRPr="005D3D23">
        <w:rPr>
          <w:rFonts w:eastAsiaTheme="minorHAnsi"/>
          <w:bCs/>
          <w:sz w:val="26"/>
          <w:szCs w:val="26"/>
          <w:lang w:eastAsia="en-US"/>
        </w:rPr>
        <w:lastRenderedPageBreak/>
        <w:t>нормативном или техническом документе, по которому изготавливают БСГ или конструкцию.</w:t>
      </w:r>
    </w:p>
    <w:p w:rsidR="002F6CB2" w:rsidRPr="005D3D23" w:rsidRDefault="002F6CB2" w:rsidP="002F6CB2">
      <w:pPr>
        <w:widowControl w:val="0"/>
        <w:tabs>
          <w:tab w:val="left" w:pos="226"/>
        </w:tabs>
        <w:spacing w:line="278" w:lineRule="exact"/>
        <w:ind w:firstLine="567"/>
        <w:jc w:val="both"/>
        <w:rPr>
          <w:rFonts w:eastAsiaTheme="minorHAnsi"/>
          <w:bCs/>
          <w:sz w:val="26"/>
          <w:szCs w:val="26"/>
          <w:lang w:eastAsia="en-US"/>
        </w:rPr>
      </w:pPr>
      <w:r w:rsidRPr="005D3D23">
        <w:rPr>
          <w:rFonts w:eastAsiaTheme="minorHAnsi"/>
          <w:bCs/>
          <w:sz w:val="26"/>
          <w:szCs w:val="26"/>
          <w:lang w:eastAsia="en-US"/>
        </w:rPr>
        <w:t>Примечание. В зависимости от вида прочности в проектном возрасте устанавливают следующие классы бетона по прочности:</w:t>
      </w:r>
    </w:p>
    <w:p w:rsidR="002F6CB2" w:rsidRPr="005D3D23" w:rsidRDefault="002F6CB2" w:rsidP="002F6CB2">
      <w:pPr>
        <w:widowControl w:val="0"/>
        <w:tabs>
          <w:tab w:val="left" w:pos="226"/>
        </w:tabs>
        <w:spacing w:line="278" w:lineRule="exact"/>
        <w:ind w:firstLine="567"/>
        <w:jc w:val="both"/>
        <w:rPr>
          <w:rFonts w:eastAsiaTheme="minorHAnsi"/>
          <w:bCs/>
          <w:sz w:val="26"/>
          <w:szCs w:val="26"/>
          <w:lang w:eastAsia="en-US"/>
        </w:rPr>
      </w:pPr>
      <w:r w:rsidRPr="005D3D23">
        <w:rPr>
          <w:rFonts w:eastAsiaTheme="minorHAnsi"/>
          <w:bCs/>
          <w:sz w:val="26"/>
          <w:szCs w:val="26"/>
          <w:lang w:eastAsia="en-US"/>
        </w:rPr>
        <w:t>B - класс бетона по прочности на сжатие;</w:t>
      </w:r>
    </w:p>
    <w:p w:rsidR="002F6CB2" w:rsidRPr="005D3D23" w:rsidRDefault="002F6CB2" w:rsidP="002F6CB2">
      <w:pPr>
        <w:widowControl w:val="0"/>
        <w:tabs>
          <w:tab w:val="left" w:pos="226"/>
        </w:tabs>
        <w:spacing w:line="278" w:lineRule="exact"/>
        <w:ind w:firstLine="567"/>
        <w:jc w:val="both"/>
        <w:rPr>
          <w:rFonts w:eastAsiaTheme="minorHAnsi"/>
          <w:bCs/>
          <w:sz w:val="26"/>
          <w:szCs w:val="26"/>
          <w:lang w:eastAsia="en-US"/>
        </w:rPr>
      </w:pPr>
      <w:r>
        <w:rPr>
          <w:rFonts w:eastAsiaTheme="minorHAnsi"/>
          <w:bCs/>
          <w:sz w:val="26"/>
          <w:szCs w:val="26"/>
          <w:lang w:val="en-US" w:eastAsia="en-US"/>
        </w:rPr>
        <w:t>B</w:t>
      </w:r>
      <w:r>
        <w:rPr>
          <w:rFonts w:eastAsiaTheme="minorHAnsi"/>
          <w:bCs/>
          <w:sz w:val="26"/>
          <w:szCs w:val="26"/>
          <w:vertAlign w:val="subscript"/>
          <w:lang w:val="en-US" w:eastAsia="en-US"/>
        </w:rPr>
        <w:t>t</w:t>
      </w:r>
      <w:r w:rsidRPr="005D3D23">
        <w:rPr>
          <w:rFonts w:eastAsiaTheme="minorHAnsi"/>
          <w:bCs/>
          <w:sz w:val="26"/>
          <w:szCs w:val="26"/>
          <w:lang w:eastAsia="en-US"/>
        </w:rPr>
        <w:t>- класс бетона по прочности на осевое растяжение;</w:t>
      </w:r>
    </w:p>
    <w:p w:rsidR="002F6CB2" w:rsidRPr="005D3D23" w:rsidRDefault="002F6CB2" w:rsidP="002F6CB2">
      <w:pPr>
        <w:widowControl w:val="0"/>
        <w:tabs>
          <w:tab w:val="left" w:pos="226"/>
        </w:tabs>
        <w:spacing w:line="278" w:lineRule="exact"/>
        <w:ind w:firstLine="567"/>
        <w:jc w:val="both"/>
        <w:rPr>
          <w:rFonts w:eastAsiaTheme="minorHAnsi"/>
          <w:bCs/>
          <w:sz w:val="26"/>
          <w:szCs w:val="26"/>
          <w:lang w:eastAsia="en-US"/>
        </w:rPr>
      </w:pPr>
      <w:proofErr w:type="spellStart"/>
      <w:proofErr w:type="gramStart"/>
      <w:r>
        <w:rPr>
          <w:rFonts w:eastAsiaTheme="minorHAnsi"/>
          <w:bCs/>
          <w:sz w:val="26"/>
          <w:szCs w:val="26"/>
          <w:lang w:val="en-US" w:eastAsia="en-US"/>
        </w:rPr>
        <w:t>B</w:t>
      </w:r>
      <w:r>
        <w:rPr>
          <w:rFonts w:eastAsiaTheme="minorHAnsi"/>
          <w:bCs/>
          <w:sz w:val="26"/>
          <w:szCs w:val="26"/>
          <w:vertAlign w:val="subscript"/>
          <w:lang w:val="en-US" w:eastAsia="en-US"/>
        </w:rPr>
        <w:t>tb</w:t>
      </w:r>
      <w:proofErr w:type="spellEnd"/>
      <w:r w:rsidRPr="005D3D23">
        <w:rPr>
          <w:rFonts w:eastAsiaTheme="minorHAnsi"/>
          <w:bCs/>
          <w:sz w:val="26"/>
          <w:szCs w:val="26"/>
          <w:lang w:eastAsia="en-US"/>
        </w:rPr>
        <w:t xml:space="preserve"> - класс бетона по прочности на растяжение при изгибе.</w:t>
      </w:r>
      <w:proofErr w:type="gramEnd"/>
    </w:p>
    <w:p w:rsidR="002F6CB2" w:rsidRDefault="002F6CB2" w:rsidP="002F6CB2">
      <w:pPr>
        <w:widowControl w:val="0"/>
        <w:tabs>
          <w:tab w:val="left" w:pos="226"/>
        </w:tabs>
        <w:spacing w:line="278" w:lineRule="exact"/>
        <w:ind w:firstLine="567"/>
        <w:jc w:val="both"/>
        <w:rPr>
          <w:rFonts w:eastAsiaTheme="minorHAnsi"/>
          <w:bCs/>
          <w:sz w:val="26"/>
          <w:szCs w:val="26"/>
          <w:lang w:eastAsia="en-US"/>
        </w:rPr>
      </w:pPr>
      <w:r w:rsidRPr="00C02184">
        <w:rPr>
          <w:rFonts w:eastAsiaTheme="minorHAnsi"/>
          <w:bCs/>
          <w:sz w:val="26"/>
          <w:szCs w:val="26"/>
          <w:lang w:eastAsia="en-US"/>
        </w:rPr>
        <w:t xml:space="preserve">В соответствии с п. 8.6 </w:t>
      </w:r>
      <w:r w:rsidRPr="005D3D23">
        <w:rPr>
          <w:rFonts w:eastAsiaTheme="minorHAnsi"/>
          <w:bCs/>
          <w:sz w:val="26"/>
          <w:szCs w:val="26"/>
          <w:lang w:eastAsia="en-US"/>
        </w:rPr>
        <w:t xml:space="preserve">ГОСТ 18105-2010 </w:t>
      </w:r>
      <w:r>
        <w:rPr>
          <w:rFonts w:eastAsiaTheme="minorHAnsi"/>
          <w:bCs/>
          <w:sz w:val="26"/>
          <w:szCs w:val="26"/>
          <w:lang w:eastAsia="en-US"/>
        </w:rPr>
        <w:t>з</w:t>
      </w:r>
      <w:r w:rsidRPr="00C02184">
        <w:rPr>
          <w:rFonts w:eastAsiaTheme="minorHAnsi"/>
          <w:bCs/>
          <w:sz w:val="26"/>
          <w:szCs w:val="26"/>
          <w:lang w:eastAsia="en-US"/>
        </w:rPr>
        <w:t xml:space="preserve">начения требуемой прочности бетона БСГ и сборных конструкций должны быть указаны в документе о качестве партий БСГ по </w:t>
      </w:r>
      <w:hyperlink r:id="rId17" w:history="1">
        <w:r w:rsidRPr="00C02184">
          <w:rPr>
            <w:rFonts w:eastAsiaTheme="minorHAnsi"/>
            <w:bCs/>
            <w:sz w:val="26"/>
            <w:szCs w:val="26"/>
            <w:lang w:eastAsia="en-US"/>
          </w:rPr>
          <w:t>ГОСТ 7473</w:t>
        </w:r>
      </w:hyperlink>
      <w:r w:rsidRPr="00C02184">
        <w:rPr>
          <w:rFonts w:eastAsiaTheme="minorHAnsi"/>
          <w:bCs/>
          <w:sz w:val="26"/>
          <w:szCs w:val="26"/>
          <w:lang w:eastAsia="en-US"/>
        </w:rPr>
        <w:t xml:space="preserve"> и сборных конструкций - по </w:t>
      </w:r>
      <w:hyperlink r:id="rId18" w:history="1">
        <w:r w:rsidRPr="00C02184">
          <w:rPr>
            <w:rFonts w:eastAsiaTheme="minorHAnsi"/>
            <w:bCs/>
            <w:sz w:val="26"/>
            <w:szCs w:val="26"/>
            <w:lang w:eastAsia="en-US"/>
          </w:rPr>
          <w:t>ГОСТ 13015</w:t>
        </w:r>
      </w:hyperlink>
      <w:r w:rsidRPr="00C02184">
        <w:rPr>
          <w:rFonts w:eastAsiaTheme="minorHAnsi"/>
          <w:bCs/>
          <w:sz w:val="26"/>
          <w:szCs w:val="26"/>
          <w:lang w:eastAsia="en-US"/>
        </w:rPr>
        <w:t>.</w:t>
      </w:r>
    </w:p>
    <w:p w:rsidR="002F6CB2" w:rsidRDefault="002F6CB2" w:rsidP="002F6CB2">
      <w:pPr>
        <w:widowControl w:val="0"/>
        <w:tabs>
          <w:tab w:val="left" w:pos="226"/>
        </w:tabs>
        <w:spacing w:line="278" w:lineRule="exact"/>
        <w:ind w:firstLine="567"/>
        <w:jc w:val="both"/>
        <w:rPr>
          <w:rFonts w:eastAsiaTheme="minorHAnsi"/>
          <w:bCs/>
          <w:sz w:val="26"/>
          <w:szCs w:val="26"/>
          <w:lang w:eastAsia="en-US"/>
        </w:rPr>
      </w:pPr>
      <w:r>
        <w:rPr>
          <w:rFonts w:eastAsiaTheme="minorHAnsi"/>
          <w:bCs/>
          <w:sz w:val="26"/>
          <w:szCs w:val="26"/>
          <w:lang w:eastAsia="en-US"/>
        </w:rPr>
        <w:t xml:space="preserve">В соответствии с п. 5.1.3 </w:t>
      </w:r>
      <w:r w:rsidRPr="00600860">
        <w:rPr>
          <w:rFonts w:eastAsiaTheme="minorHAnsi"/>
          <w:bCs/>
          <w:sz w:val="26"/>
          <w:szCs w:val="26"/>
          <w:lang w:eastAsia="en-US"/>
        </w:rPr>
        <w:t xml:space="preserve">ГОСТ 7473-2010 </w:t>
      </w:r>
      <w:r>
        <w:rPr>
          <w:rFonts w:eastAsiaTheme="minorHAnsi"/>
          <w:bCs/>
          <w:sz w:val="26"/>
          <w:szCs w:val="26"/>
          <w:lang w:eastAsia="en-US"/>
        </w:rPr>
        <w:t>«</w:t>
      </w:r>
      <w:r w:rsidRPr="00600860">
        <w:rPr>
          <w:rFonts w:eastAsiaTheme="minorHAnsi"/>
          <w:bCs/>
          <w:sz w:val="26"/>
          <w:szCs w:val="26"/>
          <w:lang w:eastAsia="en-US"/>
        </w:rPr>
        <w:t>Смеси бетонные. Технические условия</w:t>
      </w:r>
      <w:r>
        <w:rPr>
          <w:rFonts w:eastAsiaTheme="minorHAnsi"/>
          <w:bCs/>
          <w:sz w:val="26"/>
          <w:szCs w:val="26"/>
          <w:lang w:eastAsia="en-US"/>
        </w:rPr>
        <w:t>» б</w:t>
      </w:r>
      <w:r w:rsidRPr="00600860">
        <w:rPr>
          <w:rFonts w:eastAsiaTheme="minorHAnsi"/>
          <w:bCs/>
          <w:sz w:val="26"/>
          <w:szCs w:val="26"/>
          <w:lang w:eastAsia="en-US"/>
        </w:rPr>
        <w:t>етонные смеси характеризуют следующими технологическими показателями качества</w:t>
      </w:r>
      <w:r>
        <w:rPr>
          <w:rFonts w:eastAsiaTheme="minorHAnsi"/>
          <w:bCs/>
          <w:sz w:val="26"/>
          <w:szCs w:val="26"/>
          <w:lang w:eastAsia="en-US"/>
        </w:rPr>
        <w:t>, в том числе</w:t>
      </w:r>
      <w:r w:rsidRPr="00600860">
        <w:rPr>
          <w:rFonts w:eastAsiaTheme="minorHAnsi"/>
          <w:bCs/>
          <w:sz w:val="26"/>
          <w:szCs w:val="26"/>
          <w:lang w:eastAsia="en-US"/>
        </w:rPr>
        <w:t>:</w:t>
      </w:r>
      <w:r>
        <w:rPr>
          <w:rFonts w:eastAsiaTheme="minorHAnsi"/>
          <w:bCs/>
          <w:sz w:val="26"/>
          <w:szCs w:val="26"/>
          <w:lang w:eastAsia="en-US"/>
        </w:rPr>
        <w:t xml:space="preserve"> </w:t>
      </w:r>
      <w:proofErr w:type="spellStart"/>
      <w:r w:rsidRPr="00C358C4">
        <w:rPr>
          <w:rFonts w:eastAsiaTheme="minorHAnsi"/>
          <w:bCs/>
          <w:sz w:val="26"/>
          <w:szCs w:val="26"/>
          <w:u w:val="single"/>
          <w:lang w:eastAsia="en-US"/>
        </w:rPr>
        <w:t>удобоукладываемость</w:t>
      </w:r>
      <w:proofErr w:type="spellEnd"/>
      <w:r w:rsidRPr="00BC4193">
        <w:rPr>
          <w:rFonts w:eastAsiaTheme="minorHAnsi"/>
          <w:bCs/>
          <w:sz w:val="26"/>
          <w:szCs w:val="26"/>
          <w:lang w:eastAsia="en-US"/>
        </w:rPr>
        <w:t xml:space="preserve">, средняя плотность, </w:t>
      </w:r>
      <w:proofErr w:type="spellStart"/>
      <w:r w:rsidRPr="00BC4193">
        <w:rPr>
          <w:rFonts w:eastAsiaTheme="minorHAnsi"/>
          <w:bCs/>
          <w:sz w:val="26"/>
          <w:szCs w:val="26"/>
          <w:lang w:eastAsia="en-US"/>
        </w:rPr>
        <w:t>расслаиваемость</w:t>
      </w:r>
      <w:proofErr w:type="spellEnd"/>
      <w:r w:rsidRPr="00BC4193">
        <w:rPr>
          <w:rFonts w:eastAsiaTheme="minorHAnsi"/>
          <w:bCs/>
          <w:sz w:val="26"/>
          <w:szCs w:val="26"/>
          <w:lang w:eastAsia="en-US"/>
        </w:rPr>
        <w:t>.</w:t>
      </w:r>
    </w:p>
    <w:p w:rsidR="000B5C34" w:rsidRDefault="000B5C34" w:rsidP="000B5C34">
      <w:pPr>
        <w:widowControl w:val="0"/>
        <w:tabs>
          <w:tab w:val="left" w:pos="226"/>
        </w:tabs>
        <w:spacing w:line="278" w:lineRule="exact"/>
        <w:ind w:firstLine="567"/>
        <w:jc w:val="both"/>
        <w:rPr>
          <w:rFonts w:eastAsiaTheme="minorHAnsi"/>
          <w:bCs/>
          <w:sz w:val="26"/>
          <w:szCs w:val="26"/>
          <w:lang w:eastAsia="en-US"/>
        </w:rPr>
      </w:pPr>
      <w:r>
        <w:rPr>
          <w:rFonts w:eastAsiaTheme="minorHAnsi"/>
          <w:bCs/>
          <w:sz w:val="26"/>
          <w:szCs w:val="26"/>
          <w:lang w:eastAsia="en-US"/>
        </w:rPr>
        <w:t xml:space="preserve">Согласно п. </w:t>
      </w:r>
      <w:r w:rsidRPr="001D64DD">
        <w:rPr>
          <w:rFonts w:eastAsiaTheme="minorHAnsi"/>
          <w:bCs/>
          <w:sz w:val="26"/>
          <w:szCs w:val="26"/>
          <w:lang w:eastAsia="en-US"/>
        </w:rPr>
        <w:t xml:space="preserve">4.2 </w:t>
      </w:r>
      <w:r w:rsidRPr="00600860">
        <w:rPr>
          <w:rFonts w:eastAsiaTheme="minorHAnsi"/>
          <w:bCs/>
          <w:sz w:val="26"/>
          <w:szCs w:val="26"/>
          <w:lang w:eastAsia="en-US"/>
        </w:rPr>
        <w:t xml:space="preserve">ГОСТ 7473-2010 </w:t>
      </w:r>
      <w:r w:rsidRPr="00A706F1">
        <w:rPr>
          <w:rFonts w:eastAsiaTheme="minorHAnsi"/>
          <w:b/>
          <w:bCs/>
          <w:sz w:val="26"/>
          <w:szCs w:val="26"/>
          <w:lang w:eastAsia="en-US"/>
        </w:rPr>
        <w:t xml:space="preserve">в зависимости от показателя удобоукладываемости бетонные смеси </w:t>
      </w:r>
      <w:r w:rsidRPr="00A706F1">
        <w:rPr>
          <w:rFonts w:eastAsiaTheme="minorHAnsi"/>
          <w:bCs/>
          <w:sz w:val="26"/>
          <w:szCs w:val="26"/>
          <w:lang w:eastAsia="en-US"/>
        </w:rPr>
        <w:t>подразделяют на группы:</w:t>
      </w:r>
      <w:r w:rsidRPr="001D64DD">
        <w:rPr>
          <w:rFonts w:eastAsiaTheme="minorHAnsi"/>
          <w:bCs/>
          <w:sz w:val="26"/>
          <w:szCs w:val="26"/>
          <w:lang w:eastAsia="en-US"/>
        </w:rPr>
        <w:t xml:space="preserve"> жесткие (Ж), подвижные (П) и растекающиеся (Р). Группы подразделяют на марки по удобоукладываемости.</w:t>
      </w:r>
    </w:p>
    <w:p w:rsidR="000B5C34" w:rsidRPr="00C02184" w:rsidRDefault="000B5C34" w:rsidP="000B5C34">
      <w:pPr>
        <w:widowControl w:val="0"/>
        <w:tabs>
          <w:tab w:val="left" w:pos="226"/>
        </w:tabs>
        <w:spacing w:line="278" w:lineRule="exact"/>
        <w:ind w:firstLine="567"/>
        <w:jc w:val="both"/>
        <w:rPr>
          <w:rFonts w:eastAsiaTheme="minorHAnsi"/>
          <w:bCs/>
          <w:sz w:val="26"/>
          <w:szCs w:val="26"/>
          <w:lang w:eastAsia="en-US"/>
        </w:rPr>
      </w:pPr>
      <w:proofErr w:type="gramStart"/>
      <w:r w:rsidRPr="00C02184">
        <w:rPr>
          <w:rFonts w:eastAsiaTheme="minorHAnsi"/>
          <w:bCs/>
          <w:sz w:val="26"/>
          <w:szCs w:val="26"/>
          <w:lang w:eastAsia="en-US"/>
        </w:rPr>
        <w:t xml:space="preserve">Пунктом 4.3 ГОСТ 7473-2010 определено, что условное обозначение бетонной смеси заданного качества при заказе </w:t>
      </w:r>
      <w:r w:rsidRPr="00C02184">
        <w:rPr>
          <w:rFonts w:eastAsiaTheme="minorHAnsi"/>
          <w:bCs/>
          <w:sz w:val="26"/>
          <w:szCs w:val="26"/>
          <w:u w:val="single"/>
          <w:lang w:eastAsia="en-US"/>
        </w:rPr>
        <w:t xml:space="preserve">должно состоять из </w:t>
      </w:r>
      <w:r w:rsidRPr="00C02184">
        <w:rPr>
          <w:rFonts w:eastAsiaTheme="minorHAnsi"/>
          <w:bCs/>
          <w:sz w:val="26"/>
          <w:szCs w:val="26"/>
          <w:lang w:eastAsia="en-US"/>
        </w:rPr>
        <w:t xml:space="preserve">сокращенного обозначения бетонной смеси в соответствии с </w:t>
      </w:r>
      <w:hyperlink r:id="rId19" w:history="1">
        <w:r w:rsidRPr="00C02184">
          <w:rPr>
            <w:rFonts w:eastAsiaTheme="minorHAnsi"/>
            <w:bCs/>
            <w:sz w:val="26"/>
            <w:szCs w:val="26"/>
            <w:lang w:eastAsia="en-US"/>
          </w:rPr>
          <w:t>4.1</w:t>
        </w:r>
      </w:hyperlink>
      <w:r w:rsidRPr="00C02184">
        <w:rPr>
          <w:rFonts w:eastAsiaTheme="minorHAnsi"/>
          <w:bCs/>
          <w:sz w:val="26"/>
          <w:szCs w:val="26"/>
          <w:lang w:eastAsia="en-US"/>
        </w:rPr>
        <w:t xml:space="preserve">, </w:t>
      </w:r>
      <w:r w:rsidRPr="00C02184">
        <w:rPr>
          <w:rFonts w:eastAsiaTheme="minorHAnsi"/>
          <w:bCs/>
          <w:sz w:val="26"/>
          <w:szCs w:val="26"/>
          <w:u w:val="single"/>
          <w:lang w:eastAsia="en-US"/>
        </w:rPr>
        <w:t>класса бетона по прочности</w:t>
      </w:r>
      <w:r w:rsidRPr="00C02184">
        <w:rPr>
          <w:rFonts w:eastAsiaTheme="minorHAnsi"/>
          <w:bCs/>
          <w:sz w:val="26"/>
          <w:szCs w:val="26"/>
          <w:lang w:eastAsia="en-US"/>
        </w:rPr>
        <w:t xml:space="preserve">, марки бетонной смеси </w:t>
      </w:r>
      <w:r w:rsidRPr="00600860">
        <w:rPr>
          <w:rFonts w:eastAsiaTheme="minorHAnsi"/>
          <w:bCs/>
          <w:sz w:val="26"/>
          <w:szCs w:val="26"/>
          <w:u w:val="single"/>
          <w:lang w:eastAsia="en-US"/>
        </w:rPr>
        <w:t>по удобоукладываемости</w:t>
      </w:r>
      <w:r w:rsidRPr="00C02184">
        <w:rPr>
          <w:rFonts w:eastAsiaTheme="minorHAnsi"/>
          <w:bCs/>
          <w:sz w:val="26"/>
          <w:szCs w:val="26"/>
          <w:lang w:eastAsia="en-US"/>
        </w:rPr>
        <w:t xml:space="preserve"> и, при необходимости, других нормируемых показателей качества, например, </w:t>
      </w:r>
      <w:r w:rsidRPr="00BC4193">
        <w:rPr>
          <w:rFonts w:eastAsiaTheme="minorHAnsi"/>
          <w:bCs/>
          <w:sz w:val="26"/>
          <w:szCs w:val="26"/>
          <w:lang w:eastAsia="en-US"/>
        </w:rPr>
        <w:t>марки по морозостойкости,</w:t>
      </w:r>
      <w:r w:rsidRPr="00DE1E0C">
        <w:rPr>
          <w:rFonts w:eastAsiaTheme="minorHAnsi"/>
          <w:bCs/>
          <w:sz w:val="26"/>
          <w:szCs w:val="26"/>
          <w:lang w:eastAsia="en-US"/>
        </w:rPr>
        <w:t xml:space="preserve"> </w:t>
      </w:r>
      <w:r w:rsidRPr="00600860">
        <w:rPr>
          <w:rFonts w:eastAsiaTheme="minorHAnsi"/>
          <w:bCs/>
          <w:sz w:val="26"/>
          <w:szCs w:val="26"/>
          <w:lang w:eastAsia="en-US"/>
        </w:rPr>
        <w:t>марки по водонепроницаемост</w:t>
      </w:r>
      <w:r w:rsidRPr="00DE1E0C">
        <w:rPr>
          <w:rFonts w:eastAsiaTheme="minorHAnsi"/>
          <w:bCs/>
          <w:sz w:val="26"/>
          <w:szCs w:val="26"/>
          <w:lang w:eastAsia="en-US"/>
        </w:rPr>
        <w:t>и, средней плотности бетона</w:t>
      </w:r>
      <w:r w:rsidRPr="00C02184">
        <w:rPr>
          <w:rFonts w:eastAsiaTheme="minorHAnsi"/>
          <w:bCs/>
          <w:sz w:val="26"/>
          <w:szCs w:val="26"/>
          <w:lang w:eastAsia="en-US"/>
        </w:rPr>
        <w:t xml:space="preserve"> и др., и обозначения настоящего стандарта.</w:t>
      </w:r>
      <w:proofErr w:type="gramEnd"/>
    </w:p>
    <w:p w:rsidR="00D5561A" w:rsidRDefault="00D5561A" w:rsidP="00D5561A">
      <w:pPr>
        <w:widowControl w:val="0"/>
        <w:tabs>
          <w:tab w:val="left" w:pos="226"/>
        </w:tabs>
        <w:spacing w:line="278" w:lineRule="exact"/>
        <w:ind w:firstLine="567"/>
        <w:jc w:val="both"/>
        <w:rPr>
          <w:rFonts w:eastAsiaTheme="minorHAnsi"/>
          <w:bCs/>
          <w:sz w:val="26"/>
          <w:szCs w:val="26"/>
          <w:lang w:eastAsia="en-US"/>
        </w:rPr>
      </w:pPr>
      <w:r w:rsidRPr="001D64DD">
        <w:rPr>
          <w:rFonts w:eastAsiaTheme="minorHAnsi"/>
          <w:bCs/>
          <w:sz w:val="26"/>
          <w:szCs w:val="26"/>
          <w:lang w:eastAsia="en-US"/>
        </w:rPr>
        <w:t>Примеры условных обозначений:</w:t>
      </w:r>
    </w:p>
    <w:p w:rsidR="00D5561A" w:rsidRDefault="00D5561A" w:rsidP="00D5561A">
      <w:pPr>
        <w:widowControl w:val="0"/>
        <w:tabs>
          <w:tab w:val="left" w:pos="226"/>
        </w:tabs>
        <w:spacing w:line="278" w:lineRule="exact"/>
        <w:ind w:firstLine="567"/>
        <w:jc w:val="both"/>
        <w:rPr>
          <w:rFonts w:eastAsiaTheme="minorHAnsi"/>
          <w:bCs/>
          <w:sz w:val="26"/>
          <w:szCs w:val="26"/>
          <w:lang w:eastAsia="en-US"/>
        </w:rPr>
      </w:pPr>
      <w:r w:rsidRPr="001D64DD">
        <w:rPr>
          <w:rFonts w:eastAsiaTheme="minorHAnsi"/>
          <w:bCs/>
          <w:sz w:val="26"/>
          <w:szCs w:val="26"/>
          <w:lang w:eastAsia="en-US"/>
        </w:rPr>
        <w:t>бетонной смеси тяжелого бетона класса по прочности на сжатие B25, марки по удобоукладываемости П</w:t>
      </w:r>
      <w:proofErr w:type="gramStart"/>
      <w:r w:rsidRPr="001D64DD">
        <w:rPr>
          <w:rFonts w:eastAsiaTheme="minorHAnsi"/>
          <w:bCs/>
          <w:sz w:val="26"/>
          <w:szCs w:val="26"/>
          <w:lang w:eastAsia="en-US"/>
        </w:rPr>
        <w:t>1</w:t>
      </w:r>
      <w:proofErr w:type="gramEnd"/>
      <w:r w:rsidRPr="001D64DD">
        <w:rPr>
          <w:rFonts w:eastAsiaTheme="minorHAnsi"/>
          <w:bCs/>
          <w:sz w:val="26"/>
          <w:szCs w:val="26"/>
          <w:lang w:eastAsia="en-US"/>
        </w:rPr>
        <w:t>, марок бетона по морозостойкости F200 и водонепроницаемости W4:</w:t>
      </w:r>
    </w:p>
    <w:p w:rsidR="00D5561A" w:rsidRPr="001D64DD" w:rsidRDefault="00D5561A" w:rsidP="00D5561A">
      <w:pPr>
        <w:widowControl w:val="0"/>
        <w:tabs>
          <w:tab w:val="left" w:pos="226"/>
        </w:tabs>
        <w:spacing w:line="278" w:lineRule="exact"/>
        <w:ind w:firstLine="567"/>
        <w:jc w:val="center"/>
        <w:rPr>
          <w:rFonts w:eastAsiaTheme="minorHAnsi"/>
          <w:bCs/>
          <w:i/>
          <w:sz w:val="26"/>
          <w:szCs w:val="26"/>
          <w:lang w:eastAsia="en-US"/>
        </w:rPr>
      </w:pPr>
      <w:r w:rsidRPr="001D64DD">
        <w:rPr>
          <w:rFonts w:eastAsiaTheme="minorHAnsi"/>
          <w:bCs/>
          <w:i/>
          <w:sz w:val="26"/>
          <w:szCs w:val="26"/>
          <w:lang w:eastAsia="en-US"/>
        </w:rPr>
        <w:t>БСТ В25 П</w:t>
      </w:r>
      <w:proofErr w:type="gramStart"/>
      <w:r w:rsidRPr="001D64DD">
        <w:rPr>
          <w:rFonts w:eastAsiaTheme="minorHAnsi"/>
          <w:bCs/>
          <w:i/>
          <w:sz w:val="26"/>
          <w:szCs w:val="26"/>
          <w:lang w:eastAsia="en-US"/>
        </w:rPr>
        <w:t>1</w:t>
      </w:r>
      <w:proofErr w:type="gramEnd"/>
      <w:r w:rsidRPr="001D64DD">
        <w:rPr>
          <w:rFonts w:eastAsiaTheme="minorHAnsi"/>
          <w:bCs/>
          <w:i/>
          <w:sz w:val="26"/>
          <w:szCs w:val="26"/>
          <w:lang w:eastAsia="en-US"/>
        </w:rPr>
        <w:t xml:space="preserve"> F200 W4 ГОСТ 7473-2010;</w:t>
      </w:r>
    </w:p>
    <w:p w:rsidR="00D5561A" w:rsidRPr="001D64DD" w:rsidRDefault="00D5561A" w:rsidP="00D5561A">
      <w:pPr>
        <w:widowControl w:val="0"/>
        <w:tabs>
          <w:tab w:val="left" w:pos="226"/>
        </w:tabs>
        <w:spacing w:line="278" w:lineRule="exact"/>
        <w:ind w:firstLine="567"/>
        <w:jc w:val="both"/>
        <w:rPr>
          <w:rFonts w:eastAsiaTheme="minorHAnsi"/>
          <w:bCs/>
          <w:sz w:val="26"/>
          <w:szCs w:val="26"/>
          <w:lang w:eastAsia="en-US"/>
        </w:rPr>
      </w:pPr>
      <w:r w:rsidRPr="00B54CE6">
        <w:rPr>
          <w:rFonts w:eastAsiaTheme="minorHAnsi"/>
          <w:bCs/>
          <w:sz w:val="26"/>
          <w:szCs w:val="26"/>
          <w:lang w:eastAsia="en-US"/>
        </w:rPr>
        <w:t>Примечание - При заказе товарной бетонной смеси заданного качества потребитель должен указывать требования к прочности бетона по проектному классу (</w:t>
      </w:r>
      <w:r>
        <w:rPr>
          <w:rFonts w:eastAsiaTheme="minorHAnsi"/>
          <w:bCs/>
          <w:sz w:val="26"/>
          <w:szCs w:val="26"/>
          <w:lang w:val="en-US" w:eastAsia="en-US"/>
        </w:rPr>
        <w:t>B</w:t>
      </w:r>
      <w:r w:rsidRPr="00B54CE6">
        <w:rPr>
          <w:rFonts w:eastAsiaTheme="minorHAnsi"/>
          <w:bCs/>
          <w:sz w:val="26"/>
          <w:szCs w:val="26"/>
          <w:lang w:eastAsia="en-US"/>
        </w:rPr>
        <w:t>, </w:t>
      </w:r>
      <w:r>
        <w:rPr>
          <w:rFonts w:eastAsiaTheme="minorHAnsi"/>
          <w:bCs/>
          <w:sz w:val="26"/>
          <w:szCs w:val="26"/>
          <w:lang w:val="en-US" w:eastAsia="en-US"/>
        </w:rPr>
        <w:t>B</w:t>
      </w:r>
      <w:r>
        <w:rPr>
          <w:rFonts w:eastAsiaTheme="minorHAnsi"/>
          <w:bCs/>
          <w:sz w:val="26"/>
          <w:szCs w:val="26"/>
          <w:vertAlign w:val="subscript"/>
          <w:lang w:val="en-US" w:eastAsia="en-US"/>
        </w:rPr>
        <w:t>t</w:t>
      </w:r>
      <w:r w:rsidRPr="00B54CE6">
        <w:rPr>
          <w:rFonts w:eastAsiaTheme="minorHAnsi"/>
          <w:bCs/>
          <w:sz w:val="26"/>
          <w:szCs w:val="26"/>
          <w:lang w:eastAsia="en-US"/>
        </w:rPr>
        <w:t>, </w:t>
      </w:r>
      <w:proofErr w:type="spellStart"/>
      <w:r>
        <w:rPr>
          <w:rFonts w:eastAsiaTheme="minorHAnsi"/>
          <w:bCs/>
          <w:sz w:val="26"/>
          <w:szCs w:val="26"/>
          <w:lang w:val="en-US" w:eastAsia="en-US"/>
        </w:rPr>
        <w:t>B</w:t>
      </w:r>
      <w:r>
        <w:rPr>
          <w:rFonts w:eastAsiaTheme="minorHAnsi"/>
          <w:bCs/>
          <w:sz w:val="26"/>
          <w:szCs w:val="26"/>
          <w:vertAlign w:val="subscript"/>
          <w:lang w:val="en-US" w:eastAsia="en-US"/>
        </w:rPr>
        <w:t>tb</w:t>
      </w:r>
      <w:proofErr w:type="spellEnd"/>
      <w:r w:rsidRPr="00B54CE6">
        <w:rPr>
          <w:rFonts w:eastAsiaTheme="minorHAnsi"/>
          <w:bCs/>
          <w:sz w:val="26"/>
          <w:szCs w:val="26"/>
          <w:lang w:eastAsia="en-US"/>
        </w:rPr>
        <w:t>, </w:t>
      </w:r>
      <w:proofErr w:type="spellStart"/>
      <w:r>
        <w:rPr>
          <w:rFonts w:eastAsiaTheme="minorHAnsi"/>
          <w:bCs/>
          <w:sz w:val="26"/>
          <w:szCs w:val="26"/>
          <w:lang w:val="en-US" w:eastAsia="en-US"/>
        </w:rPr>
        <w:t>B</w:t>
      </w:r>
      <w:r>
        <w:rPr>
          <w:rFonts w:eastAsiaTheme="minorHAnsi"/>
          <w:bCs/>
          <w:sz w:val="26"/>
          <w:szCs w:val="26"/>
          <w:vertAlign w:val="subscript"/>
          <w:lang w:val="en-US" w:eastAsia="en-US"/>
        </w:rPr>
        <w:t>tt</w:t>
      </w:r>
      <w:proofErr w:type="spellEnd"/>
      <w:r w:rsidRPr="00B54CE6">
        <w:rPr>
          <w:rFonts w:eastAsiaTheme="minorHAnsi"/>
          <w:bCs/>
          <w:sz w:val="26"/>
          <w:szCs w:val="26"/>
          <w:lang w:eastAsia="en-US"/>
        </w:rPr>
        <w:t>) и, при необходимости, по минимальной средней прочности бетона в каждой поставляемой партии (</w:t>
      </w:r>
      <w:proofErr w:type="spellStart"/>
      <w:r>
        <w:rPr>
          <w:rFonts w:eastAsiaTheme="minorHAnsi"/>
          <w:bCs/>
          <w:sz w:val="26"/>
          <w:szCs w:val="26"/>
          <w:lang w:val="en-US" w:eastAsia="en-US"/>
        </w:rPr>
        <w:t>R</w:t>
      </w:r>
      <w:r>
        <w:rPr>
          <w:rFonts w:eastAsiaTheme="minorHAnsi"/>
          <w:bCs/>
          <w:sz w:val="26"/>
          <w:szCs w:val="26"/>
          <w:vertAlign w:val="subscript"/>
          <w:lang w:val="en-US" w:eastAsia="en-US"/>
        </w:rPr>
        <w:t>m</w:t>
      </w:r>
      <w:proofErr w:type="spellEnd"/>
      <w:r w:rsidRPr="00B54CE6">
        <w:rPr>
          <w:rFonts w:eastAsiaTheme="minorHAnsi"/>
          <w:bCs/>
          <w:sz w:val="26"/>
          <w:szCs w:val="26"/>
          <w:lang w:eastAsia="en-US"/>
        </w:rPr>
        <w:t xml:space="preserve">), а </w:t>
      </w:r>
      <w:r w:rsidRPr="00B54CE6">
        <w:rPr>
          <w:rFonts w:eastAsiaTheme="minorHAnsi"/>
          <w:bCs/>
          <w:sz w:val="26"/>
          <w:szCs w:val="26"/>
          <w:u w:val="single"/>
          <w:lang w:eastAsia="en-US"/>
        </w:rPr>
        <w:t>требования по удобоукладываемости - по маркам</w:t>
      </w:r>
      <w:r w:rsidRPr="00B54CE6">
        <w:rPr>
          <w:rFonts w:eastAsiaTheme="minorHAnsi"/>
          <w:bCs/>
          <w:sz w:val="26"/>
          <w:szCs w:val="26"/>
          <w:lang w:eastAsia="en-US"/>
        </w:rPr>
        <w:t xml:space="preserve"> </w:t>
      </w:r>
      <w:r w:rsidRPr="00B54CE6">
        <w:rPr>
          <w:rFonts w:eastAsiaTheme="minorHAnsi"/>
          <w:bCs/>
          <w:sz w:val="26"/>
          <w:szCs w:val="26"/>
          <w:u w:val="single"/>
          <w:lang w:eastAsia="en-US"/>
        </w:rPr>
        <w:t>и, при необходимости, по конкретным значениям</w:t>
      </w:r>
      <w:r>
        <w:rPr>
          <w:rFonts w:eastAsiaTheme="minorHAnsi"/>
          <w:bCs/>
          <w:sz w:val="26"/>
          <w:szCs w:val="26"/>
          <w:lang w:eastAsia="en-US"/>
        </w:rPr>
        <w:t>.</w:t>
      </w:r>
    </w:p>
    <w:p w:rsidR="00D5561A" w:rsidRDefault="00D5561A" w:rsidP="00D5561A">
      <w:pPr>
        <w:widowControl w:val="0"/>
        <w:tabs>
          <w:tab w:val="left" w:pos="226"/>
        </w:tabs>
        <w:spacing w:line="278" w:lineRule="exact"/>
        <w:ind w:firstLine="567"/>
        <w:jc w:val="both"/>
        <w:rPr>
          <w:rFonts w:eastAsiaTheme="minorHAnsi"/>
          <w:bCs/>
          <w:sz w:val="26"/>
          <w:szCs w:val="26"/>
          <w:lang w:eastAsia="en-US"/>
        </w:rPr>
      </w:pPr>
      <w:r>
        <w:rPr>
          <w:rFonts w:eastAsiaTheme="minorHAnsi"/>
          <w:bCs/>
          <w:sz w:val="26"/>
          <w:szCs w:val="26"/>
          <w:lang w:eastAsia="en-US"/>
        </w:rPr>
        <w:t xml:space="preserve">Согласно п. </w:t>
      </w:r>
      <w:r w:rsidRPr="00B54CE6">
        <w:rPr>
          <w:rFonts w:eastAsiaTheme="minorHAnsi"/>
          <w:bCs/>
          <w:sz w:val="26"/>
          <w:szCs w:val="26"/>
          <w:lang w:eastAsia="en-US"/>
        </w:rPr>
        <w:t xml:space="preserve">5.1.4 </w:t>
      </w:r>
      <w:r w:rsidRPr="00600860">
        <w:rPr>
          <w:rFonts w:eastAsiaTheme="minorHAnsi"/>
          <w:bCs/>
          <w:sz w:val="26"/>
          <w:szCs w:val="26"/>
          <w:lang w:eastAsia="en-US"/>
        </w:rPr>
        <w:t xml:space="preserve">ГОСТ 7473-2010 </w:t>
      </w:r>
      <w:r>
        <w:rPr>
          <w:rFonts w:eastAsiaTheme="minorHAnsi"/>
          <w:bCs/>
          <w:sz w:val="26"/>
          <w:szCs w:val="26"/>
          <w:lang w:eastAsia="en-US"/>
        </w:rPr>
        <w:t>в</w:t>
      </w:r>
      <w:r w:rsidRPr="00B54CE6">
        <w:rPr>
          <w:rFonts w:eastAsiaTheme="minorHAnsi"/>
          <w:bCs/>
          <w:sz w:val="26"/>
          <w:szCs w:val="26"/>
          <w:lang w:eastAsia="en-US"/>
        </w:rPr>
        <w:t xml:space="preserve"> зависимости от показателя удобоукладываемости бетонные смеси подразделяют на марки в соответствии с таблицами 1-4.</w:t>
      </w:r>
      <w:r w:rsidRPr="00FA769C">
        <w:rPr>
          <w:rFonts w:eastAsiaTheme="minorHAnsi"/>
          <w:bCs/>
          <w:sz w:val="26"/>
          <w:szCs w:val="26"/>
          <w:lang w:eastAsia="en-US"/>
        </w:rPr>
        <w:t xml:space="preserve"> </w:t>
      </w:r>
    </w:p>
    <w:p w:rsidR="000B5C34" w:rsidRDefault="000B5C34" w:rsidP="00D5561A">
      <w:pPr>
        <w:widowControl w:val="0"/>
        <w:tabs>
          <w:tab w:val="left" w:pos="226"/>
        </w:tabs>
        <w:spacing w:line="278" w:lineRule="exact"/>
        <w:ind w:firstLine="567"/>
        <w:jc w:val="both"/>
        <w:rPr>
          <w:rFonts w:eastAsiaTheme="minorHAnsi"/>
          <w:bCs/>
          <w:sz w:val="26"/>
          <w:szCs w:val="26"/>
          <w:lang w:eastAsia="en-US"/>
        </w:rPr>
      </w:pPr>
      <w:r w:rsidRPr="000B5C34">
        <w:rPr>
          <w:rFonts w:eastAsiaTheme="minorHAnsi"/>
          <w:bCs/>
          <w:sz w:val="26"/>
          <w:szCs w:val="26"/>
          <w:lang w:eastAsia="en-US"/>
        </w:rPr>
        <w:t xml:space="preserve">Таблица 1 - Марки по </w:t>
      </w:r>
      <w:proofErr w:type="spellStart"/>
      <w:r w:rsidRPr="000B5C34">
        <w:rPr>
          <w:rFonts w:eastAsiaTheme="minorHAnsi"/>
          <w:bCs/>
          <w:sz w:val="26"/>
          <w:szCs w:val="26"/>
          <w:lang w:eastAsia="en-US"/>
        </w:rPr>
        <w:t>расплыву</w:t>
      </w:r>
      <w:proofErr w:type="spellEnd"/>
      <w:r w:rsidRPr="000B5C34">
        <w:rPr>
          <w:rFonts w:eastAsiaTheme="minorHAnsi"/>
          <w:bCs/>
          <w:sz w:val="26"/>
          <w:szCs w:val="26"/>
          <w:lang w:eastAsia="en-US"/>
        </w:rPr>
        <w:t xml:space="preserve"> конуса</w:t>
      </w:r>
    </w:p>
    <w:tbl>
      <w:tblPr>
        <w:tblW w:w="0" w:type="auto"/>
        <w:tblInd w:w="74" w:type="dxa"/>
        <w:tblCellMar>
          <w:left w:w="0" w:type="dxa"/>
          <w:right w:w="0" w:type="dxa"/>
        </w:tblCellMar>
        <w:tblLook w:val="04A0"/>
      </w:tblPr>
      <w:tblGrid>
        <w:gridCol w:w="2835"/>
        <w:gridCol w:w="3119"/>
      </w:tblGrid>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Марка</w:t>
            </w:r>
          </w:p>
        </w:tc>
        <w:tc>
          <w:tcPr>
            <w:tcW w:w="311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proofErr w:type="spellStart"/>
            <w:r w:rsidRPr="000B5C34">
              <w:rPr>
                <w:color w:val="2D2D2D"/>
                <w:sz w:val="18"/>
                <w:szCs w:val="18"/>
              </w:rPr>
              <w:t>Расплыв</w:t>
            </w:r>
            <w:proofErr w:type="spellEnd"/>
            <w:r w:rsidRPr="000B5C34">
              <w:rPr>
                <w:color w:val="2D2D2D"/>
                <w:sz w:val="18"/>
                <w:szCs w:val="18"/>
              </w:rPr>
              <w:t xml:space="preserve"> конуса, </w:t>
            </w:r>
            <w:proofErr w:type="gramStart"/>
            <w:r w:rsidRPr="000B5C34">
              <w:rPr>
                <w:color w:val="2D2D2D"/>
                <w:sz w:val="18"/>
                <w:szCs w:val="18"/>
              </w:rPr>
              <w:t>см</w:t>
            </w:r>
            <w:proofErr w:type="gramEnd"/>
          </w:p>
        </w:tc>
      </w:tr>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Р</w:t>
            </w:r>
            <w:proofErr w:type="gramStart"/>
            <w:r w:rsidRPr="000B5C34">
              <w:rPr>
                <w:color w:val="2D2D2D"/>
                <w:sz w:val="18"/>
                <w:szCs w:val="18"/>
              </w:rPr>
              <w:t>1</w:t>
            </w:r>
            <w:proofErr w:type="gramEnd"/>
          </w:p>
        </w:tc>
        <w:tc>
          <w:tcPr>
            <w:tcW w:w="311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Менее 35</w:t>
            </w:r>
          </w:p>
        </w:tc>
      </w:tr>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Р</w:t>
            </w:r>
            <w:proofErr w:type="gramStart"/>
            <w:r w:rsidRPr="000B5C34">
              <w:rPr>
                <w:color w:val="2D2D2D"/>
                <w:sz w:val="18"/>
                <w:szCs w:val="18"/>
              </w:rPr>
              <w:t>2</w:t>
            </w:r>
            <w:proofErr w:type="gramEnd"/>
          </w:p>
        </w:tc>
        <w:tc>
          <w:tcPr>
            <w:tcW w:w="311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35-41</w:t>
            </w:r>
          </w:p>
        </w:tc>
      </w:tr>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Р3</w:t>
            </w:r>
          </w:p>
        </w:tc>
        <w:tc>
          <w:tcPr>
            <w:tcW w:w="311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42-48</w:t>
            </w:r>
          </w:p>
        </w:tc>
      </w:tr>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Р</w:t>
            </w:r>
            <w:proofErr w:type="gramStart"/>
            <w:r w:rsidRPr="000B5C34">
              <w:rPr>
                <w:color w:val="2D2D2D"/>
                <w:sz w:val="18"/>
                <w:szCs w:val="18"/>
              </w:rPr>
              <w:t>4</w:t>
            </w:r>
            <w:proofErr w:type="gramEnd"/>
          </w:p>
        </w:tc>
        <w:tc>
          <w:tcPr>
            <w:tcW w:w="311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49-55</w:t>
            </w:r>
          </w:p>
        </w:tc>
      </w:tr>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Р5</w:t>
            </w:r>
          </w:p>
        </w:tc>
        <w:tc>
          <w:tcPr>
            <w:tcW w:w="311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56-62</w:t>
            </w:r>
          </w:p>
        </w:tc>
      </w:tr>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Р</w:t>
            </w:r>
            <w:proofErr w:type="gramStart"/>
            <w:r w:rsidRPr="000B5C34">
              <w:rPr>
                <w:color w:val="2D2D2D"/>
                <w:sz w:val="18"/>
                <w:szCs w:val="18"/>
              </w:rPr>
              <w:t>6</w:t>
            </w:r>
            <w:proofErr w:type="gramEnd"/>
          </w:p>
        </w:tc>
        <w:tc>
          <w:tcPr>
            <w:tcW w:w="3119"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Более 62</w:t>
            </w:r>
          </w:p>
        </w:tc>
      </w:tr>
    </w:tbl>
    <w:p w:rsidR="00D5561A" w:rsidRDefault="00D5561A" w:rsidP="00D5561A">
      <w:pPr>
        <w:widowControl w:val="0"/>
        <w:tabs>
          <w:tab w:val="left" w:pos="226"/>
        </w:tabs>
        <w:spacing w:line="278" w:lineRule="exact"/>
        <w:ind w:firstLine="567"/>
        <w:jc w:val="both"/>
        <w:rPr>
          <w:rFonts w:eastAsiaTheme="minorHAnsi"/>
          <w:bCs/>
          <w:sz w:val="26"/>
          <w:szCs w:val="26"/>
          <w:lang w:eastAsia="en-US"/>
        </w:rPr>
      </w:pPr>
      <w:r w:rsidRPr="00FA769C">
        <w:rPr>
          <w:rFonts w:eastAsiaTheme="minorHAnsi"/>
          <w:bCs/>
          <w:sz w:val="26"/>
          <w:szCs w:val="26"/>
          <w:lang w:eastAsia="en-US"/>
        </w:rPr>
        <w:t>Таблица 2 - Марки по осадке конуса</w:t>
      </w:r>
    </w:p>
    <w:tbl>
      <w:tblPr>
        <w:tblW w:w="0" w:type="auto"/>
        <w:tblCellMar>
          <w:left w:w="0" w:type="dxa"/>
          <w:right w:w="0" w:type="dxa"/>
        </w:tblCellMar>
        <w:tblLook w:val="04A0"/>
      </w:tblPr>
      <w:tblGrid>
        <w:gridCol w:w="2882"/>
        <w:gridCol w:w="2982"/>
      </w:tblGrid>
      <w:tr w:rsidR="00D5561A" w:rsidRPr="00FA769C" w:rsidTr="00E43722">
        <w:trPr>
          <w:trHeight w:val="17"/>
        </w:trPr>
        <w:tc>
          <w:tcPr>
            <w:tcW w:w="2882" w:type="dxa"/>
            <w:hideMark/>
          </w:tcPr>
          <w:p w:rsidR="00D5561A" w:rsidRPr="00FA769C" w:rsidRDefault="00D5561A" w:rsidP="00E43722">
            <w:pPr>
              <w:rPr>
                <w:sz w:val="2"/>
                <w:szCs w:val="24"/>
              </w:rPr>
            </w:pPr>
          </w:p>
        </w:tc>
        <w:tc>
          <w:tcPr>
            <w:tcW w:w="2982" w:type="dxa"/>
            <w:hideMark/>
          </w:tcPr>
          <w:p w:rsidR="00D5561A" w:rsidRPr="00FA769C" w:rsidRDefault="00D5561A" w:rsidP="00E43722">
            <w:pPr>
              <w:rPr>
                <w:sz w:val="2"/>
                <w:szCs w:val="24"/>
              </w:rPr>
            </w:pPr>
          </w:p>
        </w:tc>
      </w:tr>
      <w:tr w:rsidR="00D5561A" w:rsidRPr="00FA769C" w:rsidTr="00E43722">
        <w:trPr>
          <w:trHeight w:val="297"/>
        </w:trPr>
        <w:tc>
          <w:tcPr>
            <w:tcW w:w="2882"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Марка</w:t>
            </w:r>
          </w:p>
        </w:tc>
        <w:tc>
          <w:tcPr>
            <w:tcW w:w="2982"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 xml:space="preserve">Осадка конуса, </w:t>
            </w:r>
            <w:proofErr w:type="gramStart"/>
            <w:r w:rsidRPr="00FA769C">
              <w:rPr>
                <w:color w:val="2D2D2D"/>
                <w:sz w:val="18"/>
                <w:szCs w:val="18"/>
              </w:rPr>
              <w:t>см</w:t>
            </w:r>
            <w:proofErr w:type="gramEnd"/>
          </w:p>
        </w:tc>
      </w:tr>
      <w:tr w:rsidR="00D5561A" w:rsidRPr="00FA769C" w:rsidTr="00E43722">
        <w:trPr>
          <w:trHeight w:val="297"/>
        </w:trPr>
        <w:tc>
          <w:tcPr>
            <w:tcW w:w="2882"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П</w:t>
            </w:r>
            <w:proofErr w:type="gramStart"/>
            <w:r w:rsidRPr="00FA769C">
              <w:rPr>
                <w:color w:val="2D2D2D"/>
                <w:sz w:val="18"/>
                <w:szCs w:val="18"/>
              </w:rPr>
              <w:t>1</w:t>
            </w:r>
            <w:proofErr w:type="gramEnd"/>
          </w:p>
        </w:tc>
        <w:tc>
          <w:tcPr>
            <w:tcW w:w="2982"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1-4</w:t>
            </w:r>
          </w:p>
        </w:tc>
      </w:tr>
      <w:tr w:rsidR="00D5561A" w:rsidRPr="00FA769C" w:rsidTr="00E43722">
        <w:trPr>
          <w:trHeight w:val="297"/>
        </w:trPr>
        <w:tc>
          <w:tcPr>
            <w:tcW w:w="2882"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П</w:t>
            </w:r>
            <w:proofErr w:type="gramStart"/>
            <w:r w:rsidRPr="00FA769C">
              <w:rPr>
                <w:color w:val="2D2D2D"/>
                <w:sz w:val="18"/>
                <w:szCs w:val="18"/>
              </w:rPr>
              <w:t>2</w:t>
            </w:r>
            <w:proofErr w:type="gramEnd"/>
          </w:p>
        </w:tc>
        <w:tc>
          <w:tcPr>
            <w:tcW w:w="2982"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5-9</w:t>
            </w:r>
          </w:p>
        </w:tc>
      </w:tr>
      <w:tr w:rsidR="00D5561A" w:rsidRPr="00FA769C" w:rsidTr="00E43722">
        <w:trPr>
          <w:trHeight w:val="297"/>
        </w:trPr>
        <w:tc>
          <w:tcPr>
            <w:tcW w:w="2882"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П3</w:t>
            </w:r>
          </w:p>
        </w:tc>
        <w:tc>
          <w:tcPr>
            <w:tcW w:w="2982"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10-15</w:t>
            </w:r>
          </w:p>
        </w:tc>
      </w:tr>
      <w:tr w:rsidR="00D5561A" w:rsidRPr="00FA769C" w:rsidTr="00E43722">
        <w:trPr>
          <w:trHeight w:val="297"/>
        </w:trPr>
        <w:tc>
          <w:tcPr>
            <w:tcW w:w="2882"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П</w:t>
            </w:r>
            <w:proofErr w:type="gramStart"/>
            <w:r w:rsidRPr="00FA769C">
              <w:rPr>
                <w:color w:val="2D2D2D"/>
                <w:sz w:val="18"/>
                <w:szCs w:val="18"/>
              </w:rPr>
              <w:t>4</w:t>
            </w:r>
            <w:proofErr w:type="gramEnd"/>
          </w:p>
        </w:tc>
        <w:tc>
          <w:tcPr>
            <w:tcW w:w="2982"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16-20</w:t>
            </w:r>
          </w:p>
        </w:tc>
      </w:tr>
      <w:tr w:rsidR="00D5561A" w:rsidRPr="00FA769C" w:rsidTr="00E43722">
        <w:trPr>
          <w:trHeight w:val="311"/>
        </w:trPr>
        <w:tc>
          <w:tcPr>
            <w:tcW w:w="2882"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П5</w:t>
            </w:r>
          </w:p>
        </w:tc>
        <w:tc>
          <w:tcPr>
            <w:tcW w:w="2982"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Более 20</w:t>
            </w:r>
          </w:p>
        </w:tc>
      </w:tr>
    </w:tbl>
    <w:p w:rsidR="00D5561A" w:rsidRDefault="00D5561A" w:rsidP="00D5561A">
      <w:pPr>
        <w:widowControl w:val="0"/>
        <w:tabs>
          <w:tab w:val="left" w:pos="226"/>
        </w:tabs>
        <w:spacing w:line="278" w:lineRule="exact"/>
        <w:ind w:firstLine="567"/>
        <w:jc w:val="both"/>
        <w:rPr>
          <w:rFonts w:eastAsiaTheme="minorHAnsi"/>
          <w:bCs/>
          <w:sz w:val="26"/>
          <w:szCs w:val="26"/>
          <w:lang w:eastAsia="en-US"/>
        </w:rPr>
      </w:pPr>
      <w:r w:rsidRPr="00FA769C">
        <w:rPr>
          <w:rFonts w:eastAsiaTheme="minorHAnsi"/>
          <w:bCs/>
          <w:sz w:val="26"/>
          <w:szCs w:val="26"/>
          <w:lang w:eastAsia="en-US"/>
        </w:rPr>
        <w:t>Таблица 3 - Марки по жесткости</w:t>
      </w:r>
    </w:p>
    <w:tbl>
      <w:tblPr>
        <w:tblW w:w="0" w:type="auto"/>
        <w:tblCellMar>
          <w:left w:w="0" w:type="dxa"/>
          <w:right w:w="0" w:type="dxa"/>
        </w:tblCellMar>
        <w:tblLook w:val="04A0"/>
      </w:tblPr>
      <w:tblGrid>
        <w:gridCol w:w="2888"/>
        <w:gridCol w:w="3014"/>
      </w:tblGrid>
      <w:tr w:rsidR="00D5561A" w:rsidRPr="00FA769C" w:rsidTr="00E43722">
        <w:trPr>
          <w:trHeight w:val="17"/>
        </w:trPr>
        <w:tc>
          <w:tcPr>
            <w:tcW w:w="2888" w:type="dxa"/>
            <w:hideMark/>
          </w:tcPr>
          <w:p w:rsidR="00D5561A" w:rsidRPr="00FA769C" w:rsidRDefault="00D5561A" w:rsidP="00E43722">
            <w:pPr>
              <w:rPr>
                <w:sz w:val="2"/>
                <w:szCs w:val="24"/>
              </w:rPr>
            </w:pPr>
          </w:p>
        </w:tc>
        <w:tc>
          <w:tcPr>
            <w:tcW w:w="3014" w:type="dxa"/>
            <w:hideMark/>
          </w:tcPr>
          <w:p w:rsidR="00D5561A" w:rsidRPr="00FA769C" w:rsidRDefault="00D5561A" w:rsidP="00E43722">
            <w:pPr>
              <w:rPr>
                <w:sz w:val="2"/>
                <w:szCs w:val="24"/>
              </w:rPr>
            </w:pPr>
          </w:p>
        </w:tc>
      </w:tr>
      <w:tr w:rsidR="00D5561A" w:rsidRPr="00FA769C" w:rsidTr="00E43722">
        <w:trPr>
          <w:trHeight w:val="297"/>
        </w:trPr>
        <w:tc>
          <w:tcPr>
            <w:tcW w:w="288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lastRenderedPageBreak/>
              <w:t>Марка</w:t>
            </w:r>
          </w:p>
        </w:tc>
        <w:tc>
          <w:tcPr>
            <w:tcW w:w="301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 xml:space="preserve">Жесткость, </w:t>
            </w:r>
            <w:proofErr w:type="gramStart"/>
            <w:r w:rsidRPr="00FA769C">
              <w:rPr>
                <w:color w:val="2D2D2D"/>
                <w:sz w:val="18"/>
                <w:szCs w:val="18"/>
              </w:rPr>
              <w:t>с</w:t>
            </w:r>
            <w:proofErr w:type="gramEnd"/>
          </w:p>
        </w:tc>
      </w:tr>
      <w:tr w:rsidR="00D5561A" w:rsidRPr="00FA769C" w:rsidTr="00E43722">
        <w:trPr>
          <w:trHeight w:val="297"/>
        </w:trPr>
        <w:tc>
          <w:tcPr>
            <w:tcW w:w="288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Ж</w:t>
            </w:r>
            <w:proofErr w:type="gramStart"/>
            <w:r w:rsidRPr="00FA769C">
              <w:rPr>
                <w:color w:val="2D2D2D"/>
                <w:sz w:val="18"/>
                <w:szCs w:val="18"/>
              </w:rPr>
              <w:t>1</w:t>
            </w:r>
            <w:proofErr w:type="gramEnd"/>
          </w:p>
        </w:tc>
        <w:tc>
          <w:tcPr>
            <w:tcW w:w="301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5-10</w:t>
            </w:r>
          </w:p>
        </w:tc>
      </w:tr>
      <w:tr w:rsidR="00D5561A" w:rsidRPr="00FA769C" w:rsidTr="00E43722">
        <w:trPr>
          <w:trHeight w:val="297"/>
        </w:trPr>
        <w:tc>
          <w:tcPr>
            <w:tcW w:w="288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Ж</w:t>
            </w:r>
            <w:proofErr w:type="gramStart"/>
            <w:r w:rsidRPr="00FA769C">
              <w:rPr>
                <w:color w:val="2D2D2D"/>
                <w:sz w:val="18"/>
                <w:szCs w:val="18"/>
              </w:rPr>
              <w:t>2</w:t>
            </w:r>
            <w:proofErr w:type="gramEnd"/>
          </w:p>
        </w:tc>
        <w:tc>
          <w:tcPr>
            <w:tcW w:w="301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11-20</w:t>
            </w:r>
          </w:p>
        </w:tc>
      </w:tr>
      <w:tr w:rsidR="00D5561A" w:rsidRPr="00FA769C" w:rsidTr="00E43722">
        <w:trPr>
          <w:trHeight w:val="297"/>
        </w:trPr>
        <w:tc>
          <w:tcPr>
            <w:tcW w:w="288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Ж3</w:t>
            </w:r>
          </w:p>
        </w:tc>
        <w:tc>
          <w:tcPr>
            <w:tcW w:w="301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21-30</w:t>
            </w:r>
          </w:p>
        </w:tc>
      </w:tr>
      <w:tr w:rsidR="00D5561A" w:rsidRPr="00FA769C" w:rsidTr="00E43722">
        <w:trPr>
          <w:trHeight w:val="283"/>
        </w:trPr>
        <w:tc>
          <w:tcPr>
            <w:tcW w:w="288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Ж</w:t>
            </w:r>
            <w:proofErr w:type="gramStart"/>
            <w:r w:rsidRPr="00FA769C">
              <w:rPr>
                <w:color w:val="2D2D2D"/>
                <w:sz w:val="18"/>
                <w:szCs w:val="18"/>
              </w:rPr>
              <w:t>4</w:t>
            </w:r>
            <w:proofErr w:type="gramEnd"/>
          </w:p>
        </w:tc>
        <w:tc>
          <w:tcPr>
            <w:tcW w:w="301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31-50</w:t>
            </w:r>
          </w:p>
        </w:tc>
      </w:tr>
      <w:tr w:rsidR="00D5561A" w:rsidRPr="00FA769C" w:rsidTr="00E43722">
        <w:trPr>
          <w:trHeight w:val="311"/>
        </w:trPr>
        <w:tc>
          <w:tcPr>
            <w:tcW w:w="2888"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Ж5</w:t>
            </w:r>
          </w:p>
        </w:tc>
        <w:tc>
          <w:tcPr>
            <w:tcW w:w="3014"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D5561A" w:rsidRPr="00FA769C" w:rsidRDefault="00D5561A" w:rsidP="00E43722">
            <w:pPr>
              <w:spacing w:line="263" w:lineRule="atLeast"/>
              <w:jc w:val="center"/>
              <w:textAlignment w:val="baseline"/>
              <w:rPr>
                <w:color w:val="2D2D2D"/>
                <w:sz w:val="18"/>
                <w:szCs w:val="18"/>
              </w:rPr>
            </w:pPr>
            <w:r w:rsidRPr="00FA769C">
              <w:rPr>
                <w:color w:val="2D2D2D"/>
                <w:sz w:val="18"/>
                <w:szCs w:val="18"/>
              </w:rPr>
              <w:t>Более 50</w:t>
            </w:r>
          </w:p>
        </w:tc>
      </w:tr>
    </w:tbl>
    <w:p w:rsidR="000B5C34" w:rsidRPr="000B5C34" w:rsidRDefault="000B5C34" w:rsidP="000B5C34">
      <w:pPr>
        <w:autoSpaceDE w:val="0"/>
        <w:autoSpaceDN w:val="0"/>
        <w:adjustRightInd w:val="0"/>
        <w:ind w:firstLine="567"/>
        <w:jc w:val="both"/>
        <w:rPr>
          <w:rFonts w:eastAsiaTheme="minorHAnsi"/>
          <w:bCs/>
          <w:sz w:val="26"/>
          <w:szCs w:val="26"/>
          <w:lang w:eastAsia="en-US"/>
        </w:rPr>
      </w:pPr>
      <w:r w:rsidRPr="000B5C34">
        <w:rPr>
          <w:rFonts w:eastAsiaTheme="minorHAnsi"/>
          <w:bCs/>
          <w:sz w:val="26"/>
          <w:szCs w:val="26"/>
          <w:lang w:eastAsia="en-US"/>
        </w:rPr>
        <w:t>Таблица 4 - Марки по уплотнению</w:t>
      </w:r>
    </w:p>
    <w:tbl>
      <w:tblPr>
        <w:tblW w:w="0" w:type="auto"/>
        <w:tblCellMar>
          <w:left w:w="0" w:type="dxa"/>
          <w:right w:w="0" w:type="dxa"/>
        </w:tblCellMar>
        <w:tblLook w:val="04A0"/>
      </w:tblPr>
      <w:tblGrid>
        <w:gridCol w:w="2835"/>
        <w:gridCol w:w="2977"/>
      </w:tblGrid>
      <w:tr w:rsidR="000B5C34" w:rsidRPr="000B5C34" w:rsidTr="000B5C34">
        <w:trPr>
          <w:trHeight w:val="15"/>
        </w:trPr>
        <w:tc>
          <w:tcPr>
            <w:tcW w:w="2835" w:type="dxa"/>
            <w:hideMark/>
          </w:tcPr>
          <w:p w:rsidR="000B5C34" w:rsidRPr="000B5C34" w:rsidRDefault="000B5C34" w:rsidP="000B5C34">
            <w:pPr>
              <w:rPr>
                <w:sz w:val="2"/>
                <w:szCs w:val="24"/>
              </w:rPr>
            </w:pPr>
          </w:p>
        </w:tc>
        <w:tc>
          <w:tcPr>
            <w:tcW w:w="2977" w:type="dxa"/>
            <w:hideMark/>
          </w:tcPr>
          <w:p w:rsidR="000B5C34" w:rsidRPr="000B5C34" w:rsidRDefault="000B5C34" w:rsidP="000B5C34">
            <w:pPr>
              <w:rPr>
                <w:sz w:val="2"/>
                <w:szCs w:val="24"/>
              </w:rPr>
            </w:pPr>
          </w:p>
        </w:tc>
      </w:tr>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Марка</w:t>
            </w:r>
          </w:p>
        </w:tc>
        <w:tc>
          <w:tcPr>
            <w:tcW w:w="2977"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Коэффициент уплотнения</w:t>
            </w:r>
          </w:p>
        </w:tc>
      </w:tr>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КУ</w:t>
            </w:r>
            <w:proofErr w:type="gramStart"/>
            <w:r w:rsidRPr="000B5C34">
              <w:rPr>
                <w:color w:val="2D2D2D"/>
                <w:sz w:val="18"/>
                <w:szCs w:val="18"/>
              </w:rPr>
              <w:t>1</w:t>
            </w:r>
            <w:proofErr w:type="gramEnd"/>
          </w:p>
        </w:tc>
        <w:tc>
          <w:tcPr>
            <w:tcW w:w="2977"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Более 1,45</w:t>
            </w:r>
          </w:p>
        </w:tc>
      </w:tr>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КУ</w:t>
            </w:r>
            <w:proofErr w:type="gramStart"/>
            <w:r w:rsidRPr="000B5C34">
              <w:rPr>
                <w:color w:val="2D2D2D"/>
                <w:sz w:val="18"/>
                <w:szCs w:val="18"/>
              </w:rPr>
              <w:t>2</w:t>
            </w:r>
            <w:proofErr w:type="gramEnd"/>
          </w:p>
        </w:tc>
        <w:tc>
          <w:tcPr>
            <w:tcW w:w="2977"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1,45-1,26</w:t>
            </w:r>
          </w:p>
        </w:tc>
      </w:tr>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КУ3</w:t>
            </w:r>
          </w:p>
        </w:tc>
        <w:tc>
          <w:tcPr>
            <w:tcW w:w="2977"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1,25-1,11</w:t>
            </w:r>
          </w:p>
        </w:tc>
      </w:tr>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КУ</w:t>
            </w:r>
            <w:proofErr w:type="gramStart"/>
            <w:r w:rsidRPr="000B5C34">
              <w:rPr>
                <w:color w:val="2D2D2D"/>
                <w:sz w:val="18"/>
                <w:szCs w:val="18"/>
              </w:rPr>
              <w:t>4</w:t>
            </w:r>
            <w:proofErr w:type="gramEnd"/>
          </w:p>
        </w:tc>
        <w:tc>
          <w:tcPr>
            <w:tcW w:w="2977"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1,10-1,04</w:t>
            </w:r>
          </w:p>
        </w:tc>
      </w:tr>
      <w:tr w:rsidR="000B5C34" w:rsidRPr="000B5C34" w:rsidTr="000B5C34">
        <w:tc>
          <w:tcPr>
            <w:tcW w:w="2835"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КУ5</w:t>
            </w:r>
          </w:p>
        </w:tc>
        <w:tc>
          <w:tcPr>
            <w:tcW w:w="2977" w:type="dxa"/>
            <w:tcBorders>
              <w:top w:val="single" w:sz="4" w:space="0" w:color="000000"/>
              <w:left w:val="single" w:sz="4" w:space="0" w:color="000000"/>
              <w:bottom w:val="single" w:sz="4" w:space="0" w:color="000000"/>
              <w:right w:val="single" w:sz="4" w:space="0" w:color="000000"/>
            </w:tcBorders>
            <w:tcMar>
              <w:top w:w="0" w:type="dxa"/>
              <w:left w:w="74" w:type="dxa"/>
              <w:bottom w:w="0" w:type="dxa"/>
              <w:right w:w="74" w:type="dxa"/>
            </w:tcMar>
            <w:hideMark/>
          </w:tcPr>
          <w:p w:rsidR="000B5C34" w:rsidRPr="000B5C34" w:rsidRDefault="000B5C34" w:rsidP="000B5C34">
            <w:pPr>
              <w:spacing w:line="263" w:lineRule="atLeast"/>
              <w:jc w:val="center"/>
              <w:textAlignment w:val="baseline"/>
              <w:rPr>
                <w:color w:val="2D2D2D"/>
                <w:sz w:val="18"/>
                <w:szCs w:val="18"/>
              </w:rPr>
            </w:pPr>
            <w:r w:rsidRPr="000B5C34">
              <w:rPr>
                <w:color w:val="2D2D2D"/>
                <w:sz w:val="18"/>
                <w:szCs w:val="18"/>
              </w:rPr>
              <w:t>Менее 1,04</w:t>
            </w:r>
          </w:p>
        </w:tc>
      </w:tr>
    </w:tbl>
    <w:p w:rsidR="00D5561A" w:rsidRDefault="00D5561A" w:rsidP="00D5561A">
      <w:pPr>
        <w:autoSpaceDE w:val="0"/>
        <w:autoSpaceDN w:val="0"/>
        <w:adjustRightInd w:val="0"/>
        <w:ind w:firstLine="567"/>
        <w:jc w:val="both"/>
        <w:rPr>
          <w:rFonts w:eastAsiaTheme="minorHAnsi"/>
          <w:bCs/>
          <w:sz w:val="26"/>
          <w:szCs w:val="26"/>
          <w:lang w:eastAsia="en-US"/>
        </w:rPr>
      </w:pPr>
      <w:r>
        <w:rPr>
          <w:rFonts w:eastAsiaTheme="minorHAnsi"/>
          <w:bCs/>
          <w:sz w:val="26"/>
          <w:szCs w:val="26"/>
          <w:lang w:eastAsia="en-US"/>
        </w:rPr>
        <w:t xml:space="preserve">Согласно п. </w:t>
      </w:r>
      <w:r w:rsidRPr="00FA769C">
        <w:rPr>
          <w:rFonts w:eastAsiaTheme="minorHAnsi"/>
          <w:bCs/>
          <w:sz w:val="26"/>
          <w:szCs w:val="26"/>
          <w:lang w:eastAsia="en-US"/>
        </w:rPr>
        <w:t xml:space="preserve">5.1.5 </w:t>
      </w:r>
      <w:r w:rsidRPr="00600860">
        <w:rPr>
          <w:rFonts w:eastAsiaTheme="minorHAnsi"/>
          <w:bCs/>
          <w:sz w:val="26"/>
          <w:szCs w:val="26"/>
          <w:lang w:eastAsia="en-US"/>
        </w:rPr>
        <w:t xml:space="preserve">ГОСТ 7473-2010 </w:t>
      </w:r>
      <w:r>
        <w:rPr>
          <w:rFonts w:eastAsiaTheme="minorHAnsi"/>
          <w:bCs/>
          <w:sz w:val="26"/>
          <w:szCs w:val="26"/>
          <w:lang w:eastAsia="en-US"/>
        </w:rPr>
        <w:t>у</w:t>
      </w:r>
      <w:r w:rsidRPr="00FA769C">
        <w:rPr>
          <w:rFonts w:eastAsiaTheme="minorHAnsi"/>
          <w:bCs/>
          <w:sz w:val="26"/>
          <w:szCs w:val="26"/>
          <w:lang w:eastAsia="en-US"/>
        </w:rPr>
        <w:t xml:space="preserve">добоукладываемость бетонной смеси может быть </w:t>
      </w:r>
      <w:proofErr w:type="gramStart"/>
      <w:r w:rsidRPr="00FA769C">
        <w:rPr>
          <w:rFonts w:eastAsiaTheme="minorHAnsi"/>
          <w:bCs/>
          <w:sz w:val="26"/>
          <w:szCs w:val="26"/>
          <w:lang w:eastAsia="en-US"/>
        </w:rPr>
        <w:t>задана</w:t>
      </w:r>
      <w:proofErr w:type="gramEnd"/>
      <w:r w:rsidRPr="00FA769C">
        <w:rPr>
          <w:rFonts w:eastAsiaTheme="minorHAnsi"/>
          <w:bCs/>
          <w:sz w:val="26"/>
          <w:szCs w:val="26"/>
          <w:lang w:eastAsia="en-US"/>
        </w:rPr>
        <w:t xml:space="preserve"> маркой и дополнительно конкретным значением показателя удобоукладываемости в соответствии с таблицами 1-4. </w:t>
      </w:r>
    </w:p>
    <w:p w:rsidR="000254BF" w:rsidRDefault="000254BF" w:rsidP="000254BF">
      <w:pPr>
        <w:autoSpaceDE w:val="0"/>
        <w:autoSpaceDN w:val="0"/>
        <w:adjustRightInd w:val="0"/>
        <w:ind w:firstLine="567"/>
        <w:jc w:val="both"/>
        <w:rPr>
          <w:rFonts w:eastAsiaTheme="minorHAnsi"/>
          <w:bCs/>
          <w:sz w:val="26"/>
          <w:szCs w:val="26"/>
          <w:lang w:eastAsia="en-US"/>
        </w:rPr>
      </w:pPr>
      <w:r w:rsidRPr="00FA769C">
        <w:rPr>
          <w:rFonts w:eastAsiaTheme="minorHAnsi"/>
          <w:bCs/>
          <w:sz w:val="26"/>
          <w:szCs w:val="26"/>
          <w:lang w:eastAsia="en-US"/>
        </w:rPr>
        <w:t xml:space="preserve">Таким образом, </w:t>
      </w:r>
      <w:r>
        <w:rPr>
          <w:rFonts w:eastAsiaTheme="minorHAnsi"/>
          <w:bCs/>
          <w:sz w:val="26"/>
          <w:szCs w:val="26"/>
          <w:lang w:eastAsia="en-US"/>
        </w:rPr>
        <w:t>установленные Заказчиком</w:t>
      </w:r>
      <w:r w:rsidRPr="000254BF">
        <w:rPr>
          <w:rFonts w:eastAsiaTheme="minorHAnsi"/>
          <w:bCs/>
          <w:sz w:val="26"/>
          <w:szCs w:val="26"/>
          <w:lang w:eastAsia="en-US"/>
        </w:rPr>
        <w:t xml:space="preserve"> </w:t>
      </w:r>
      <w:r>
        <w:rPr>
          <w:rFonts w:eastAsiaTheme="minorHAnsi"/>
          <w:bCs/>
          <w:sz w:val="26"/>
          <w:szCs w:val="26"/>
          <w:lang w:eastAsia="en-US"/>
        </w:rPr>
        <w:t>характеристики</w:t>
      </w:r>
      <w:r w:rsidRPr="00FA769C">
        <w:rPr>
          <w:rFonts w:eastAsiaTheme="minorHAnsi"/>
          <w:bCs/>
          <w:sz w:val="26"/>
          <w:szCs w:val="26"/>
          <w:lang w:eastAsia="en-US"/>
        </w:rPr>
        <w:t xml:space="preserve"> бетонной смеси не являются требованиями к показат</w:t>
      </w:r>
      <w:r w:rsidR="002B13E6">
        <w:rPr>
          <w:rFonts w:eastAsiaTheme="minorHAnsi"/>
          <w:bCs/>
          <w:sz w:val="26"/>
          <w:szCs w:val="26"/>
          <w:lang w:eastAsia="en-US"/>
        </w:rPr>
        <w:t>елям товара</w:t>
      </w:r>
      <w:r w:rsidRPr="00FA769C">
        <w:rPr>
          <w:rFonts w:eastAsiaTheme="minorHAnsi"/>
          <w:bCs/>
          <w:sz w:val="26"/>
          <w:szCs w:val="26"/>
          <w:lang w:eastAsia="en-US"/>
        </w:rPr>
        <w:t>, значения которых определяются по результатам испытаний.</w:t>
      </w:r>
    </w:p>
    <w:p w:rsidR="00A706F1" w:rsidRDefault="00A706F1" w:rsidP="00A706F1">
      <w:pPr>
        <w:autoSpaceDE w:val="0"/>
        <w:autoSpaceDN w:val="0"/>
        <w:adjustRightInd w:val="0"/>
        <w:ind w:firstLine="540"/>
        <w:jc w:val="both"/>
        <w:rPr>
          <w:sz w:val="26"/>
          <w:szCs w:val="26"/>
        </w:rPr>
      </w:pPr>
      <w:r>
        <w:rPr>
          <w:sz w:val="26"/>
          <w:szCs w:val="26"/>
        </w:rPr>
        <w:t>В</w:t>
      </w:r>
      <w:r w:rsidRPr="00976D0D">
        <w:rPr>
          <w:sz w:val="26"/>
          <w:szCs w:val="26"/>
        </w:rPr>
        <w:t xml:space="preserve"> соответствии с </w:t>
      </w:r>
      <w:proofErr w:type="gramStart"/>
      <w:r w:rsidRPr="00976D0D">
        <w:rPr>
          <w:sz w:val="26"/>
          <w:szCs w:val="26"/>
        </w:rPr>
        <w:t>ч</w:t>
      </w:r>
      <w:proofErr w:type="gramEnd"/>
      <w:r w:rsidRPr="00976D0D">
        <w:rPr>
          <w:sz w:val="26"/>
          <w:szCs w:val="26"/>
        </w:rPr>
        <w:t>. 1 ст. 65 Закона о контрактной системе в случае проведения электронного</w:t>
      </w:r>
      <w:r>
        <w:rPr>
          <w:rFonts w:ascii="Arial" w:eastAsiaTheme="minorHAnsi" w:hAnsi="Arial" w:cs="Arial"/>
          <w:lang w:eastAsia="en-US"/>
        </w:rPr>
        <w:t xml:space="preserve"> </w:t>
      </w:r>
      <w:r w:rsidRPr="00976D0D">
        <w:rPr>
          <w:sz w:val="26"/>
          <w:szCs w:val="26"/>
        </w:rPr>
        <w:t xml:space="preserve">аукциона заказчик размещает в единой информационной системе документацию о таком аукционе в сроки, указанные в </w:t>
      </w:r>
      <w:hyperlink r:id="rId20" w:history="1">
        <w:r w:rsidRPr="00976D0D">
          <w:rPr>
            <w:sz w:val="26"/>
            <w:szCs w:val="26"/>
          </w:rPr>
          <w:t>частях 2</w:t>
        </w:r>
      </w:hyperlink>
      <w:r w:rsidRPr="00976D0D">
        <w:rPr>
          <w:sz w:val="26"/>
          <w:szCs w:val="26"/>
        </w:rPr>
        <w:t xml:space="preserve"> и </w:t>
      </w:r>
      <w:hyperlink r:id="rId21" w:history="1">
        <w:r w:rsidRPr="00976D0D">
          <w:rPr>
            <w:sz w:val="26"/>
            <w:szCs w:val="26"/>
          </w:rPr>
          <w:t>3 статьи 63</w:t>
        </w:r>
      </w:hyperlink>
      <w:r w:rsidRPr="00976D0D">
        <w:rPr>
          <w:sz w:val="26"/>
          <w:szCs w:val="26"/>
        </w:rPr>
        <w:t xml:space="preserve"> настоящего Федерального закона, одновременно с размещением извещения о проведении такого аукциона.</w:t>
      </w:r>
    </w:p>
    <w:p w:rsidR="00A706F1" w:rsidRPr="00B2010F" w:rsidRDefault="00A706F1" w:rsidP="00A706F1">
      <w:pPr>
        <w:pStyle w:val="ConsPlusNormal"/>
        <w:ind w:firstLine="567"/>
        <w:jc w:val="both"/>
        <w:rPr>
          <w:rFonts w:ascii="Times New Roman" w:eastAsia="Times New Roman" w:hAnsi="Times New Roman" w:cs="Times New Roman"/>
          <w:sz w:val="26"/>
          <w:szCs w:val="26"/>
          <w:lang w:eastAsia="ru-RU"/>
        </w:rPr>
      </w:pPr>
      <w:r w:rsidRPr="00B2010F">
        <w:rPr>
          <w:rFonts w:ascii="Times New Roman" w:eastAsia="Times New Roman" w:hAnsi="Times New Roman" w:cs="Times New Roman"/>
          <w:sz w:val="26"/>
          <w:szCs w:val="26"/>
          <w:lang w:eastAsia="ru-RU"/>
        </w:rPr>
        <w:t xml:space="preserve">Согласно </w:t>
      </w:r>
      <w:proofErr w:type="gramStart"/>
      <w:r w:rsidRPr="00B2010F">
        <w:rPr>
          <w:rFonts w:ascii="Times New Roman" w:eastAsia="Times New Roman" w:hAnsi="Times New Roman" w:cs="Times New Roman"/>
          <w:sz w:val="26"/>
          <w:szCs w:val="26"/>
          <w:lang w:eastAsia="ru-RU"/>
        </w:rPr>
        <w:t>ч</w:t>
      </w:r>
      <w:proofErr w:type="gramEnd"/>
      <w:r w:rsidRPr="00B2010F">
        <w:rPr>
          <w:rFonts w:ascii="Times New Roman" w:eastAsia="Times New Roman" w:hAnsi="Times New Roman" w:cs="Times New Roman"/>
          <w:sz w:val="26"/>
          <w:szCs w:val="26"/>
          <w:lang w:eastAsia="ru-RU"/>
        </w:rPr>
        <w:t>. 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rsidR="00A706F1" w:rsidRPr="00A706F1" w:rsidRDefault="00A706F1" w:rsidP="00A706F1">
      <w:pPr>
        <w:widowControl w:val="0"/>
        <w:tabs>
          <w:tab w:val="left" w:pos="226"/>
        </w:tabs>
        <w:spacing w:line="278" w:lineRule="exact"/>
        <w:ind w:firstLine="567"/>
        <w:jc w:val="both"/>
        <w:rPr>
          <w:sz w:val="26"/>
          <w:szCs w:val="26"/>
        </w:rPr>
      </w:pPr>
      <w:r>
        <w:rPr>
          <w:rFonts w:eastAsiaTheme="minorHAnsi"/>
          <w:bCs/>
          <w:sz w:val="26"/>
          <w:szCs w:val="26"/>
          <w:lang w:eastAsia="en-US"/>
        </w:rPr>
        <w:t>Пунктом 1) части 1 статьи 95 Закона о контрактной системе определено, что и</w:t>
      </w:r>
      <w:r w:rsidRPr="00A706F1">
        <w:rPr>
          <w:sz w:val="26"/>
          <w:szCs w:val="26"/>
        </w:rPr>
        <w:t>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A706F1" w:rsidRPr="00A706F1" w:rsidRDefault="00A706F1" w:rsidP="00A706F1">
      <w:pPr>
        <w:pStyle w:val="ConsPlusNormal"/>
        <w:ind w:firstLine="567"/>
        <w:jc w:val="both"/>
        <w:rPr>
          <w:rFonts w:ascii="Times New Roman" w:eastAsia="Times New Roman" w:hAnsi="Times New Roman" w:cs="Times New Roman"/>
          <w:sz w:val="26"/>
          <w:szCs w:val="26"/>
          <w:lang w:eastAsia="ru-RU"/>
        </w:rPr>
      </w:pPr>
      <w:r w:rsidRPr="00A706F1">
        <w:rPr>
          <w:rFonts w:ascii="Times New Roman" w:eastAsia="Times New Roman" w:hAnsi="Times New Roman" w:cs="Times New Roman"/>
          <w:sz w:val="26"/>
          <w:szCs w:val="26"/>
          <w:lang w:eastAsia="ru-RU"/>
        </w:rPr>
        <w:t xml:space="preserve">1) </w:t>
      </w:r>
      <w:r w:rsidRPr="00A706F1">
        <w:rPr>
          <w:rFonts w:ascii="Times New Roman" w:eastAsia="Times New Roman" w:hAnsi="Times New Roman" w:cs="Times New Roman"/>
          <w:sz w:val="26"/>
          <w:szCs w:val="26"/>
          <w:u w:val="single"/>
          <w:lang w:eastAsia="ru-RU"/>
        </w:rPr>
        <w:t>если возможность изменения условий контракта была предусмотрена</w:t>
      </w:r>
      <w:r w:rsidRPr="00A706F1">
        <w:rPr>
          <w:rFonts w:ascii="Times New Roman" w:eastAsia="Times New Roman" w:hAnsi="Times New Roman" w:cs="Times New Roman"/>
          <w:sz w:val="26"/>
          <w:szCs w:val="26"/>
          <w:lang w:eastAsia="ru-RU"/>
        </w:rPr>
        <w:t xml:space="preserve"> документацией о закупке и контрактом, а в случае осуществления закупки у единственного поставщика (подрядчика, исполнителя) контрактом:</w:t>
      </w:r>
    </w:p>
    <w:p w:rsidR="00A706F1" w:rsidRPr="00A706F1" w:rsidRDefault="00A706F1" w:rsidP="00A706F1">
      <w:pPr>
        <w:pStyle w:val="ConsPlusNormal"/>
        <w:ind w:firstLine="567"/>
        <w:jc w:val="both"/>
        <w:rPr>
          <w:rFonts w:ascii="Times New Roman" w:eastAsia="Times New Roman" w:hAnsi="Times New Roman" w:cs="Times New Roman"/>
          <w:sz w:val="26"/>
          <w:szCs w:val="26"/>
          <w:lang w:eastAsia="ru-RU"/>
        </w:rPr>
      </w:pPr>
      <w:r w:rsidRPr="00A706F1">
        <w:rPr>
          <w:rFonts w:ascii="Times New Roman" w:eastAsia="Times New Roman" w:hAnsi="Times New Roman" w:cs="Times New Roman"/>
          <w:sz w:val="26"/>
          <w:szCs w:val="26"/>
          <w:lang w:eastAsia="ru-RU"/>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A706F1" w:rsidRDefault="00A706F1" w:rsidP="00A706F1">
      <w:pPr>
        <w:pStyle w:val="ConsPlusNormal"/>
        <w:ind w:firstLine="567"/>
        <w:jc w:val="both"/>
        <w:rPr>
          <w:rFonts w:ascii="Times New Roman" w:eastAsia="Times New Roman" w:hAnsi="Times New Roman" w:cs="Times New Roman"/>
          <w:sz w:val="26"/>
          <w:szCs w:val="26"/>
          <w:lang w:eastAsia="ru-RU"/>
        </w:rPr>
      </w:pPr>
      <w:r w:rsidRPr="00A706F1">
        <w:rPr>
          <w:rFonts w:ascii="Times New Roman" w:eastAsia="Times New Roman" w:hAnsi="Times New Roman" w:cs="Times New Roman"/>
          <w:sz w:val="26"/>
          <w:szCs w:val="26"/>
          <w:lang w:eastAsia="ru-RU"/>
        </w:rPr>
        <w:t xml:space="preserve">б) </w:t>
      </w:r>
      <w:r w:rsidRPr="00A706F1">
        <w:rPr>
          <w:rFonts w:ascii="Times New Roman" w:eastAsia="Times New Roman" w:hAnsi="Times New Roman" w:cs="Times New Roman"/>
          <w:sz w:val="26"/>
          <w:szCs w:val="26"/>
          <w:u w:val="single"/>
          <w:lang w:eastAsia="ru-RU"/>
        </w:rPr>
        <w:t>если по предложению заказчика увеличиваются предусмотренные контрактом количество</w:t>
      </w:r>
      <w:r w:rsidRPr="00A706F1">
        <w:rPr>
          <w:rFonts w:ascii="Times New Roman" w:eastAsia="Times New Roman" w:hAnsi="Times New Roman" w:cs="Times New Roman"/>
          <w:sz w:val="26"/>
          <w:szCs w:val="26"/>
          <w:lang w:eastAsia="ru-RU"/>
        </w:rPr>
        <w:t xml:space="preserve">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A706F1">
        <w:rPr>
          <w:rFonts w:ascii="Times New Roman" w:eastAsia="Times New Roman" w:hAnsi="Times New Roman" w:cs="Times New Roman"/>
          <w:sz w:val="26"/>
          <w:szCs w:val="26"/>
          <w:lang w:eastAsia="ru-RU"/>
        </w:rPr>
        <w:t>положений бюджетного законодательства Российской Федерации цены контракта</w:t>
      </w:r>
      <w:proofErr w:type="gramEnd"/>
      <w:r w:rsidRPr="00A706F1">
        <w:rPr>
          <w:rFonts w:ascii="Times New Roman" w:eastAsia="Times New Roman" w:hAnsi="Times New Roman" w:cs="Times New Roman"/>
          <w:sz w:val="26"/>
          <w:szCs w:val="26"/>
          <w:lang w:eastAsia="ru-RU"/>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A706F1">
        <w:rPr>
          <w:rFonts w:ascii="Times New Roman" w:eastAsia="Times New Roman" w:hAnsi="Times New Roman" w:cs="Times New Roman"/>
          <w:sz w:val="26"/>
          <w:szCs w:val="26"/>
          <w:lang w:eastAsia="ru-RU"/>
        </w:rPr>
        <w:t>предусмотренных</w:t>
      </w:r>
      <w:proofErr w:type="gramEnd"/>
      <w:r w:rsidRPr="00A706F1">
        <w:rPr>
          <w:rFonts w:ascii="Times New Roman" w:eastAsia="Times New Roman" w:hAnsi="Times New Roman" w:cs="Times New Roman"/>
          <w:sz w:val="26"/>
          <w:szCs w:val="26"/>
          <w:lang w:eastAsia="ru-RU"/>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w:t>
      </w:r>
      <w:r w:rsidRPr="00A706F1">
        <w:rPr>
          <w:rFonts w:ascii="Times New Roman" w:eastAsia="Times New Roman" w:hAnsi="Times New Roman" w:cs="Times New Roman"/>
          <w:sz w:val="26"/>
          <w:szCs w:val="26"/>
          <w:lang w:eastAsia="ru-RU"/>
        </w:rPr>
        <w:lastRenderedPageBreak/>
        <w:t>определяться как частное от деления первоначальной цены контракта на предусмотренное в контракте количество такого товара</w:t>
      </w:r>
      <w:r>
        <w:rPr>
          <w:rFonts w:ascii="Times New Roman" w:eastAsia="Times New Roman" w:hAnsi="Times New Roman" w:cs="Times New Roman"/>
          <w:sz w:val="26"/>
          <w:szCs w:val="26"/>
          <w:lang w:eastAsia="ru-RU"/>
        </w:rPr>
        <w:t>.</w:t>
      </w:r>
    </w:p>
    <w:p w:rsidR="00A706F1" w:rsidRPr="00A706F1" w:rsidRDefault="00A706F1" w:rsidP="00A706F1">
      <w:pPr>
        <w:pStyle w:val="ConsPlusNormal"/>
        <w:ind w:firstLine="567"/>
        <w:jc w:val="both"/>
        <w:rPr>
          <w:rFonts w:ascii="Times New Roman" w:eastAsia="Times New Roman" w:hAnsi="Times New Roman" w:cs="Times New Roman"/>
          <w:sz w:val="26"/>
          <w:szCs w:val="26"/>
          <w:lang w:eastAsia="ru-RU"/>
        </w:rPr>
      </w:pPr>
      <w:r w:rsidRPr="00C53EA0">
        <w:rPr>
          <w:rFonts w:ascii="Times New Roman" w:eastAsia="Times New Roman" w:hAnsi="Times New Roman" w:cs="Times New Roman"/>
          <w:sz w:val="26"/>
          <w:szCs w:val="26"/>
          <w:lang w:eastAsia="ru-RU"/>
        </w:rPr>
        <w:t xml:space="preserve">В проекте контракта отсутствует условие о </w:t>
      </w:r>
      <w:r w:rsidRPr="00A706F1">
        <w:rPr>
          <w:rFonts w:ascii="Times New Roman" w:eastAsia="Times New Roman" w:hAnsi="Times New Roman" w:cs="Times New Roman"/>
          <w:sz w:val="26"/>
          <w:szCs w:val="26"/>
          <w:lang w:eastAsia="ru-RU"/>
        </w:rPr>
        <w:t>возможност</w:t>
      </w:r>
      <w:r w:rsidRPr="00C53EA0">
        <w:rPr>
          <w:rFonts w:ascii="Times New Roman" w:eastAsia="Times New Roman" w:hAnsi="Times New Roman" w:cs="Times New Roman"/>
          <w:sz w:val="26"/>
          <w:szCs w:val="26"/>
          <w:lang w:eastAsia="ru-RU"/>
        </w:rPr>
        <w:t>и</w:t>
      </w:r>
      <w:r w:rsidRPr="00A706F1">
        <w:rPr>
          <w:rFonts w:ascii="Times New Roman" w:eastAsia="Times New Roman" w:hAnsi="Times New Roman" w:cs="Times New Roman"/>
          <w:sz w:val="26"/>
          <w:szCs w:val="26"/>
          <w:lang w:eastAsia="ru-RU"/>
        </w:rPr>
        <w:t xml:space="preserve"> </w:t>
      </w:r>
      <w:r w:rsidRPr="00C53EA0">
        <w:rPr>
          <w:rFonts w:ascii="Times New Roman" w:eastAsia="Times New Roman" w:hAnsi="Times New Roman" w:cs="Times New Roman"/>
          <w:sz w:val="26"/>
          <w:szCs w:val="26"/>
          <w:lang w:eastAsia="ru-RU"/>
        </w:rPr>
        <w:t>изменения существенных условий контракта в случае</w:t>
      </w:r>
      <w:r w:rsidR="00C53EA0" w:rsidRPr="00C53EA0">
        <w:rPr>
          <w:rFonts w:ascii="Times New Roman" w:eastAsia="Times New Roman" w:hAnsi="Times New Roman" w:cs="Times New Roman"/>
          <w:sz w:val="26"/>
          <w:szCs w:val="26"/>
          <w:lang w:eastAsia="ru-RU"/>
        </w:rPr>
        <w:t xml:space="preserve">, предусмотренном </w:t>
      </w:r>
      <w:proofErr w:type="spellStart"/>
      <w:r w:rsidR="00C53EA0" w:rsidRPr="00C53EA0">
        <w:rPr>
          <w:rFonts w:ascii="Times New Roman" w:eastAsia="Times New Roman" w:hAnsi="Times New Roman" w:cs="Times New Roman"/>
          <w:sz w:val="26"/>
          <w:szCs w:val="26"/>
          <w:lang w:eastAsia="ru-RU"/>
        </w:rPr>
        <w:t>пп</w:t>
      </w:r>
      <w:proofErr w:type="spellEnd"/>
      <w:r w:rsidR="00C53EA0" w:rsidRPr="00C53EA0">
        <w:rPr>
          <w:rFonts w:ascii="Times New Roman" w:eastAsia="Times New Roman" w:hAnsi="Times New Roman" w:cs="Times New Roman"/>
          <w:sz w:val="26"/>
          <w:szCs w:val="26"/>
          <w:lang w:eastAsia="ru-RU"/>
        </w:rPr>
        <w:t>. б) п. 1) ч. 1 ст. 95 Закона о контрактной системе.</w:t>
      </w:r>
    </w:p>
    <w:p w:rsidR="00BC4193" w:rsidRDefault="00C53EA0" w:rsidP="002F6CB2">
      <w:pPr>
        <w:widowControl w:val="0"/>
        <w:tabs>
          <w:tab w:val="left" w:pos="226"/>
        </w:tabs>
        <w:spacing w:line="278" w:lineRule="exact"/>
        <w:ind w:firstLine="567"/>
        <w:jc w:val="both"/>
        <w:rPr>
          <w:rFonts w:eastAsiaTheme="minorHAnsi"/>
          <w:bCs/>
          <w:sz w:val="26"/>
          <w:szCs w:val="26"/>
          <w:lang w:eastAsia="en-US"/>
        </w:rPr>
      </w:pPr>
      <w:r>
        <w:rPr>
          <w:rFonts w:eastAsiaTheme="minorHAnsi"/>
          <w:bCs/>
          <w:sz w:val="26"/>
          <w:szCs w:val="26"/>
          <w:lang w:eastAsia="en-US"/>
        </w:rPr>
        <w:t xml:space="preserve">Из пояснений представителя Заказчика следует, что в соответствии с </w:t>
      </w:r>
      <w:proofErr w:type="gramStart"/>
      <w:r>
        <w:rPr>
          <w:rFonts w:eastAsiaTheme="minorHAnsi"/>
          <w:bCs/>
          <w:sz w:val="26"/>
          <w:szCs w:val="26"/>
          <w:lang w:eastAsia="en-US"/>
        </w:rPr>
        <w:t>ч</w:t>
      </w:r>
      <w:proofErr w:type="gramEnd"/>
      <w:r>
        <w:rPr>
          <w:rFonts w:eastAsiaTheme="minorHAnsi"/>
          <w:bCs/>
          <w:sz w:val="26"/>
          <w:szCs w:val="26"/>
          <w:lang w:eastAsia="en-US"/>
        </w:rPr>
        <w:t>. 2 ст. 72 Бюджетного кодекса Российской Федерации государственные (муниципальные) контракты заключаются и оплачиваются в пределах лимитов бюджетных обязательств. С учетом того, что в рамках данного контракта предусмотрено выполнение остаточных работ (т.к. основной объем выполнен), корректировка проекта не требуется и увеличение лимитов по данному объекту не предусмотрено, в связи с чем, Заказчик не может предложить увеличение цены контракта.</w:t>
      </w:r>
    </w:p>
    <w:p w:rsidR="00C53EA0" w:rsidRDefault="00C53EA0" w:rsidP="002F6CB2">
      <w:pPr>
        <w:widowControl w:val="0"/>
        <w:tabs>
          <w:tab w:val="left" w:pos="226"/>
        </w:tabs>
        <w:spacing w:line="278" w:lineRule="exact"/>
        <w:ind w:firstLine="567"/>
        <w:jc w:val="both"/>
        <w:rPr>
          <w:rFonts w:eastAsiaTheme="minorHAnsi"/>
          <w:bCs/>
          <w:sz w:val="26"/>
          <w:szCs w:val="26"/>
          <w:lang w:eastAsia="en-US"/>
        </w:rPr>
      </w:pPr>
      <w:r>
        <w:rPr>
          <w:rFonts w:eastAsiaTheme="minorHAnsi"/>
          <w:bCs/>
          <w:sz w:val="26"/>
          <w:szCs w:val="26"/>
          <w:lang w:eastAsia="en-US"/>
        </w:rPr>
        <w:t xml:space="preserve">Таким образом, отсутствие в проекте контракта </w:t>
      </w:r>
      <w:r w:rsidRPr="00C53EA0">
        <w:rPr>
          <w:sz w:val="26"/>
          <w:szCs w:val="26"/>
        </w:rPr>
        <w:t>услови</w:t>
      </w:r>
      <w:r>
        <w:rPr>
          <w:sz w:val="26"/>
          <w:szCs w:val="26"/>
        </w:rPr>
        <w:t>й</w:t>
      </w:r>
      <w:r w:rsidRPr="00C53EA0">
        <w:rPr>
          <w:sz w:val="26"/>
          <w:szCs w:val="26"/>
        </w:rPr>
        <w:t xml:space="preserve"> о </w:t>
      </w:r>
      <w:r w:rsidRPr="00A706F1">
        <w:rPr>
          <w:sz w:val="26"/>
          <w:szCs w:val="26"/>
        </w:rPr>
        <w:t>возможност</w:t>
      </w:r>
      <w:r w:rsidRPr="00C53EA0">
        <w:rPr>
          <w:sz w:val="26"/>
          <w:szCs w:val="26"/>
        </w:rPr>
        <w:t>и</w:t>
      </w:r>
      <w:r w:rsidRPr="00A706F1">
        <w:rPr>
          <w:sz w:val="26"/>
          <w:szCs w:val="26"/>
        </w:rPr>
        <w:t xml:space="preserve"> </w:t>
      </w:r>
      <w:r w:rsidRPr="00C53EA0">
        <w:rPr>
          <w:sz w:val="26"/>
          <w:szCs w:val="26"/>
        </w:rPr>
        <w:t xml:space="preserve">изменения существенных условий контракта в случае, предусмотренном </w:t>
      </w:r>
      <w:proofErr w:type="spellStart"/>
      <w:r w:rsidRPr="00C53EA0">
        <w:rPr>
          <w:sz w:val="26"/>
          <w:szCs w:val="26"/>
        </w:rPr>
        <w:t>пп</w:t>
      </w:r>
      <w:proofErr w:type="spellEnd"/>
      <w:r w:rsidRPr="00C53EA0">
        <w:rPr>
          <w:sz w:val="26"/>
          <w:szCs w:val="26"/>
        </w:rPr>
        <w:t xml:space="preserve">. б) п. 1) ч. 1 ст. </w:t>
      </w:r>
      <w:r>
        <w:rPr>
          <w:sz w:val="26"/>
          <w:szCs w:val="26"/>
        </w:rPr>
        <w:t>95 Закона о контрактной системе не противоречит требованиям действующего законодательства о контрактной системе в сфере закупок.</w:t>
      </w:r>
    </w:p>
    <w:p w:rsidR="00C53EA0" w:rsidRPr="00974D27" w:rsidRDefault="00C53EA0" w:rsidP="00C53EA0">
      <w:pPr>
        <w:pStyle w:val="ConsPlusNormal"/>
        <w:ind w:firstLine="567"/>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 силу п. </w:t>
      </w:r>
      <w:r w:rsidRPr="00974D27">
        <w:rPr>
          <w:rFonts w:ascii="Times New Roman" w:eastAsia="Times New Roman" w:hAnsi="Times New Roman" w:cs="Times New Roman"/>
          <w:sz w:val="26"/>
          <w:szCs w:val="26"/>
          <w:lang w:eastAsia="ru-RU"/>
        </w:rPr>
        <w:t>1</w:t>
      </w:r>
      <w:r>
        <w:rPr>
          <w:rFonts w:ascii="Times New Roman" w:eastAsia="Times New Roman" w:hAnsi="Times New Roman" w:cs="Times New Roman"/>
          <w:sz w:val="26"/>
          <w:szCs w:val="26"/>
          <w:lang w:eastAsia="ru-RU"/>
        </w:rPr>
        <w:t xml:space="preserve"> ст. 708 Гражданского кодекса Российской Федерации в</w:t>
      </w:r>
      <w:r w:rsidRPr="00974D27">
        <w:rPr>
          <w:rFonts w:ascii="Times New Roman" w:eastAsia="Times New Roman" w:hAnsi="Times New Roman" w:cs="Times New Roman"/>
          <w:sz w:val="26"/>
          <w:szCs w:val="26"/>
          <w:lang w:eastAsia="ru-RU"/>
        </w:rPr>
        <w:t xml:space="preserve"> договоре подряда указываются начальный и конечный сроки выполнения работы. По согласованию между сторонами в договоре могут быть предусмотрены также сроки завершения отдельных этапов работы (промежуточные сроки).</w:t>
      </w:r>
    </w:p>
    <w:p w:rsidR="00C53EA0" w:rsidRDefault="00C53EA0" w:rsidP="00C53EA0">
      <w:pPr>
        <w:autoSpaceDE w:val="0"/>
        <w:autoSpaceDN w:val="0"/>
        <w:adjustRightInd w:val="0"/>
        <w:ind w:firstLine="540"/>
        <w:jc w:val="both"/>
        <w:rPr>
          <w:sz w:val="26"/>
          <w:szCs w:val="26"/>
        </w:rPr>
      </w:pPr>
      <w:r>
        <w:rPr>
          <w:sz w:val="26"/>
          <w:szCs w:val="26"/>
        </w:rPr>
        <w:t xml:space="preserve">На основании </w:t>
      </w:r>
      <w:r w:rsidRPr="00120A64">
        <w:rPr>
          <w:sz w:val="26"/>
          <w:szCs w:val="26"/>
        </w:rPr>
        <w:t>п. 2) ст. 42</w:t>
      </w:r>
      <w:r w:rsidRPr="00AB58A0">
        <w:rPr>
          <w:sz w:val="26"/>
          <w:szCs w:val="26"/>
        </w:rPr>
        <w:t xml:space="preserve"> Закона о контрактной системе Заказчик обязан </w:t>
      </w:r>
      <w:proofErr w:type="gramStart"/>
      <w:r w:rsidRPr="00AB58A0">
        <w:rPr>
          <w:sz w:val="26"/>
          <w:szCs w:val="26"/>
        </w:rPr>
        <w:t>разместить извещение</w:t>
      </w:r>
      <w:proofErr w:type="gramEnd"/>
      <w:r w:rsidRPr="00AB58A0">
        <w:rPr>
          <w:sz w:val="26"/>
          <w:szCs w:val="26"/>
        </w:rPr>
        <w:t xml:space="preserve"> об осуществлении закупки в единой информационной системе, если иное не предусмотрено настоящим Федеральным законом. </w:t>
      </w:r>
      <w:proofErr w:type="gramStart"/>
      <w:r w:rsidRPr="00974D27">
        <w:rPr>
          <w:sz w:val="26"/>
          <w:szCs w:val="26"/>
          <w:u w:val="single"/>
        </w:rPr>
        <w:t>В извещении об осуществлении закупки должна содержаться</w:t>
      </w:r>
      <w:r w:rsidRPr="006C75DD">
        <w:rPr>
          <w:sz w:val="26"/>
          <w:szCs w:val="26"/>
        </w:rPr>
        <w:t xml:space="preserve">, если иное не предусмотрено настоящим Федеральным законом, </w:t>
      </w:r>
      <w:r w:rsidRPr="00974D27">
        <w:rPr>
          <w:sz w:val="26"/>
          <w:szCs w:val="26"/>
          <w:u w:val="single"/>
        </w:rPr>
        <w:t>следующая информация</w:t>
      </w:r>
      <w:r w:rsidRPr="006C75DD">
        <w:rPr>
          <w:sz w:val="26"/>
          <w:szCs w:val="26"/>
        </w:rPr>
        <w:t>:</w:t>
      </w:r>
      <w:bookmarkStart w:id="0" w:name="Par809"/>
      <w:bookmarkStart w:id="1" w:name="Par810"/>
      <w:bookmarkEnd w:id="0"/>
      <w:bookmarkEnd w:id="1"/>
      <w:r w:rsidRPr="006C75DD">
        <w:rPr>
          <w:sz w:val="26"/>
          <w:szCs w:val="26"/>
        </w:rPr>
        <w:t xml:space="preserve"> краткое изложение условий контракта, содержащее наименование и описание объекта закупки с учетом требований, предусмотренных </w:t>
      </w:r>
      <w:hyperlink w:anchor="Par649" w:history="1">
        <w:r w:rsidRPr="006C75DD">
          <w:rPr>
            <w:color w:val="0000FF"/>
            <w:sz w:val="26"/>
            <w:szCs w:val="26"/>
          </w:rPr>
          <w:t>статьей 33</w:t>
        </w:r>
      </w:hyperlink>
      <w:r w:rsidRPr="006C75DD">
        <w:rPr>
          <w:sz w:val="26"/>
          <w:szCs w:val="26"/>
        </w:rPr>
        <w:t xml:space="preserve"> наст</w:t>
      </w:r>
      <w:r w:rsidRPr="00AB58A0">
        <w:rPr>
          <w:sz w:val="26"/>
          <w:szCs w:val="26"/>
        </w:rPr>
        <w:t xml:space="preserve">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w:t>
      </w:r>
      <w:r w:rsidRPr="00A337EC">
        <w:rPr>
          <w:b/>
          <w:sz w:val="26"/>
          <w:szCs w:val="26"/>
        </w:rPr>
        <w:t>сроки поставки товара или</w:t>
      </w:r>
      <w:proofErr w:type="gramEnd"/>
      <w:r w:rsidRPr="00A337EC">
        <w:rPr>
          <w:b/>
          <w:sz w:val="26"/>
          <w:szCs w:val="26"/>
        </w:rPr>
        <w:t xml:space="preserve"> завершения работы либо график оказания услуг</w:t>
      </w:r>
      <w:r w:rsidRPr="00AB58A0">
        <w:rPr>
          <w:sz w:val="26"/>
          <w:szCs w:val="26"/>
        </w:rPr>
        <w:t>, начальная (максимальная) цена контракта, источник финансирования. В случае</w:t>
      </w:r>
      <w:proofErr w:type="gramStart"/>
      <w:r w:rsidRPr="00AB58A0">
        <w:rPr>
          <w:sz w:val="26"/>
          <w:szCs w:val="26"/>
        </w:rPr>
        <w:t>,</w:t>
      </w:r>
      <w:proofErr w:type="gramEnd"/>
      <w:r w:rsidRPr="00AB58A0">
        <w:rPr>
          <w:sz w:val="26"/>
          <w:szCs w:val="26"/>
        </w:rPr>
        <w:t xml:space="preserve">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В случае</w:t>
      </w:r>
      <w:proofErr w:type="gramStart"/>
      <w:r w:rsidRPr="00AB58A0">
        <w:rPr>
          <w:sz w:val="26"/>
          <w:szCs w:val="26"/>
        </w:rPr>
        <w:t>,</w:t>
      </w:r>
      <w:proofErr w:type="gramEnd"/>
      <w:r w:rsidRPr="00AB58A0">
        <w:rPr>
          <w:sz w:val="26"/>
          <w:szCs w:val="26"/>
        </w:rPr>
        <w:t xml:space="preserve">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w:t>
      </w:r>
      <w:proofErr w:type="gramStart"/>
      <w:r w:rsidRPr="00AB58A0">
        <w:rPr>
          <w:sz w:val="26"/>
          <w:szCs w:val="26"/>
        </w:rPr>
        <w:t>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w:t>
      </w:r>
      <w:proofErr w:type="gramEnd"/>
      <w:r w:rsidRPr="00AB58A0">
        <w:rPr>
          <w:sz w:val="26"/>
          <w:szCs w:val="26"/>
        </w:rPr>
        <w:t xml:space="preserve"> </w:t>
      </w:r>
      <w:proofErr w:type="gramStart"/>
      <w:r w:rsidRPr="00AB58A0">
        <w:rPr>
          <w:sz w:val="26"/>
          <w:szCs w:val="26"/>
        </w:rPr>
        <w:t>размере</w:t>
      </w:r>
      <w:proofErr w:type="gramEnd"/>
      <w:r w:rsidRPr="00AB58A0">
        <w:rPr>
          <w:sz w:val="26"/>
          <w:szCs w:val="26"/>
        </w:rPr>
        <w:t>, не превышающем начальной (максимальной) цены контракта, указанной в извещении об осуществлении з</w:t>
      </w:r>
      <w:r>
        <w:rPr>
          <w:sz w:val="26"/>
          <w:szCs w:val="26"/>
        </w:rPr>
        <w:t>акупки и документации о закупке.</w:t>
      </w:r>
    </w:p>
    <w:p w:rsidR="000A5509" w:rsidRPr="000A5509" w:rsidRDefault="000A5509" w:rsidP="000A5509">
      <w:pPr>
        <w:autoSpaceDE w:val="0"/>
        <w:autoSpaceDN w:val="0"/>
        <w:adjustRightInd w:val="0"/>
        <w:ind w:firstLine="540"/>
        <w:jc w:val="both"/>
        <w:rPr>
          <w:i/>
          <w:color w:val="000000"/>
          <w:spacing w:val="-4"/>
          <w:sz w:val="26"/>
          <w:szCs w:val="26"/>
          <w:shd w:val="clear" w:color="auto" w:fill="FFFFFF"/>
        </w:rPr>
      </w:pPr>
      <w:r>
        <w:rPr>
          <w:sz w:val="26"/>
          <w:szCs w:val="26"/>
        </w:rPr>
        <w:lastRenderedPageBreak/>
        <w:t xml:space="preserve">Пунктом 3.1 проекта контракта (Раздел 10 аукционной документации) определено, </w:t>
      </w:r>
      <w:r w:rsidRPr="00974D27">
        <w:rPr>
          <w:sz w:val="26"/>
          <w:szCs w:val="26"/>
        </w:rPr>
        <w:t xml:space="preserve">что </w:t>
      </w:r>
      <w:r w:rsidRPr="000A5509">
        <w:rPr>
          <w:i/>
          <w:sz w:val="26"/>
          <w:szCs w:val="26"/>
        </w:rPr>
        <w:t>к</w:t>
      </w:r>
      <w:r w:rsidRPr="000A5509">
        <w:rPr>
          <w:i/>
          <w:color w:val="000000"/>
          <w:spacing w:val="-4"/>
          <w:sz w:val="26"/>
          <w:szCs w:val="26"/>
          <w:shd w:val="clear" w:color="auto" w:fill="FFFFFF"/>
        </w:rPr>
        <w:t xml:space="preserve">алендарные сроки выполнения работ составляют </w:t>
      </w:r>
      <w:r w:rsidRPr="000A5509">
        <w:rPr>
          <w:b/>
          <w:i/>
          <w:color w:val="000000"/>
          <w:spacing w:val="-4"/>
          <w:sz w:val="26"/>
          <w:szCs w:val="26"/>
          <w:shd w:val="clear" w:color="auto" w:fill="FFFFFF"/>
        </w:rPr>
        <w:t>30 дней со дня заключения контракта</w:t>
      </w:r>
      <w:r w:rsidRPr="000A5509">
        <w:rPr>
          <w:i/>
          <w:color w:val="000000"/>
          <w:spacing w:val="-4"/>
          <w:sz w:val="26"/>
          <w:szCs w:val="26"/>
          <w:shd w:val="clear" w:color="auto" w:fill="FFFFFF"/>
        </w:rPr>
        <w:t xml:space="preserve"> и определены Сторонами:</w:t>
      </w:r>
    </w:p>
    <w:p w:rsidR="000A5509" w:rsidRPr="000A5509" w:rsidRDefault="000A5509" w:rsidP="000A5509">
      <w:pPr>
        <w:ind w:firstLine="709"/>
        <w:jc w:val="both"/>
        <w:rPr>
          <w:i/>
          <w:color w:val="000000"/>
          <w:sz w:val="26"/>
          <w:szCs w:val="26"/>
          <w:shd w:val="clear" w:color="auto" w:fill="FFFFFF"/>
        </w:rPr>
      </w:pPr>
      <w:r w:rsidRPr="000A5509">
        <w:rPr>
          <w:i/>
          <w:color w:val="000000"/>
          <w:sz w:val="26"/>
          <w:szCs w:val="26"/>
          <w:shd w:val="clear" w:color="auto" w:fill="FFFFFF"/>
        </w:rPr>
        <w:t>начало работ: со дня заключения муниципального контракта;</w:t>
      </w:r>
    </w:p>
    <w:p w:rsidR="000A5509" w:rsidRPr="000A5509" w:rsidRDefault="000A5509" w:rsidP="000A5509">
      <w:pPr>
        <w:ind w:firstLine="709"/>
        <w:jc w:val="both"/>
        <w:rPr>
          <w:i/>
          <w:color w:val="000000"/>
          <w:spacing w:val="1"/>
          <w:sz w:val="26"/>
          <w:szCs w:val="26"/>
          <w:shd w:val="clear" w:color="auto" w:fill="FFFFFF"/>
        </w:rPr>
      </w:pPr>
      <w:r w:rsidRPr="000A5509">
        <w:rPr>
          <w:i/>
          <w:color w:val="000000"/>
          <w:spacing w:val="1"/>
          <w:sz w:val="26"/>
          <w:szCs w:val="26"/>
          <w:shd w:val="clear" w:color="auto" w:fill="FFFFFF"/>
        </w:rPr>
        <w:t>окончание работ: _________________________.</w:t>
      </w:r>
    </w:p>
    <w:p w:rsidR="000A5509" w:rsidRDefault="000A5509" w:rsidP="000A5509">
      <w:pPr>
        <w:autoSpaceDE w:val="0"/>
        <w:autoSpaceDN w:val="0"/>
        <w:adjustRightInd w:val="0"/>
        <w:ind w:firstLine="567"/>
        <w:jc w:val="both"/>
        <w:rPr>
          <w:sz w:val="26"/>
          <w:szCs w:val="26"/>
        </w:rPr>
      </w:pPr>
      <w:r>
        <w:rPr>
          <w:sz w:val="26"/>
          <w:szCs w:val="26"/>
        </w:rPr>
        <w:t>Аналогичный срок выполнения работ установлен Заказчиком в извещении об осуществлении закупки, в п. 5 Раздела 1 «Информационная карта» аукционной документации.</w:t>
      </w:r>
    </w:p>
    <w:p w:rsidR="001C00AB" w:rsidRDefault="000A5509" w:rsidP="000A5509">
      <w:pPr>
        <w:autoSpaceDE w:val="0"/>
        <w:autoSpaceDN w:val="0"/>
        <w:adjustRightInd w:val="0"/>
        <w:ind w:firstLine="567"/>
        <w:jc w:val="both"/>
        <w:rPr>
          <w:sz w:val="26"/>
          <w:szCs w:val="26"/>
        </w:rPr>
      </w:pPr>
      <w:r>
        <w:rPr>
          <w:sz w:val="26"/>
          <w:szCs w:val="26"/>
        </w:rPr>
        <w:t xml:space="preserve">В соответствии с проектно-сметной документацией </w:t>
      </w:r>
      <w:r w:rsidR="001C00AB">
        <w:rPr>
          <w:sz w:val="26"/>
          <w:szCs w:val="26"/>
        </w:rPr>
        <w:t>продолжительность</w:t>
      </w:r>
      <w:r>
        <w:rPr>
          <w:sz w:val="26"/>
          <w:szCs w:val="26"/>
        </w:rPr>
        <w:t xml:space="preserve"> строительства газопровода составляет </w:t>
      </w:r>
      <w:r w:rsidR="001C00AB">
        <w:rPr>
          <w:sz w:val="26"/>
          <w:szCs w:val="26"/>
        </w:rPr>
        <w:t>2,1</w:t>
      </w:r>
      <w:r>
        <w:rPr>
          <w:sz w:val="26"/>
          <w:szCs w:val="26"/>
        </w:rPr>
        <w:t xml:space="preserve"> месяца</w:t>
      </w:r>
      <w:r w:rsidR="001C00AB">
        <w:rPr>
          <w:sz w:val="26"/>
          <w:szCs w:val="26"/>
        </w:rPr>
        <w:t>.</w:t>
      </w:r>
    </w:p>
    <w:p w:rsidR="008E653F" w:rsidRDefault="000A5509" w:rsidP="000A5509">
      <w:pPr>
        <w:autoSpaceDE w:val="0"/>
        <w:autoSpaceDN w:val="0"/>
        <w:adjustRightInd w:val="0"/>
        <w:ind w:firstLine="567"/>
        <w:jc w:val="both"/>
        <w:rPr>
          <w:sz w:val="26"/>
          <w:szCs w:val="26"/>
        </w:rPr>
      </w:pPr>
      <w:r w:rsidRPr="008E653F">
        <w:rPr>
          <w:sz w:val="26"/>
          <w:szCs w:val="26"/>
        </w:rPr>
        <w:t>В проекте организации строительства</w:t>
      </w:r>
      <w:r>
        <w:rPr>
          <w:sz w:val="26"/>
          <w:szCs w:val="26"/>
        </w:rPr>
        <w:t xml:space="preserve"> </w:t>
      </w:r>
      <w:r w:rsidR="00DD45B4">
        <w:rPr>
          <w:sz w:val="26"/>
          <w:szCs w:val="26"/>
        </w:rPr>
        <w:t>(Раздел 5) 44-04-13-ГСН</w:t>
      </w:r>
      <w:proofErr w:type="gramStart"/>
      <w:r w:rsidR="00DD45B4">
        <w:rPr>
          <w:sz w:val="26"/>
          <w:szCs w:val="26"/>
        </w:rPr>
        <w:t>.П</w:t>
      </w:r>
      <w:proofErr w:type="gramEnd"/>
      <w:r w:rsidR="00DD45B4">
        <w:rPr>
          <w:sz w:val="26"/>
          <w:szCs w:val="26"/>
        </w:rPr>
        <w:t>ОС</w:t>
      </w:r>
      <w:r>
        <w:rPr>
          <w:sz w:val="26"/>
          <w:szCs w:val="26"/>
        </w:rPr>
        <w:t xml:space="preserve"> в разделе </w:t>
      </w:r>
      <w:r w:rsidR="00DD45B4">
        <w:rPr>
          <w:sz w:val="26"/>
          <w:szCs w:val="26"/>
        </w:rPr>
        <w:t xml:space="preserve">7 </w:t>
      </w:r>
      <w:r>
        <w:rPr>
          <w:sz w:val="26"/>
          <w:szCs w:val="26"/>
        </w:rPr>
        <w:t>«</w:t>
      </w:r>
      <w:r w:rsidR="00DD45B4">
        <w:rPr>
          <w:sz w:val="26"/>
          <w:szCs w:val="26"/>
        </w:rPr>
        <w:t>Расчет потребности в рабочих кадрах на строительно-монтажные работы</w:t>
      </w:r>
      <w:r>
        <w:rPr>
          <w:sz w:val="26"/>
          <w:szCs w:val="26"/>
        </w:rPr>
        <w:t xml:space="preserve">» определена </w:t>
      </w:r>
      <w:r w:rsidR="008E653F">
        <w:rPr>
          <w:sz w:val="26"/>
          <w:szCs w:val="26"/>
        </w:rPr>
        <w:t>усредненная потребность в кадрах – 7 человек.</w:t>
      </w:r>
    </w:p>
    <w:p w:rsidR="000A5509" w:rsidRDefault="000A5509" w:rsidP="000A5509">
      <w:pPr>
        <w:autoSpaceDE w:val="0"/>
        <w:autoSpaceDN w:val="0"/>
        <w:adjustRightInd w:val="0"/>
        <w:ind w:firstLine="567"/>
        <w:jc w:val="both"/>
        <w:rPr>
          <w:sz w:val="26"/>
          <w:szCs w:val="26"/>
        </w:rPr>
      </w:pPr>
      <w:r>
        <w:rPr>
          <w:sz w:val="26"/>
          <w:szCs w:val="26"/>
        </w:rPr>
        <w:t xml:space="preserve">Продолжительность строительства назначается по </w:t>
      </w:r>
      <w:proofErr w:type="spellStart"/>
      <w:r>
        <w:rPr>
          <w:sz w:val="26"/>
          <w:szCs w:val="26"/>
        </w:rPr>
        <w:t>СНиП</w:t>
      </w:r>
      <w:proofErr w:type="spellEnd"/>
      <w:r>
        <w:rPr>
          <w:sz w:val="26"/>
          <w:szCs w:val="26"/>
        </w:rPr>
        <w:t xml:space="preserve"> 1.04.03-85 «Нормы продолжительности строительства и задела в строительстве предприятий, зданий и сооружений», где настоящие нормы предназначены для определения </w:t>
      </w:r>
      <w:r w:rsidRPr="00ED1163">
        <w:rPr>
          <w:b/>
          <w:sz w:val="26"/>
          <w:szCs w:val="26"/>
        </w:rPr>
        <w:t>максимально допустимой продолжительности строительства объектов</w:t>
      </w:r>
      <w:r>
        <w:rPr>
          <w:sz w:val="26"/>
          <w:szCs w:val="26"/>
        </w:rPr>
        <w:t xml:space="preserve"> и охватывают период от даты начала выполнения внутриплощадочных подготовительных работ, до даты ввода объекта в эксплуатацию.  </w:t>
      </w:r>
    </w:p>
    <w:p w:rsidR="000A5509" w:rsidRPr="00462F55" w:rsidRDefault="000A5509" w:rsidP="000A5509">
      <w:pPr>
        <w:autoSpaceDE w:val="0"/>
        <w:autoSpaceDN w:val="0"/>
        <w:adjustRightInd w:val="0"/>
        <w:ind w:firstLine="567"/>
        <w:jc w:val="both"/>
        <w:rPr>
          <w:sz w:val="26"/>
          <w:szCs w:val="26"/>
        </w:rPr>
      </w:pPr>
      <w:r>
        <w:rPr>
          <w:sz w:val="26"/>
          <w:szCs w:val="26"/>
        </w:rPr>
        <w:t xml:space="preserve">Согласно </w:t>
      </w:r>
      <w:proofErr w:type="gramStart"/>
      <w:r>
        <w:rPr>
          <w:sz w:val="26"/>
          <w:szCs w:val="26"/>
        </w:rPr>
        <w:t>ч</w:t>
      </w:r>
      <w:proofErr w:type="gramEnd"/>
      <w:r>
        <w:rPr>
          <w:sz w:val="26"/>
          <w:szCs w:val="26"/>
        </w:rPr>
        <w:t xml:space="preserve">. </w:t>
      </w:r>
      <w:r w:rsidRPr="00462F55">
        <w:rPr>
          <w:sz w:val="26"/>
          <w:szCs w:val="26"/>
        </w:rPr>
        <w:t>9</w:t>
      </w:r>
      <w:r>
        <w:rPr>
          <w:sz w:val="26"/>
          <w:szCs w:val="26"/>
        </w:rPr>
        <w:t xml:space="preserve"> ст. 105 Закон о контрактной системе к</w:t>
      </w:r>
      <w:r w:rsidRPr="00462F55">
        <w:rPr>
          <w:sz w:val="26"/>
          <w:szCs w:val="26"/>
        </w:rPr>
        <w:t xml:space="preserve"> жалобе прикладываются документы, подтверждающие ее обоснованность. При этом жалоба должна содержать перечень прилагаемых к ней документов.</w:t>
      </w:r>
    </w:p>
    <w:p w:rsidR="000A5509" w:rsidRDefault="000A5509" w:rsidP="000A5509">
      <w:pPr>
        <w:ind w:firstLine="567"/>
        <w:jc w:val="both"/>
        <w:rPr>
          <w:sz w:val="26"/>
          <w:szCs w:val="26"/>
        </w:rPr>
      </w:pPr>
      <w:r>
        <w:rPr>
          <w:sz w:val="26"/>
          <w:szCs w:val="26"/>
        </w:rPr>
        <w:t>Доказательств, подтверждающих обоснованность доводов в части того, что Заказчиком определен короткий срок выполнения работ, Заявителем не представлено.</w:t>
      </w:r>
    </w:p>
    <w:p w:rsidR="00D5177C" w:rsidRPr="00AF775A" w:rsidRDefault="00AF644E" w:rsidP="00552377">
      <w:pPr>
        <w:autoSpaceDE w:val="0"/>
        <w:autoSpaceDN w:val="0"/>
        <w:adjustRightInd w:val="0"/>
        <w:ind w:firstLine="567"/>
        <w:jc w:val="both"/>
        <w:rPr>
          <w:sz w:val="26"/>
          <w:szCs w:val="26"/>
        </w:rPr>
      </w:pPr>
      <w:r>
        <w:rPr>
          <w:sz w:val="26"/>
          <w:szCs w:val="26"/>
        </w:rPr>
        <w:t xml:space="preserve">Заявитель указывает, что сметным расчетом не учтены непредвиденные расходы в размере 2%. </w:t>
      </w:r>
    </w:p>
    <w:p w:rsidR="00AF644E" w:rsidRPr="00AF644E" w:rsidRDefault="00AF644E" w:rsidP="005602F0">
      <w:pPr>
        <w:ind w:firstLine="567"/>
        <w:jc w:val="both"/>
        <w:rPr>
          <w:sz w:val="26"/>
          <w:szCs w:val="26"/>
        </w:rPr>
      </w:pPr>
      <w:proofErr w:type="gramStart"/>
      <w:r>
        <w:rPr>
          <w:sz w:val="26"/>
          <w:szCs w:val="26"/>
        </w:rPr>
        <w:t>Согласно п. 4.96 Методики</w:t>
      </w:r>
      <w:r w:rsidRPr="00AF644E">
        <w:rPr>
          <w:sz w:val="26"/>
          <w:szCs w:val="26"/>
        </w:rPr>
        <w:t xml:space="preserve"> определения стоимости строительной продукции на территории Российской Федерации</w:t>
      </w:r>
      <w:r>
        <w:rPr>
          <w:sz w:val="26"/>
          <w:szCs w:val="26"/>
        </w:rPr>
        <w:t xml:space="preserve">, утвержденной </w:t>
      </w:r>
      <w:r w:rsidR="005602F0">
        <w:rPr>
          <w:sz w:val="26"/>
          <w:szCs w:val="26"/>
        </w:rPr>
        <w:t>п</w:t>
      </w:r>
      <w:r w:rsidR="005602F0" w:rsidRPr="005602F0">
        <w:rPr>
          <w:sz w:val="26"/>
          <w:szCs w:val="26"/>
        </w:rPr>
        <w:t>остановление</w:t>
      </w:r>
      <w:r w:rsidR="005602F0">
        <w:rPr>
          <w:sz w:val="26"/>
          <w:szCs w:val="26"/>
        </w:rPr>
        <w:t>м</w:t>
      </w:r>
      <w:r w:rsidR="005602F0" w:rsidRPr="005602F0">
        <w:rPr>
          <w:sz w:val="26"/>
          <w:szCs w:val="26"/>
        </w:rPr>
        <w:t xml:space="preserve"> Госстроя России от 05.03.2004 </w:t>
      </w:r>
      <w:r w:rsidR="005602F0">
        <w:rPr>
          <w:sz w:val="26"/>
          <w:szCs w:val="26"/>
        </w:rPr>
        <w:t>№</w:t>
      </w:r>
      <w:r w:rsidR="005602F0" w:rsidRPr="005602F0">
        <w:rPr>
          <w:sz w:val="26"/>
          <w:szCs w:val="26"/>
        </w:rPr>
        <w:t xml:space="preserve"> 15/1</w:t>
      </w:r>
      <w:r w:rsidR="005602F0">
        <w:rPr>
          <w:sz w:val="26"/>
          <w:szCs w:val="26"/>
        </w:rPr>
        <w:t xml:space="preserve"> в</w:t>
      </w:r>
      <w:r w:rsidRPr="00AF644E">
        <w:rPr>
          <w:sz w:val="26"/>
          <w:szCs w:val="26"/>
        </w:rPr>
        <w:t xml:space="preserve"> сводный сметный расчет стоимости строительства включается резерв средств на непредвиденные работы и затраты, предназначенный для возмещения стоимости работ и затрат, потребность в которых возникает в процессе разработки рабочей документации или в ходе строительства в результате уточнения проектных решений или</w:t>
      </w:r>
      <w:proofErr w:type="gramEnd"/>
      <w:r w:rsidRPr="00AF644E">
        <w:rPr>
          <w:sz w:val="26"/>
          <w:szCs w:val="26"/>
        </w:rPr>
        <w:t xml:space="preserve"> условий строительства в отношении объектов (выполнения видов работ), предусмотренных в утвержденном проекте.</w:t>
      </w:r>
    </w:p>
    <w:p w:rsidR="00AF644E" w:rsidRPr="00AF644E" w:rsidRDefault="00AF644E" w:rsidP="005602F0">
      <w:pPr>
        <w:ind w:firstLine="567"/>
        <w:jc w:val="both"/>
        <w:rPr>
          <w:sz w:val="26"/>
          <w:szCs w:val="26"/>
        </w:rPr>
      </w:pPr>
      <w:proofErr w:type="gramStart"/>
      <w:r w:rsidRPr="00AF644E">
        <w:rPr>
          <w:sz w:val="26"/>
          <w:szCs w:val="26"/>
        </w:rPr>
        <w:t xml:space="preserve">В отношении объектов капитального строительства, строительство, реконструкция или капитальный ремонт которых осуществляется с привлечением средств бюджетов бюджетной системы Российской Федерации, </w:t>
      </w:r>
      <w:r w:rsidRPr="00AF644E">
        <w:rPr>
          <w:sz w:val="26"/>
          <w:szCs w:val="26"/>
          <w:u w:val="single"/>
        </w:rPr>
        <w:t>резерв средств на непредвиденные работы и затраты определяется государственным заказчиком по согласованию с главным распорядителем средств соответствующего бюджета</w:t>
      </w:r>
      <w:r w:rsidRPr="00AF644E">
        <w:rPr>
          <w:sz w:val="26"/>
          <w:szCs w:val="26"/>
        </w:rPr>
        <w:t xml:space="preserve"> (за исключением случаев, когда государственным заказчиком является главный распорядитель средств) в размерах, не превышающих:</w:t>
      </w:r>
      <w:proofErr w:type="gramEnd"/>
    </w:p>
    <w:p w:rsidR="00AF644E" w:rsidRPr="00AF644E" w:rsidRDefault="00AF644E" w:rsidP="005602F0">
      <w:pPr>
        <w:ind w:firstLine="567"/>
        <w:jc w:val="both"/>
        <w:rPr>
          <w:sz w:val="26"/>
          <w:szCs w:val="26"/>
        </w:rPr>
      </w:pPr>
      <w:r w:rsidRPr="00AF644E">
        <w:rPr>
          <w:sz w:val="26"/>
          <w:szCs w:val="26"/>
        </w:rPr>
        <w:t>а) 2-х процентов - для объектов капитального строительства</w:t>
      </w:r>
      <w:r w:rsidR="005602F0">
        <w:rPr>
          <w:sz w:val="26"/>
          <w:szCs w:val="26"/>
        </w:rPr>
        <w:t xml:space="preserve"> непроизводственного назначения.</w:t>
      </w:r>
    </w:p>
    <w:p w:rsidR="00AF644E" w:rsidRPr="00AF775A" w:rsidRDefault="005602F0" w:rsidP="00552377">
      <w:pPr>
        <w:autoSpaceDE w:val="0"/>
        <w:autoSpaceDN w:val="0"/>
        <w:adjustRightInd w:val="0"/>
        <w:ind w:firstLine="567"/>
        <w:jc w:val="both"/>
        <w:rPr>
          <w:sz w:val="26"/>
          <w:szCs w:val="26"/>
        </w:rPr>
      </w:pPr>
      <w:r>
        <w:rPr>
          <w:sz w:val="26"/>
          <w:szCs w:val="26"/>
        </w:rPr>
        <w:t xml:space="preserve">Из пояснений представителя Заказчика следует, что </w:t>
      </w:r>
      <w:proofErr w:type="gramStart"/>
      <w:r>
        <w:rPr>
          <w:sz w:val="26"/>
          <w:szCs w:val="26"/>
        </w:rPr>
        <w:t>исходя из экономии бюджетных средств смета на выполнение работ по объекту была</w:t>
      </w:r>
      <w:proofErr w:type="gramEnd"/>
      <w:r>
        <w:rPr>
          <w:sz w:val="26"/>
          <w:szCs w:val="26"/>
        </w:rPr>
        <w:t xml:space="preserve"> утверждена без учета расходов на непредвиденные затраты. </w:t>
      </w:r>
    </w:p>
    <w:p w:rsidR="005602F0" w:rsidRPr="00833B8F" w:rsidRDefault="005602F0" w:rsidP="005602F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w:t>
      </w:r>
      <w:proofErr w:type="gramStart"/>
      <w:r w:rsidRPr="00833B8F">
        <w:rPr>
          <w:rFonts w:ascii="Times New Roman CYR" w:hAnsi="Times New Roman CYR" w:cs="Times New Roman CYR"/>
          <w:sz w:val="26"/>
          <w:szCs w:val="26"/>
        </w:rPr>
        <w:t>ч</w:t>
      </w:r>
      <w:proofErr w:type="gramEnd"/>
      <w:r w:rsidRPr="00833B8F">
        <w:rPr>
          <w:rFonts w:ascii="Times New Roman CYR" w:hAnsi="Times New Roman CYR" w:cs="Times New Roman CYR"/>
          <w:sz w:val="26"/>
          <w:szCs w:val="26"/>
        </w:rPr>
        <w:t>. 1, 3, 4 ст. 105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602F0" w:rsidRPr="0065187C" w:rsidRDefault="005602F0" w:rsidP="005602F0">
      <w:pPr>
        <w:ind w:firstLine="567"/>
        <w:jc w:val="both"/>
        <w:rPr>
          <w:sz w:val="26"/>
          <w:szCs w:val="26"/>
        </w:rPr>
      </w:pPr>
    </w:p>
    <w:p w:rsidR="005602F0" w:rsidRPr="0082629D" w:rsidRDefault="005602F0" w:rsidP="005602F0">
      <w:pPr>
        <w:ind w:firstLine="567"/>
        <w:jc w:val="center"/>
        <w:rPr>
          <w:b/>
          <w:sz w:val="26"/>
          <w:szCs w:val="26"/>
        </w:rPr>
      </w:pPr>
      <w:r w:rsidRPr="0082629D">
        <w:rPr>
          <w:b/>
          <w:sz w:val="26"/>
          <w:szCs w:val="26"/>
        </w:rPr>
        <w:t>РЕШИЛА:</w:t>
      </w:r>
    </w:p>
    <w:p w:rsidR="005602F0" w:rsidRPr="00131EB0" w:rsidRDefault="005602F0" w:rsidP="005602F0">
      <w:pPr>
        <w:ind w:firstLine="567"/>
        <w:jc w:val="center"/>
        <w:rPr>
          <w:rFonts w:eastAsiaTheme="minorHAnsi"/>
          <w:sz w:val="26"/>
          <w:szCs w:val="26"/>
          <w:lang w:eastAsia="en-US"/>
        </w:rPr>
      </w:pPr>
    </w:p>
    <w:p w:rsidR="005602F0" w:rsidRPr="00474C72" w:rsidRDefault="005602F0" w:rsidP="005602F0">
      <w:pPr>
        <w:ind w:firstLine="567"/>
        <w:jc w:val="both"/>
        <w:rPr>
          <w:sz w:val="26"/>
          <w:szCs w:val="26"/>
        </w:rPr>
      </w:pPr>
      <w:r>
        <w:rPr>
          <w:sz w:val="26"/>
          <w:szCs w:val="26"/>
        </w:rPr>
        <w:t xml:space="preserve">1. </w:t>
      </w:r>
      <w:r w:rsidRPr="007D2309">
        <w:rPr>
          <w:sz w:val="26"/>
          <w:szCs w:val="26"/>
        </w:rPr>
        <w:t xml:space="preserve">Признать жалобу </w:t>
      </w:r>
      <w:r>
        <w:rPr>
          <w:sz w:val="26"/>
          <w:szCs w:val="26"/>
        </w:rPr>
        <w:t xml:space="preserve">ИП </w:t>
      </w:r>
      <w:proofErr w:type="spellStart"/>
      <w:r>
        <w:rPr>
          <w:sz w:val="26"/>
          <w:szCs w:val="26"/>
        </w:rPr>
        <w:t>Байгачева</w:t>
      </w:r>
      <w:proofErr w:type="spellEnd"/>
      <w:r>
        <w:rPr>
          <w:sz w:val="26"/>
          <w:szCs w:val="26"/>
        </w:rPr>
        <w:t xml:space="preserve"> </w:t>
      </w:r>
      <w:r w:rsidR="00F33BD5" w:rsidRPr="00F33BD5">
        <w:rPr>
          <w:sz w:val="26"/>
          <w:szCs w:val="26"/>
        </w:rPr>
        <w:t>&lt;</w:t>
      </w:r>
      <w:r w:rsidR="00F33BD5">
        <w:rPr>
          <w:sz w:val="26"/>
          <w:szCs w:val="26"/>
        </w:rPr>
        <w:t>…</w:t>
      </w:r>
      <w:r w:rsidR="00F33BD5" w:rsidRPr="00F33BD5">
        <w:rPr>
          <w:sz w:val="26"/>
          <w:szCs w:val="26"/>
        </w:rPr>
        <w:t>&gt;</w:t>
      </w:r>
      <w:r>
        <w:rPr>
          <w:sz w:val="26"/>
          <w:szCs w:val="26"/>
        </w:rPr>
        <w:t xml:space="preserve"> необоснованной.</w:t>
      </w:r>
    </w:p>
    <w:p w:rsidR="005602F0" w:rsidRDefault="005602F0" w:rsidP="005602F0">
      <w:pPr>
        <w:ind w:firstLine="567"/>
        <w:jc w:val="both"/>
        <w:rPr>
          <w:color w:val="000000"/>
          <w:sz w:val="26"/>
          <w:szCs w:val="26"/>
        </w:rPr>
      </w:pPr>
    </w:p>
    <w:p w:rsidR="00685E54" w:rsidRDefault="00685E54" w:rsidP="00201911">
      <w:pPr>
        <w:tabs>
          <w:tab w:val="left" w:pos="540"/>
        </w:tabs>
        <w:ind w:firstLine="567"/>
        <w:jc w:val="both"/>
        <w:rPr>
          <w:rFonts w:eastAsiaTheme="minorHAnsi"/>
          <w:sz w:val="26"/>
          <w:szCs w:val="26"/>
          <w:lang w:eastAsia="en-US"/>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p w:rsidR="00071F98" w:rsidRDefault="00071F98" w:rsidP="00E4797C">
      <w:pPr>
        <w:ind w:firstLine="567"/>
        <w:jc w:val="both"/>
        <w:rPr>
          <w:sz w:val="24"/>
          <w:szCs w:val="24"/>
        </w:rPr>
      </w:pPr>
    </w:p>
    <w:p w:rsidR="009257D4" w:rsidRPr="0082629D" w:rsidRDefault="009257D4" w:rsidP="001F59A6">
      <w:pPr>
        <w:rPr>
          <w:sz w:val="26"/>
          <w:szCs w:val="26"/>
        </w:rPr>
      </w:pPr>
    </w:p>
    <w:sectPr w:rsidR="009257D4" w:rsidRPr="0082629D" w:rsidSect="001F59A6">
      <w:pgSz w:w="11906" w:h="16838"/>
      <w:pgMar w:top="993" w:right="566"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3C"/>
    <w:rsid w:val="00017982"/>
    <w:rsid w:val="0002033A"/>
    <w:rsid w:val="000209F8"/>
    <w:rsid w:val="0002143A"/>
    <w:rsid w:val="00021451"/>
    <w:rsid w:val="00021A5B"/>
    <w:rsid w:val="00021FBB"/>
    <w:rsid w:val="000231D5"/>
    <w:rsid w:val="000232D0"/>
    <w:rsid w:val="00023814"/>
    <w:rsid w:val="00023E3B"/>
    <w:rsid w:val="00023FF6"/>
    <w:rsid w:val="00024D87"/>
    <w:rsid w:val="000254BF"/>
    <w:rsid w:val="00025DAF"/>
    <w:rsid w:val="0002616B"/>
    <w:rsid w:val="00027BA7"/>
    <w:rsid w:val="000303E2"/>
    <w:rsid w:val="0003109C"/>
    <w:rsid w:val="000316FB"/>
    <w:rsid w:val="000327D4"/>
    <w:rsid w:val="00032817"/>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361"/>
    <w:rsid w:val="000528CC"/>
    <w:rsid w:val="0005377F"/>
    <w:rsid w:val="00054219"/>
    <w:rsid w:val="00055383"/>
    <w:rsid w:val="000555D0"/>
    <w:rsid w:val="0005657E"/>
    <w:rsid w:val="00056599"/>
    <w:rsid w:val="00056955"/>
    <w:rsid w:val="00056C34"/>
    <w:rsid w:val="00056FBE"/>
    <w:rsid w:val="000578E2"/>
    <w:rsid w:val="00057F4C"/>
    <w:rsid w:val="00060071"/>
    <w:rsid w:val="0006041F"/>
    <w:rsid w:val="000609A8"/>
    <w:rsid w:val="00060E80"/>
    <w:rsid w:val="000612AE"/>
    <w:rsid w:val="0006157E"/>
    <w:rsid w:val="00061C53"/>
    <w:rsid w:val="00061D96"/>
    <w:rsid w:val="00061EF4"/>
    <w:rsid w:val="0006268B"/>
    <w:rsid w:val="00062FFD"/>
    <w:rsid w:val="0006358F"/>
    <w:rsid w:val="00063B1C"/>
    <w:rsid w:val="000646BF"/>
    <w:rsid w:val="00066554"/>
    <w:rsid w:val="00066931"/>
    <w:rsid w:val="00066BDB"/>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8F9"/>
    <w:rsid w:val="00081F0F"/>
    <w:rsid w:val="0008217E"/>
    <w:rsid w:val="0008221E"/>
    <w:rsid w:val="00082501"/>
    <w:rsid w:val="000827F6"/>
    <w:rsid w:val="00082F17"/>
    <w:rsid w:val="000830F3"/>
    <w:rsid w:val="00083834"/>
    <w:rsid w:val="00083C6A"/>
    <w:rsid w:val="00083C8E"/>
    <w:rsid w:val="000856D5"/>
    <w:rsid w:val="000858AA"/>
    <w:rsid w:val="00085C95"/>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D2F"/>
    <w:rsid w:val="000A273B"/>
    <w:rsid w:val="000A2DE8"/>
    <w:rsid w:val="000A2F4A"/>
    <w:rsid w:val="000A46CA"/>
    <w:rsid w:val="000A5509"/>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747"/>
    <w:rsid w:val="000B5C34"/>
    <w:rsid w:val="000B5F6D"/>
    <w:rsid w:val="000B692C"/>
    <w:rsid w:val="000B756B"/>
    <w:rsid w:val="000C2D5F"/>
    <w:rsid w:val="000C3102"/>
    <w:rsid w:val="000C37B1"/>
    <w:rsid w:val="000C46A5"/>
    <w:rsid w:val="000C4796"/>
    <w:rsid w:val="000C5191"/>
    <w:rsid w:val="000C5256"/>
    <w:rsid w:val="000C5348"/>
    <w:rsid w:val="000C54CB"/>
    <w:rsid w:val="000C5AD1"/>
    <w:rsid w:val="000C6BC9"/>
    <w:rsid w:val="000D02DD"/>
    <w:rsid w:val="000D1301"/>
    <w:rsid w:val="000D15FD"/>
    <w:rsid w:val="000D31AB"/>
    <w:rsid w:val="000D33A9"/>
    <w:rsid w:val="000D3597"/>
    <w:rsid w:val="000D63A4"/>
    <w:rsid w:val="000D731B"/>
    <w:rsid w:val="000D7ECE"/>
    <w:rsid w:val="000E0455"/>
    <w:rsid w:val="000E176A"/>
    <w:rsid w:val="000E1864"/>
    <w:rsid w:val="000E3F04"/>
    <w:rsid w:val="000E5850"/>
    <w:rsid w:val="000E58F7"/>
    <w:rsid w:val="000E60FC"/>
    <w:rsid w:val="000E6443"/>
    <w:rsid w:val="000E684D"/>
    <w:rsid w:val="000E6D33"/>
    <w:rsid w:val="000E6D89"/>
    <w:rsid w:val="000F146E"/>
    <w:rsid w:val="000F187F"/>
    <w:rsid w:val="000F20D1"/>
    <w:rsid w:val="000F2161"/>
    <w:rsid w:val="000F246D"/>
    <w:rsid w:val="000F2CE6"/>
    <w:rsid w:val="000F2F3C"/>
    <w:rsid w:val="000F334C"/>
    <w:rsid w:val="000F336C"/>
    <w:rsid w:val="000F3A89"/>
    <w:rsid w:val="000F4001"/>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938"/>
    <w:rsid w:val="001046DF"/>
    <w:rsid w:val="00104818"/>
    <w:rsid w:val="00104D93"/>
    <w:rsid w:val="00104FEB"/>
    <w:rsid w:val="00105DCB"/>
    <w:rsid w:val="0010649D"/>
    <w:rsid w:val="0010673A"/>
    <w:rsid w:val="00106937"/>
    <w:rsid w:val="00107322"/>
    <w:rsid w:val="00107397"/>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293B"/>
    <w:rsid w:val="0012297D"/>
    <w:rsid w:val="001230C1"/>
    <w:rsid w:val="0012345F"/>
    <w:rsid w:val="00123BE4"/>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37FA4"/>
    <w:rsid w:val="00140B33"/>
    <w:rsid w:val="00140EA0"/>
    <w:rsid w:val="00140F41"/>
    <w:rsid w:val="00140FEA"/>
    <w:rsid w:val="001411A4"/>
    <w:rsid w:val="00141735"/>
    <w:rsid w:val="00141AA0"/>
    <w:rsid w:val="00141F63"/>
    <w:rsid w:val="00142404"/>
    <w:rsid w:val="00142512"/>
    <w:rsid w:val="00142EC3"/>
    <w:rsid w:val="00142EFF"/>
    <w:rsid w:val="001435D9"/>
    <w:rsid w:val="00144071"/>
    <w:rsid w:val="001444C1"/>
    <w:rsid w:val="00146BF7"/>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DF0"/>
    <w:rsid w:val="0016130D"/>
    <w:rsid w:val="00161707"/>
    <w:rsid w:val="001627CB"/>
    <w:rsid w:val="00162BBA"/>
    <w:rsid w:val="001636C9"/>
    <w:rsid w:val="00163F95"/>
    <w:rsid w:val="00164515"/>
    <w:rsid w:val="00164FEF"/>
    <w:rsid w:val="001651FA"/>
    <w:rsid w:val="001657A6"/>
    <w:rsid w:val="00165E62"/>
    <w:rsid w:val="00166811"/>
    <w:rsid w:val="00166BCC"/>
    <w:rsid w:val="001673F8"/>
    <w:rsid w:val="0016762C"/>
    <w:rsid w:val="001679CF"/>
    <w:rsid w:val="00170632"/>
    <w:rsid w:val="001709E3"/>
    <w:rsid w:val="00170D47"/>
    <w:rsid w:val="00171527"/>
    <w:rsid w:val="001719ED"/>
    <w:rsid w:val="001724BD"/>
    <w:rsid w:val="00173921"/>
    <w:rsid w:val="00173B0C"/>
    <w:rsid w:val="00173F54"/>
    <w:rsid w:val="001742FF"/>
    <w:rsid w:val="001759B9"/>
    <w:rsid w:val="00175F13"/>
    <w:rsid w:val="0017614E"/>
    <w:rsid w:val="001766CE"/>
    <w:rsid w:val="00177CCE"/>
    <w:rsid w:val="00180598"/>
    <w:rsid w:val="001812FE"/>
    <w:rsid w:val="0018224F"/>
    <w:rsid w:val="00182837"/>
    <w:rsid w:val="00183353"/>
    <w:rsid w:val="00183532"/>
    <w:rsid w:val="00183ECC"/>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43A9"/>
    <w:rsid w:val="00195A68"/>
    <w:rsid w:val="00196DB5"/>
    <w:rsid w:val="001A0690"/>
    <w:rsid w:val="001A07B6"/>
    <w:rsid w:val="001A1936"/>
    <w:rsid w:val="001A2549"/>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1B5"/>
    <w:rsid w:val="001B681D"/>
    <w:rsid w:val="001B69DF"/>
    <w:rsid w:val="001B6A62"/>
    <w:rsid w:val="001B6B60"/>
    <w:rsid w:val="001B7423"/>
    <w:rsid w:val="001B7AEE"/>
    <w:rsid w:val="001C00AB"/>
    <w:rsid w:val="001C0A48"/>
    <w:rsid w:val="001C0BFA"/>
    <w:rsid w:val="001C1E92"/>
    <w:rsid w:val="001C2CEB"/>
    <w:rsid w:val="001C39D8"/>
    <w:rsid w:val="001C47FD"/>
    <w:rsid w:val="001C485D"/>
    <w:rsid w:val="001C52B4"/>
    <w:rsid w:val="001C53F6"/>
    <w:rsid w:val="001C5BB9"/>
    <w:rsid w:val="001C5D15"/>
    <w:rsid w:val="001C7826"/>
    <w:rsid w:val="001C7BCE"/>
    <w:rsid w:val="001C7ED9"/>
    <w:rsid w:val="001C7F22"/>
    <w:rsid w:val="001D10F0"/>
    <w:rsid w:val="001D19F7"/>
    <w:rsid w:val="001D26E5"/>
    <w:rsid w:val="001D29AD"/>
    <w:rsid w:val="001D3050"/>
    <w:rsid w:val="001D35E5"/>
    <w:rsid w:val="001D40DD"/>
    <w:rsid w:val="001D4ABF"/>
    <w:rsid w:val="001D52AB"/>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59A6"/>
    <w:rsid w:val="001F7ACE"/>
    <w:rsid w:val="002014C7"/>
    <w:rsid w:val="00201911"/>
    <w:rsid w:val="002037A1"/>
    <w:rsid w:val="002037F8"/>
    <w:rsid w:val="00204615"/>
    <w:rsid w:val="00204740"/>
    <w:rsid w:val="002049C7"/>
    <w:rsid w:val="002054C7"/>
    <w:rsid w:val="00205970"/>
    <w:rsid w:val="00206401"/>
    <w:rsid w:val="00206AE2"/>
    <w:rsid w:val="00207D12"/>
    <w:rsid w:val="0021258E"/>
    <w:rsid w:val="00212C17"/>
    <w:rsid w:val="00212DE6"/>
    <w:rsid w:val="00213336"/>
    <w:rsid w:val="00213C77"/>
    <w:rsid w:val="00214AB3"/>
    <w:rsid w:val="0021502B"/>
    <w:rsid w:val="002153F9"/>
    <w:rsid w:val="002157CB"/>
    <w:rsid w:val="00216319"/>
    <w:rsid w:val="00216AEE"/>
    <w:rsid w:val="00216F86"/>
    <w:rsid w:val="0021793B"/>
    <w:rsid w:val="002203A3"/>
    <w:rsid w:val="002214BC"/>
    <w:rsid w:val="002221CA"/>
    <w:rsid w:val="00222FAC"/>
    <w:rsid w:val="00223213"/>
    <w:rsid w:val="002233BC"/>
    <w:rsid w:val="00223AC2"/>
    <w:rsid w:val="00223ACE"/>
    <w:rsid w:val="00226A5D"/>
    <w:rsid w:val="00226D3C"/>
    <w:rsid w:val="00226E4D"/>
    <w:rsid w:val="00226F28"/>
    <w:rsid w:val="002278C3"/>
    <w:rsid w:val="002303B2"/>
    <w:rsid w:val="00230F8A"/>
    <w:rsid w:val="00230FA4"/>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3F85"/>
    <w:rsid w:val="002443FA"/>
    <w:rsid w:val="00244A28"/>
    <w:rsid w:val="00244DE6"/>
    <w:rsid w:val="00244F99"/>
    <w:rsid w:val="00246129"/>
    <w:rsid w:val="00246CC4"/>
    <w:rsid w:val="0025168D"/>
    <w:rsid w:val="002516C0"/>
    <w:rsid w:val="00251B03"/>
    <w:rsid w:val="0025207D"/>
    <w:rsid w:val="00252513"/>
    <w:rsid w:val="002525F0"/>
    <w:rsid w:val="002526E1"/>
    <w:rsid w:val="002530F8"/>
    <w:rsid w:val="00253381"/>
    <w:rsid w:val="002538E3"/>
    <w:rsid w:val="00253BAF"/>
    <w:rsid w:val="0025492B"/>
    <w:rsid w:val="0025539E"/>
    <w:rsid w:val="002558DD"/>
    <w:rsid w:val="00255C58"/>
    <w:rsid w:val="002560BB"/>
    <w:rsid w:val="0025695D"/>
    <w:rsid w:val="002574C5"/>
    <w:rsid w:val="00257ED6"/>
    <w:rsid w:val="00260005"/>
    <w:rsid w:val="00260328"/>
    <w:rsid w:val="002619D6"/>
    <w:rsid w:val="00262E05"/>
    <w:rsid w:val="002633BD"/>
    <w:rsid w:val="00263527"/>
    <w:rsid w:val="00263AC0"/>
    <w:rsid w:val="00263E7B"/>
    <w:rsid w:val="00266776"/>
    <w:rsid w:val="00267295"/>
    <w:rsid w:val="00267DB6"/>
    <w:rsid w:val="00267F17"/>
    <w:rsid w:val="002706C7"/>
    <w:rsid w:val="002715A0"/>
    <w:rsid w:val="002735F8"/>
    <w:rsid w:val="0027505E"/>
    <w:rsid w:val="00275331"/>
    <w:rsid w:val="00276825"/>
    <w:rsid w:val="00277151"/>
    <w:rsid w:val="002772F5"/>
    <w:rsid w:val="0027731C"/>
    <w:rsid w:val="00277EBB"/>
    <w:rsid w:val="0028096B"/>
    <w:rsid w:val="00280BC7"/>
    <w:rsid w:val="0028193D"/>
    <w:rsid w:val="00281D4B"/>
    <w:rsid w:val="0028212F"/>
    <w:rsid w:val="002833AA"/>
    <w:rsid w:val="0028386A"/>
    <w:rsid w:val="00284A7E"/>
    <w:rsid w:val="00284FF6"/>
    <w:rsid w:val="0028559F"/>
    <w:rsid w:val="00286451"/>
    <w:rsid w:val="00286A7C"/>
    <w:rsid w:val="00286D81"/>
    <w:rsid w:val="00286E9E"/>
    <w:rsid w:val="002877E7"/>
    <w:rsid w:val="00287EB1"/>
    <w:rsid w:val="00290030"/>
    <w:rsid w:val="00290AAA"/>
    <w:rsid w:val="00290AC4"/>
    <w:rsid w:val="00291D94"/>
    <w:rsid w:val="00292282"/>
    <w:rsid w:val="002929F9"/>
    <w:rsid w:val="00293747"/>
    <w:rsid w:val="00295129"/>
    <w:rsid w:val="00297A62"/>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3E6"/>
    <w:rsid w:val="002B1AA1"/>
    <w:rsid w:val="002B1FA2"/>
    <w:rsid w:val="002B218A"/>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45E"/>
    <w:rsid w:val="002E7A41"/>
    <w:rsid w:val="002E7ADE"/>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CB2"/>
    <w:rsid w:val="002F6E09"/>
    <w:rsid w:val="002F78AC"/>
    <w:rsid w:val="00300725"/>
    <w:rsid w:val="0030090D"/>
    <w:rsid w:val="00301505"/>
    <w:rsid w:val="003017C4"/>
    <w:rsid w:val="00301ACA"/>
    <w:rsid w:val="00301F3D"/>
    <w:rsid w:val="00302328"/>
    <w:rsid w:val="00302CBD"/>
    <w:rsid w:val="00303759"/>
    <w:rsid w:val="00303FF2"/>
    <w:rsid w:val="003044B7"/>
    <w:rsid w:val="00304DF9"/>
    <w:rsid w:val="003055C0"/>
    <w:rsid w:val="00305FE3"/>
    <w:rsid w:val="00306361"/>
    <w:rsid w:val="003077EB"/>
    <w:rsid w:val="00307B25"/>
    <w:rsid w:val="00307FBF"/>
    <w:rsid w:val="0031080D"/>
    <w:rsid w:val="0031109E"/>
    <w:rsid w:val="003129A1"/>
    <w:rsid w:val="00313261"/>
    <w:rsid w:val="003138F0"/>
    <w:rsid w:val="00313961"/>
    <w:rsid w:val="003142B0"/>
    <w:rsid w:val="00314F2C"/>
    <w:rsid w:val="00316401"/>
    <w:rsid w:val="0031646B"/>
    <w:rsid w:val="00316CEE"/>
    <w:rsid w:val="003179F3"/>
    <w:rsid w:val="00317ADB"/>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627"/>
    <w:rsid w:val="00334B21"/>
    <w:rsid w:val="0033511A"/>
    <w:rsid w:val="003357E4"/>
    <w:rsid w:val="00335C52"/>
    <w:rsid w:val="00335FBA"/>
    <w:rsid w:val="00336794"/>
    <w:rsid w:val="00337885"/>
    <w:rsid w:val="00337960"/>
    <w:rsid w:val="003417A8"/>
    <w:rsid w:val="00342CC4"/>
    <w:rsid w:val="00342CF5"/>
    <w:rsid w:val="00343716"/>
    <w:rsid w:val="003453C8"/>
    <w:rsid w:val="0034604F"/>
    <w:rsid w:val="0034689F"/>
    <w:rsid w:val="003470F2"/>
    <w:rsid w:val="00350AE8"/>
    <w:rsid w:val="00350C62"/>
    <w:rsid w:val="0035279F"/>
    <w:rsid w:val="003534E4"/>
    <w:rsid w:val="003537FB"/>
    <w:rsid w:val="00353AC8"/>
    <w:rsid w:val="00354A7C"/>
    <w:rsid w:val="00354DDA"/>
    <w:rsid w:val="00354EB3"/>
    <w:rsid w:val="00354FEA"/>
    <w:rsid w:val="003550A9"/>
    <w:rsid w:val="00356096"/>
    <w:rsid w:val="00356B4A"/>
    <w:rsid w:val="003570C1"/>
    <w:rsid w:val="00357520"/>
    <w:rsid w:val="00360208"/>
    <w:rsid w:val="00361660"/>
    <w:rsid w:val="0036252C"/>
    <w:rsid w:val="00363034"/>
    <w:rsid w:val="003650CA"/>
    <w:rsid w:val="00365CD5"/>
    <w:rsid w:val="00366A9B"/>
    <w:rsid w:val="00366E38"/>
    <w:rsid w:val="00366F30"/>
    <w:rsid w:val="003702F4"/>
    <w:rsid w:val="00370A05"/>
    <w:rsid w:val="00370C1D"/>
    <w:rsid w:val="00371BA1"/>
    <w:rsid w:val="00372C4A"/>
    <w:rsid w:val="00372E11"/>
    <w:rsid w:val="0037364E"/>
    <w:rsid w:val="00373893"/>
    <w:rsid w:val="00373C40"/>
    <w:rsid w:val="00373E5E"/>
    <w:rsid w:val="00374337"/>
    <w:rsid w:val="003744AC"/>
    <w:rsid w:val="003748EE"/>
    <w:rsid w:val="003750F3"/>
    <w:rsid w:val="00375E40"/>
    <w:rsid w:val="003760D7"/>
    <w:rsid w:val="003767C3"/>
    <w:rsid w:val="003768E6"/>
    <w:rsid w:val="00376BA9"/>
    <w:rsid w:val="00376CF1"/>
    <w:rsid w:val="0037734A"/>
    <w:rsid w:val="00377A8E"/>
    <w:rsid w:val="003800FB"/>
    <w:rsid w:val="00380188"/>
    <w:rsid w:val="0038081D"/>
    <w:rsid w:val="00380C33"/>
    <w:rsid w:val="00380EC2"/>
    <w:rsid w:val="00380FFC"/>
    <w:rsid w:val="00381D9D"/>
    <w:rsid w:val="00382016"/>
    <w:rsid w:val="003821C5"/>
    <w:rsid w:val="00382EE3"/>
    <w:rsid w:val="0038311B"/>
    <w:rsid w:val="00383460"/>
    <w:rsid w:val="00383776"/>
    <w:rsid w:val="003843EB"/>
    <w:rsid w:val="00384FF1"/>
    <w:rsid w:val="0038551A"/>
    <w:rsid w:val="00385975"/>
    <w:rsid w:val="0038632C"/>
    <w:rsid w:val="00386F11"/>
    <w:rsid w:val="00387A78"/>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0654"/>
    <w:rsid w:val="003A17ED"/>
    <w:rsid w:val="003A1A59"/>
    <w:rsid w:val="003A1D49"/>
    <w:rsid w:val="003A1E54"/>
    <w:rsid w:val="003A2150"/>
    <w:rsid w:val="003A21F2"/>
    <w:rsid w:val="003A2A52"/>
    <w:rsid w:val="003A32D1"/>
    <w:rsid w:val="003A34F6"/>
    <w:rsid w:val="003A3992"/>
    <w:rsid w:val="003A3C8F"/>
    <w:rsid w:val="003A3D3F"/>
    <w:rsid w:val="003A3DC8"/>
    <w:rsid w:val="003A40A4"/>
    <w:rsid w:val="003A4F2D"/>
    <w:rsid w:val="003A5011"/>
    <w:rsid w:val="003A713A"/>
    <w:rsid w:val="003A72B0"/>
    <w:rsid w:val="003B0B17"/>
    <w:rsid w:val="003B1333"/>
    <w:rsid w:val="003B2DCF"/>
    <w:rsid w:val="003B4056"/>
    <w:rsid w:val="003B4146"/>
    <w:rsid w:val="003B4D3C"/>
    <w:rsid w:val="003B532B"/>
    <w:rsid w:val="003B55BA"/>
    <w:rsid w:val="003B620D"/>
    <w:rsid w:val="003B6BB2"/>
    <w:rsid w:val="003B6C96"/>
    <w:rsid w:val="003C0E88"/>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758"/>
    <w:rsid w:val="003D4ADF"/>
    <w:rsid w:val="003D4CDC"/>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41C"/>
    <w:rsid w:val="0040627D"/>
    <w:rsid w:val="004065CE"/>
    <w:rsid w:val="004074C0"/>
    <w:rsid w:val="00407590"/>
    <w:rsid w:val="004079C1"/>
    <w:rsid w:val="00407DF4"/>
    <w:rsid w:val="004109C8"/>
    <w:rsid w:val="004118B9"/>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5EC"/>
    <w:rsid w:val="00423878"/>
    <w:rsid w:val="00423967"/>
    <w:rsid w:val="00423C4D"/>
    <w:rsid w:val="00423F83"/>
    <w:rsid w:val="00424590"/>
    <w:rsid w:val="004248DB"/>
    <w:rsid w:val="00424ABF"/>
    <w:rsid w:val="00424AFC"/>
    <w:rsid w:val="004264B6"/>
    <w:rsid w:val="00426854"/>
    <w:rsid w:val="004278F0"/>
    <w:rsid w:val="00427D80"/>
    <w:rsid w:val="00430334"/>
    <w:rsid w:val="00430446"/>
    <w:rsid w:val="00431689"/>
    <w:rsid w:val="00432DED"/>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506"/>
    <w:rsid w:val="00460B8F"/>
    <w:rsid w:val="00460F8F"/>
    <w:rsid w:val="00461C35"/>
    <w:rsid w:val="00463DEA"/>
    <w:rsid w:val="00463EFA"/>
    <w:rsid w:val="004643B7"/>
    <w:rsid w:val="00464880"/>
    <w:rsid w:val="00464C49"/>
    <w:rsid w:val="00466C95"/>
    <w:rsid w:val="00466CB9"/>
    <w:rsid w:val="00467CFA"/>
    <w:rsid w:val="004704FC"/>
    <w:rsid w:val="0047099A"/>
    <w:rsid w:val="00470A65"/>
    <w:rsid w:val="00470A86"/>
    <w:rsid w:val="00470ECE"/>
    <w:rsid w:val="004711CB"/>
    <w:rsid w:val="00471551"/>
    <w:rsid w:val="00471EE9"/>
    <w:rsid w:val="0047295C"/>
    <w:rsid w:val="00472ACA"/>
    <w:rsid w:val="00472FA8"/>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4FA5"/>
    <w:rsid w:val="00485206"/>
    <w:rsid w:val="004865EC"/>
    <w:rsid w:val="00486612"/>
    <w:rsid w:val="004866B0"/>
    <w:rsid w:val="00486AAC"/>
    <w:rsid w:val="004873AD"/>
    <w:rsid w:val="00487488"/>
    <w:rsid w:val="00487E06"/>
    <w:rsid w:val="00487FA9"/>
    <w:rsid w:val="004902CF"/>
    <w:rsid w:val="00491291"/>
    <w:rsid w:val="0049179F"/>
    <w:rsid w:val="00491968"/>
    <w:rsid w:val="00491BE1"/>
    <w:rsid w:val="0049275C"/>
    <w:rsid w:val="0049281D"/>
    <w:rsid w:val="00492D26"/>
    <w:rsid w:val="004943EB"/>
    <w:rsid w:val="0049490B"/>
    <w:rsid w:val="00495815"/>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3583"/>
    <w:rsid w:val="004B3F88"/>
    <w:rsid w:val="004B41C2"/>
    <w:rsid w:val="004B41D2"/>
    <w:rsid w:val="004B4279"/>
    <w:rsid w:val="004B458F"/>
    <w:rsid w:val="004B5169"/>
    <w:rsid w:val="004B5D15"/>
    <w:rsid w:val="004B658C"/>
    <w:rsid w:val="004B679F"/>
    <w:rsid w:val="004B68EF"/>
    <w:rsid w:val="004B6A14"/>
    <w:rsid w:val="004B6BCD"/>
    <w:rsid w:val="004B713A"/>
    <w:rsid w:val="004B760D"/>
    <w:rsid w:val="004C0269"/>
    <w:rsid w:val="004C0340"/>
    <w:rsid w:val="004C0E2C"/>
    <w:rsid w:val="004C14C6"/>
    <w:rsid w:val="004C2B54"/>
    <w:rsid w:val="004C2BC3"/>
    <w:rsid w:val="004C2C8B"/>
    <w:rsid w:val="004C2EBF"/>
    <w:rsid w:val="004C2F26"/>
    <w:rsid w:val="004C4EA5"/>
    <w:rsid w:val="004C50DB"/>
    <w:rsid w:val="004C53D3"/>
    <w:rsid w:val="004C61BA"/>
    <w:rsid w:val="004C7045"/>
    <w:rsid w:val="004C76DA"/>
    <w:rsid w:val="004C77A1"/>
    <w:rsid w:val="004C7F24"/>
    <w:rsid w:val="004D02B0"/>
    <w:rsid w:val="004D0534"/>
    <w:rsid w:val="004D1278"/>
    <w:rsid w:val="004D1FB7"/>
    <w:rsid w:val="004D2C11"/>
    <w:rsid w:val="004D40F2"/>
    <w:rsid w:val="004D4E74"/>
    <w:rsid w:val="004D5321"/>
    <w:rsid w:val="004D5E08"/>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F0B7F"/>
    <w:rsid w:val="004F19E6"/>
    <w:rsid w:val="004F1BD8"/>
    <w:rsid w:val="004F22D5"/>
    <w:rsid w:val="004F2F31"/>
    <w:rsid w:val="004F3388"/>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37E9"/>
    <w:rsid w:val="00523CFC"/>
    <w:rsid w:val="005244CD"/>
    <w:rsid w:val="00524C44"/>
    <w:rsid w:val="005250BC"/>
    <w:rsid w:val="00526400"/>
    <w:rsid w:val="00526D09"/>
    <w:rsid w:val="00527DF8"/>
    <w:rsid w:val="005300FA"/>
    <w:rsid w:val="005307A4"/>
    <w:rsid w:val="005307D6"/>
    <w:rsid w:val="00530F68"/>
    <w:rsid w:val="00531F5C"/>
    <w:rsid w:val="005328EB"/>
    <w:rsid w:val="005332AF"/>
    <w:rsid w:val="0053345D"/>
    <w:rsid w:val="00533BEF"/>
    <w:rsid w:val="00534787"/>
    <w:rsid w:val="005359F6"/>
    <w:rsid w:val="00535C9D"/>
    <w:rsid w:val="005366EB"/>
    <w:rsid w:val="00537BFD"/>
    <w:rsid w:val="00537FD0"/>
    <w:rsid w:val="005402E3"/>
    <w:rsid w:val="005403D7"/>
    <w:rsid w:val="00540A56"/>
    <w:rsid w:val="00540EA6"/>
    <w:rsid w:val="00541647"/>
    <w:rsid w:val="0054166B"/>
    <w:rsid w:val="00541F31"/>
    <w:rsid w:val="00543C2A"/>
    <w:rsid w:val="005446EC"/>
    <w:rsid w:val="005453EC"/>
    <w:rsid w:val="0054591A"/>
    <w:rsid w:val="00546647"/>
    <w:rsid w:val="00546E7B"/>
    <w:rsid w:val="00547432"/>
    <w:rsid w:val="00550792"/>
    <w:rsid w:val="00550DAD"/>
    <w:rsid w:val="00551576"/>
    <w:rsid w:val="00551EAC"/>
    <w:rsid w:val="00552377"/>
    <w:rsid w:val="0055272D"/>
    <w:rsid w:val="005531D4"/>
    <w:rsid w:val="00553252"/>
    <w:rsid w:val="00553B28"/>
    <w:rsid w:val="00553F61"/>
    <w:rsid w:val="005541D1"/>
    <w:rsid w:val="00554879"/>
    <w:rsid w:val="0055515F"/>
    <w:rsid w:val="00555271"/>
    <w:rsid w:val="005559C7"/>
    <w:rsid w:val="005573E2"/>
    <w:rsid w:val="005602F0"/>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9F7"/>
    <w:rsid w:val="00573C8D"/>
    <w:rsid w:val="00573DE8"/>
    <w:rsid w:val="005740F2"/>
    <w:rsid w:val="00574650"/>
    <w:rsid w:val="005759BD"/>
    <w:rsid w:val="005774A1"/>
    <w:rsid w:val="00577992"/>
    <w:rsid w:val="00577BBE"/>
    <w:rsid w:val="00577D0A"/>
    <w:rsid w:val="0058064F"/>
    <w:rsid w:val="00580897"/>
    <w:rsid w:val="00582A4F"/>
    <w:rsid w:val="00582CF2"/>
    <w:rsid w:val="00583879"/>
    <w:rsid w:val="00583948"/>
    <w:rsid w:val="00583B82"/>
    <w:rsid w:val="00584BFA"/>
    <w:rsid w:val="005852C1"/>
    <w:rsid w:val="0058590C"/>
    <w:rsid w:val="0058614B"/>
    <w:rsid w:val="005861D8"/>
    <w:rsid w:val="0058641B"/>
    <w:rsid w:val="00586B33"/>
    <w:rsid w:val="005870A0"/>
    <w:rsid w:val="0058760A"/>
    <w:rsid w:val="005914F4"/>
    <w:rsid w:val="005914FC"/>
    <w:rsid w:val="00591A15"/>
    <w:rsid w:val="00592596"/>
    <w:rsid w:val="0059700F"/>
    <w:rsid w:val="0059747A"/>
    <w:rsid w:val="00597DB1"/>
    <w:rsid w:val="005A03D8"/>
    <w:rsid w:val="005A1638"/>
    <w:rsid w:val="005A2039"/>
    <w:rsid w:val="005A256F"/>
    <w:rsid w:val="005A3983"/>
    <w:rsid w:val="005A3A17"/>
    <w:rsid w:val="005A3A1D"/>
    <w:rsid w:val="005A5374"/>
    <w:rsid w:val="005A5B99"/>
    <w:rsid w:val="005A5DB5"/>
    <w:rsid w:val="005A6D94"/>
    <w:rsid w:val="005A7687"/>
    <w:rsid w:val="005A7AD8"/>
    <w:rsid w:val="005B01A9"/>
    <w:rsid w:val="005B0441"/>
    <w:rsid w:val="005B080E"/>
    <w:rsid w:val="005B0B87"/>
    <w:rsid w:val="005B1168"/>
    <w:rsid w:val="005B1EC2"/>
    <w:rsid w:val="005B2416"/>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399"/>
    <w:rsid w:val="005E2899"/>
    <w:rsid w:val="005E2B5A"/>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BA5"/>
    <w:rsid w:val="00607BDA"/>
    <w:rsid w:val="00610644"/>
    <w:rsid w:val="0061092F"/>
    <w:rsid w:val="006116D0"/>
    <w:rsid w:val="00611D2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4904"/>
    <w:rsid w:val="00634E56"/>
    <w:rsid w:val="00636021"/>
    <w:rsid w:val="0063624F"/>
    <w:rsid w:val="006369C9"/>
    <w:rsid w:val="006379FD"/>
    <w:rsid w:val="00640086"/>
    <w:rsid w:val="0064165D"/>
    <w:rsid w:val="00642658"/>
    <w:rsid w:val="00642B5E"/>
    <w:rsid w:val="00642F69"/>
    <w:rsid w:val="006437E8"/>
    <w:rsid w:val="00643DD3"/>
    <w:rsid w:val="0064478F"/>
    <w:rsid w:val="006453F8"/>
    <w:rsid w:val="006456BC"/>
    <w:rsid w:val="00645804"/>
    <w:rsid w:val="0064646E"/>
    <w:rsid w:val="0064671E"/>
    <w:rsid w:val="006470F8"/>
    <w:rsid w:val="0064764B"/>
    <w:rsid w:val="00647AA9"/>
    <w:rsid w:val="00647BB4"/>
    <w:rsid w:val="00647F0C"/>
    <w:rsid w:val="006536B3"/>
    <w:rsid w:val="00653A7B"/>
    <w:rsid w:val="00654846"/>
    <w:rsid w:val="00654E8F"/>
    <w:rsid w:val="00654FA7"/>
    <w:rsid w:val="00655783"/>
    <w:rsid w:val="006561B6"/>
    <w:rsid w:val="006571C6"/>
    <w:rsid w:val="0066004B"/>
    <w:rsid w:val="0066045E"/>
    <w:rsid w:val="00661B5A"/>
    <w:rsid w:val="00662A05"/>
    <w:rsid w:val="00662FAE"/>
    <w:rsid w:val="00663A4D"/>
    <w:rsid w:val="00663FC1"/>
    <w:rsid w:val="00666626"/>
    <w:rsid w:val="0066668D"/>
    <w:rsid w:val="00666F57"/>
    <w:rsid w:val="00667B6B"/>
    <w:rsid w:val="00670132"/>
    <w:rsid w:val="006709CA"/>
    <w:rsid w:val="00670F54"/>
    <w:rsid w:val="0067236B"/>
    <w:rsid w:val="00672CAD"/>
    <w:rsid w:val="00673746"/>
    <w:rsid w:val="00673910"/>
    <w:rsid w:val="00673DEF"/>
    <w:rsid w:val="00674A0F"/>
    <w:rsid w:val="00674E39"/>
    <w:rsid w:val="00675021"/>
    <w:rsid w:val="00675EF2"/>
    <w:rsid w:val="006760FA"/>
    <w:rsid w:val="006772BD"/>
    <w:rsid w:val="00677655"/>
    <w:rsid w:val="0068021E"/>
    <w:rsid w:val="006814F0"/>
    <w:rsid w:val="00681844"/>
    <w:rsid w:val="00681DD0"/>
    <w:rsid w:val="0068269E"/>
    <w:rsid w:val="006831E5"/>
    <w:rsid w:val="006834FF"/>
    <w:rsid w:val="00683556"/>
    <w:rsid w:val="00683D52"/>
    <w:rsid w:val="006841F6"/>
    <w:rsid w:val="00684360"/>
    <w:rsid w:val="006846D6"/>
    <w:rsid w:val="006850CD"/>
    <w:rsid w:val="00685286"/>
    <w:rsid w:val="00685E54"/>
    <w:rsid w:val="00686898"/>
    <w:rsid w:val="006868C9"/>
    <w:rsid w:val="006869FC"/>
    <w:rsid w:val="00687310"/>
    <w:rsid w:val="00690FF2"/>
    <w:rsid w:val="006910CA"/>
    <w:rsid w:val="0069178F"/>
    <w:rsid w:val="00691BA6"/>
    <w:rsid w:val="00691E1F"/>
    <w:rsid w:val="0069226A"/>
    <w:rsid w:val="006923BE"/>
    <w:rsid w:val="006929B7"/>
    <w:rsid w:val="006933BC"/>
    <w:rsid w:val="00693700"/>
    <w:rsid w:val="00693819"/>
    <w:rsid w:val="0069382C"/>
    <w:rsid w:val="00694063"/>
    <w:rsid w:val="00694EEB"/>
    <w:rsid w:val="006950F8"/>
    <w:rsid w:val="00695105"/>
    <w:rsid w:val="00695481"/>
    <w:rsid w:val="00695818"/>
    <w:rsid w:val="00695885"/>
    <w:rsid w:val="00695DBD"/>
    <w:rsid w:val="0069646C"/>
    <w:rsid w:val="0069652E"/>
    <w:rsid w:val="00696601"/>
    <w:rsid w:val="00697BB6"/>
    <w:rsid w:val="006A16A6"/>
    <w:rsid w:val="006A1973"/>
    <w:rsid w:val="006A2D23"/>
    <w:rsid w:val="006A2DB9"/>
    <w:rsid w:val="006A2EE1"/>
    <w:rsid w:val="006A3008"/>
    <w:rsid w:val="006A36DD"/>
    <w:rsid w:val="006A3BE8"/>
    <w:rsid w:val="006A4119"/>
    <w:rsid w:val="006A4EC7"/>
    <w:rsid w:val="006A502D"/>
    <w:rsid w:val="006A5A6D"/>
    <w:rsid w:val="006A5C10"/>
    <w:rsid w:val="006A5CE0"/>
    <w:rsid w:val="006A5E02"/>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4620"/>
    <w:rsid w:val="006B54C8"/>
    <w:rsid w:val="006B571D"/>
    <w:rsid w:val="006B5864"/>
    <w:rsid w:val="006B5FB4"/>
    <w:rsid w:val="006B6501"/>
    <w:rsid w:val="006B655A"/>
    <w:rsid w:val="006C0DD4"/>
    <w:rsid w:val="006C1593"/>
    <w:rsid w:val="006C15D6"/>
    <w:rsid w:val="006C160E"/>
    <w:rsid w:val="006C1C5D"/>
    <w:rsid w:val="006C22B1"/>
    <w:rsid w:val="006C3110"/>
    <w:rsid w:val="006C3945"/>
    <w:rsid w:val="006C468F"/>
    <w:rsid w:val="006C48F8"/>
    <w:rsid w:val="006C5146"/>
    <w:rsid w:val="006C5D72"/>
    <w:rsid w:val="006C5D8D"/>
    <w:rsid w:val="006C6810"/>
    <w:rsid w:val="006D031C"/>
    <w:rsid w:val="006D1314"/>
    <w:rsid w:val="006D149E"/>
    <w:rsid w:val="006D1D3B"/>
    <w:rsid w:val="006D1D53"/>
    <w:rsid w:val="006D1F11"/>
    <w:rsid w:val="006D244C"/>
    <w:rsid w:val="006D40B8"/>
    <w:rsid w:val="006D4D38"/>
    <w:rsid w:val="006D51C1"/>
    <w:rsid w:val="006D5327"/>
    <w:rsid w:val="006D64EE"/>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598"/>
    <w:rsid w:val="006F7110"/>
    <w:rsid w:val="006F7583"/>
    <w:rsid w:val="006F7F24"/>
    <w:rsid w:val="00700CD6"/>
    <w:rsid w:val="0070244B"/>
    <w:rsid w:val="00702CBA"/>
    <w:rsid w:val="00702F6A"/>
    <w:rsid w:val="007040B2"/>
    <w:rsid w:val="0070441F"/>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21336"/>
    <w:rsid w:val="007227E3"/>
    <w:rsid w:val="007229F1"/>
    <w:rsid w:val="0072307B"/>
    <w:rsid w:val="00723509"/>
    <w:rsid w:val="00724C21"/>
    <w:rsid w:val="007250D8"/>
    <w:rsid w:val="0072577E"/>
    <w:rsid w:val="0072586B"/>
    <w:rsid w:val="00726843"/>
    <w:rsid w:val="00727106"/>
    <w:rsid w:val="00727D77"/>
    <w:rsid w:val="00727FF0"/>
    <w:rsid w:val="00730C91"/>
    <w:rsid w:val="0073254C"/>
    <w:rsid w:val="00732DCA"/>
    <w:rsid w:val="007331A9"/>
    <w:rsid w:val="007333A3"/>
    <w:rsid w:val="00734CC1"/>
    <w:rsid w:val="00735642"/>
    <w:rsid w:val="00735CA6"/>
    <w:rsid w:val="007368E6"/>
    <w:rsid w:val="007405C3"/>
    <w:rsid w:val="0074091E"/>
    <w:rsid w:val="00740EB5"/>
    <w:rsid w:val="00741017"/>
    <w:rsid w:val="0074117B"/>
    <w:rsid w:val="00741A06"/>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6465"/>
    <w:rsid w:val="00766C1B"/>
    <w:rsid w:val="00766C27"/>
    <w:rsid w:val="00766E0B"/>
    <w:rsid w:val="00767101"/>
    <w:rsid w:val="0076796B"/>
    <w:rsid w:val="0077009A"/>
    <w:rsid w:val="00770608"/>
    <w:rsid w:val="0077080A"/>
    <w:rsid w:val="007717C2"/>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DC3"/>
    <w:rsid w:val="007C05E2"/>
    <w:rsid w:val="007C06C6"/>
    <w:rsid w:val="007C1181"/>
    <w:rsid w:val="007C2633"/>
    <w:rsid w:val="007C2767"/>
    <w:rsid w:val="007C2D1E"/>
    <w:rsid w:val="007C41F3"/>
    <w:rsid w:val="007C5EE0"/>
    <w:rsid w:val="007C61C4"/>
    <w:rsid w:val="007C7DA5"/>
    <w:rsid w:val="007D0365"/>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23C1"/>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3C58"/>
    <w:rsid w:val="007F492E"/>
    <w:rsid w:val="007F55EE"/>
    <w:rsid w:val="007F58C2"/>
    <w:rsid w:val="007F5FC2"/>
    <w:rsid w:val="007F6040"/>
    <w:rsid w:val="007F6085"/>
    <w:rsid w:val="007F6906"/>
    <w:rsid w:val="007F6BF5"/>
    <w:rsid w:val="007F70A7"/>
    <w:rsid w:val="007F7128"/>
    <w:rsid w:val="007F7346"/>
    <w:rsid w:val="007F74FE"/>
    <w:rsid w:val="0080052B"/>
    <w:rsid w:val="00800F3C"/>
    <w:rsid w:val="0080105B"/>
    <w:rsid w:val="008011F6"/>
    <w:rsid w:val="00802231"/>
    <w:rsid w:val="0080435E"/>
    <w:rsid w:val="00804710"/>
    <w:rsid w:val="00806913"/>
    <w:rsid w:val="00807053"/>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17A5D"/>
    <w:rsid w:val="00821688"/>
    <w:rsid w:val="00822518"/>
    <w:rsid w:val="00823DED"/>
    <w:rsid w:val="008240D6"/>
    <w:rsid w:val="00825019"/>
    <w:rsid w:val="0082629D"/>
    <w:rsid w:val="00826965"/>
    <w:rsid w:val="0082716F"/>
    <w:rsid w:val="00827E07"/>
    <w:rsid w:val="0083056D"/>
    <w:rsid w:val="00830D49"/>
    <w:rsid w:val="00830D71"/>
    <w:rsid w:val="00830DAA"/>
    <w:rsid w:val="008315E4"/>
    <w:rsid w:val="00831CCB"/>
    <w:rsid w:val="00831DCD"/>
    <w:rsid w:val="00832210"/>
    <w:rsid w:val="00832497"/>
    <w:rsid w:val="00832748"/>
    <w:rsid w:val="00832EF3"/>
    <w:rsid w:val="0083341B"/>
    <w:rsid w:val="0083371C"/>
    <w:rsid w:val="00833B55"/>
    <w:rsid w:val="008341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CF9"/>
    <w:rsid w:val="00844DB6"/>
    <w:rsid w:val="0084536A"/>
    <w:rsid w:val="00845928"/>
    <w:rsid w:val="00845A95"/>
    <w:rsid w:val="008472DD"/>
    <w:rsid w:val="008474B7"/>
    <w:rsid w:val="008477D9"/>
    <w:rsid w:val="00847AC1"/>
    <w:rsid w:val="00847CBE"/>
    <w:rsid w:val="0085121C"/>
    <w:rsid w:val="008519C1"/>
    <w:rsid w:val="008529E9"/>
    <w:rsid w:val="00852ECA"/>
    <w:rsid w:val="00853363"/>
    <w:rsid w:val="00853C59"/>
    <w:rsid w:val="008541AF"/>
    <w:rsid w:val="0085489B"/>
    <w:rsid w:val="008548A7"/>
    <w:rsid w:val="00855BD5"/>
    <w:rsid w:val="00855FC0"/>
    <w:rsid w:val="008566AD"/>
    <w:rsid w:val="00856B29"/>
    <w:rsid w:val="008571D2"/>
    <w:rsid w:val="0086048F"/>
    <w:rsid w:val="0086226F"/>
    <w:rsid w:val="0086229C"/>
    <w:rsid w:val="00862432"/>
    <w:rsid w:val="00862695"/>
    <w:rsid w:val="00862779"/>
    <w:rsid w:val="0086368F"/>
    <w:rsid w:val="00863AFF"/>
    <w:rsid w:val="0086563B"/>
    <w:rsid w:val="00866006"/>
    <w:rsid w:val="008662D7"/>
    <w:rsid w:val="00866EE1"/>
    <w:rsid w:val="00867582"/>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521E"/>
    <w:rsid w:val="00886466"/>
    <w:rsid w:val="00886CC2"/>
    <w:rsid w:val="0089015D"/>
    <w:rsid w:val="0089049B"/>
    <w:rsid w:val="00891747"/>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3F"/>
    <w:rsid w:val="008E65BB"/>
    <w:rsid w:val="008E696F"/>
    <w:rsid w:val="008E6F22"/>
    <w:rsid w:val="008E7C98"/>
    <w:rsid w:val="008F121B"/>
    <w:rsid w:val="008F1487"/>
    <w:rsid w:val="008F148C"/>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3FF"/>
    <w:rsid w:val="00902CD4"/>
    <w:rsid w:val="009043A1"/>
    <w:rsid w:val="00905989"/>
    <w:rsid w:val="00905D81"/>
    <w:rsid w:val="00906053"/>
    <w:rsid w:val="0090640D"/>
    <w:rsid w:val="00911153"/>
    <w:rsid w:val="00912FEC"/>
    <w:rsid w:val="009131CF"/>
    <w:rsid w:val="009140BA"/>
    <w:rsid w:val="0091648B"/>
    <w:rsid w:val="00916605"/>
    <w:rsid w:val="00917117"/>
    <w:rsid w:val="00917B09"/>
    <w:rsid w:val="00917FC0"/>
    <w:rsid w:val="0092042B"/>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7885"/>
    <w:rsid w:val="00927943"/>
    <w:rsid w:val="0093099E"/>
    <w:rsid w:val="009323DB"/>
    <w:rsid w:val="0093322E"/>
    <w:rsid w:val="00933571"/>
    <w:rsid w:val="00933B8D"/>
    <w:rsid w:val="0093471A"/>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D4A"/>
    <w:rsid w:val="00951EB0"/>
    <w:rsid w:val="00952581"/>
    <w:rsid w:val="00953530"/>
    <w:rsid w:val="00953706"/>
    <w:rsid w:val="009549DA"/>
    <w:rsid w:val="00954BAD"/>
    <w:rsid w:val="00954D56"/>
    <w:rsid w:val="00954F0F"/>
    <w:rsid w:val="00955130"/>
    <w:rsid w:val="00955B17"/>
    <w:rsid w:val="0096042E"/>
    <w:rsid w:val="009612A6"/>
    <w:rsid w:val="009616AC"/>
    <w:rsid w:val="009616FE"/>
    <w:rsid w:val="0096236A"/>
    <w:rsid w:val="00962809"/>
    <w:rsid w:val="00963A60"/>
    <w:rsid w:val="00963F26"/>
    <w:rsid w:val="00964306"/>
    <w:rsid w:val="00966004"/>
    <w:rsid w:val="009673AC"/>
    <w:rsid w:val="0096749F"/>
    <w:rsid w:val="00967B73"/>
    <w:rsid w:val="00970195"/>
    <w:rsid w:val="0097030D"/>
    <w:rsid w:val="00970FC7"/>
    <w:rsid w:val="00971325"/>
    <w:rsid w:val="00973199"/>
    <w:rsid w:val="0097352D"/>
    <w:rsid w:val="00973737"/>
    <w:rsid w:val="00975088"/>
    <w:rsid w:val="00975201"/>
    <w:rsid w:val="00976B9B"/>
    <w:rsid w:val="00981091"/>
    <w:rsid w:val="0098229A"/>
    <w:rsid w:val="00982739"/>
    <w:rsid w:val="00982DF3"/>
    <w:rsid w:val="00982EBB"/>
    <w:rsid w:val="00982F53"/>
    <w:rsid w:val="009834B2"/>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29EC"/>
    <w:rsid w:val="009C3223"/>
    <w:rsid w:val="009C3475"/>
    <w:rsid w:val="009C3DE2"/>
    <w:rsid w:val="009C40D0"/>
    <w:rsid w:val="009C416D"/>
    <w:rsid w:val="009C43DE"/>
    <w:rsid w:val="009C46E1"/>
    <w:rsid w:val="009C507B"/>
    <w:rsid w:val="009C5BAF"/>
    <w:rsid w:val="009C5C06"/>
    <w:rsid w:val="009C5E42"/>
    <w:rsid w:val="009C682E"/>
    <w:rsid w:val="009C6C38"/>
    <w:rsid w:val="009C6CB8"/>
    <w:rsid w:val="009C7042"/>
    <w:rsid w:val="009C7FA7"/>
    <w:rsid w:val="009D0379"/>
    <w:rsid w:val="009D07C6"/>
    <w:rsid w:val="009D08BC"/>
    <w:rsid w:val="009D0C9A"/>
    <w:rsid w:val="009D0CA3"/>
    <w:rsid w:val="009D1342"/>
    <w:rsid w:val="009D24D7"/>
    <w:rsid w:val="009D312F"/>
    <w:rsid w:val="009D3507"/>
    <w:rsid w:val="009D35FC"/>
    <w:rsid w:val="009D3D95"/>
    <w:rsid w:val="009D4A41"/>
    <w:rsid w:val="009D4BD1"/>
    <w:rsid w:val="009D6BEF"/>
    <w:rsid w:val="009D7546"/>
    <w:rsid w:val="009D7B87"/>
    <w:rsid w:val="009D7C36"/>
    <w:rsid w:val="009E05F3"/>
    <w:rsid w:val="009E066C"/>
    <w:rsid w:val="009E079B"/>
    <w:rsid w:val="009E0EC7"/>
    <w:rsid w:val="009E0F73"/>
    <w:rsid w:val="009E1D90"/>
    <w:rsid w:val="009E33E8"/>
    <w:rsid w:val="009E5C76"/>
    <w:rsid w:val="009E5D55"/>
    <w:rsid w:val="009E5F2B"/>
    <w:rsid w:val="009E73C1"/>
    <w:rsid w:val="009E7A8D"/>
    <w:rsid w:val="009F00DC"/>
    <w:rsid w:val="009F0646"/>
    <w:rsid w:val="009F0876"/>
    <w:rsid w:val="009F0F19"/>
    <w:rsid w:val="009F175A"/>
    <w:rsid w:val="009F213E"/>
    <w:rsid w:val="009F2D3B"/>
    <w:rsid w:val="009F2D9F"/>
    <w:rsid w:val="009F33FE"/>
    <w:rsid w:val="009F3A61"/>
    <w:rsid w:val="009F4514"/>
    <w:rsid w:val="009F4F2A"/>
    <w:rsid w:val="009F6758"/>
    <w:rsid w:val="009F6B23"/>
    <w:rsid w:val="009F744E"/>
    <w:rsid w:val="009F7634"/>
    <w:rsid w:val="009F7ABA"/>
    <w:rsid w:val="009F7E10"/>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7D9C"/>
    <w:rsid w:val="00A101D1"/>
    <w:rsid w:val="00A108A3"/>
    <w:rsid w:val="00A108A5"/>
    <w:rsid w:val="00A10A52"/>
    <w:rsid w:val="00A1153F"/>
    <w:rsid w:val="00A120A0"/>
    <w:rsid w:val="00A1213E"/>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2FC"/>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202A"/>
    <w:rsid w:val="00A621C2"/>
    <w:rsid w:val="00A622A8"/>
    <w:rsid w:val="00A624E1"/>
    <w:rsid w:val="00A62CDC"/>
    <w:rsid w:val="00A63AEE"/>
    <w:rsid w:val="00A63CEE"/>
    <w:rsid w:val="00A64433"/>
    <w:rsid w:val="00A64EDC"/>
    <w:rsid w:val="00A656BE"/>
    <w:rsid w:val="00A6593A"/>
    <w:rsid w:val="00A65B1C"/>
    <w:rsid w:val="00A66DBA"/>
    <w:rsid w:val="00A67BAA"/>
    <w:rsid w:val="00A706F1"/>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59E1"/>
    <w:rsid w:val="00A96785"/>
    <w:rsid w:val="00A97114"/>
    <w:rsid w:val="00A97219"/>
    <w:rsid w:val="00A97C95"/>
    <w:rsid w:val="00AA04E6"/>
    <w:rsid w:val="00AA0C92"/>
    <w:rsid w:val="00AA0E51"/>
    <w:rsid w:val="00AA1A99"/>
    <w:rsid w:val="00AA1D84"/>
    <w:rsid w:val="00AA2025"/>
    <w:rsid w:val="00AA220F"/>
    <w:rsid w:val="00AA31CA"/>
    <w:rsid w:val="00AA38DA"/>
    <w:rsid w:val="00AA404E"/>
    <w:rsid w:val="00AA410D"/>
    <w:rsid w:val="00AA43DB"/>
    <w:rsid w:val="00AA568E"/>
    <w:rsid w:val="00AA57D1"/>
    <w:rsid w:val="00AA6F24"/>
    <w:rsid w:val="00AA79CA"/>
    <w:rsid w:val="00AB0DE6"/>
    <w:rsid w:val="00AB0EDB"/>
    <w:rsid w:val="00AB21E0"/>
    <w:rsid w:val="00AB2275"/>
    <w:rsid w:val="00AB2C52"/>
    <w:rsid w:val="00AB3676"/>
    <w:rsid w:val="00AB37A6"/>
    <w:rsid w:val="00AB3EA3"/>
    <w:rsid w:val="00AB53B9"/>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354"/>
    <w:rsid w:val="00AD17F2"/>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3C97"/>
    <w:rsid w:val="00AF3E64"/>
    <w:rsid w:val="00AF5F8C"/>
    <w:rsid w:val="00AF604D"/>
    <w:rsid w:val="00AF644E"/>
    <w:rsid w:val="00AF6630"/>
    <w:rsid w:val="00AF6811"/>
    <w:rsid w:val="00AF775A"/>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A2A"/>
    <w:rsid w:val="00B11DF6"/>
    <w:rsid w:val="00B12FEE"/>
    <w:rsid w:val="00B13269"/>
    <w:rsid w:val="00B13639"/>
    <w:rsid w:val="00B13859"/>
    <w:rsid w:val="00B13904"/>
    <w:rsid w:val="00B17202"/>
    <w:rsid w:val="00B17B7F"/>
    <w:rsid w:val="00B21416"/>
    <w:rsid w:val="00B21823"/>
    <w:rsid w:val="00B21C96"/>
    <w:rsid w:val="00B22373"/>
    <w:rsid w:val="00B22B36"/>
    <w:rsid w:val="00B22BBC"/>
    <w:rsid w:val="00B22ECF"/>
    <w:rsid w:val="00B22FAE"/>
    <w:rsid w:val="00B23429"/>
    <w:rsid w:val="00B2369A"/>
    <w:rsid w:val="00B253CA"/>
    <w:rsid w:val="00B2555B"/>
    <w:rsid w:val="00B256A8"/>
    <w:rsid w:val="00B25A60"/>
    <w:rsid w:val="00B26696"/>
    <w:rsid w:val="00B26EE3"/>
    <w:rsid w:val="00B27CCA"/>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6E43"/>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5019F"/>
    <w:rsid w:val="00B50E34"/>
    <w:rsid w:val="00B518B8"/>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06F3"/>
    <w:rsid w:val="00B72271"/>
    <w:rsid w:val="00B72627"/>
    <w:rsid w:val="00B72725"/>
    <w:rsid w:val="00B72742"/>
    <w:rsid w:val="00B72C7C"/>
    <w:rsid w:val="00B72F29"/>
    <w:rsid w:val="00B73947"/>
    <w:rsid w:val="00B740C4"/>
    <w:rsid w:val="00B74A62"/>
    <w:rsid w:val="00B74CBF"/>
    <w:rsid w:val="00B74D1C"/>
    <w:rsid w:val="00B75D58"/>
    <w:rsid w:val="00B769AA"/>
    <w:rsid w:val="00B76B0E"/>
    <w:rsid w:val="00B76D74"/>
    <w:rsid w:val="00B776EA"/>
    <w:rsid w:val="00B80031"/>
    <w:rsid w:val="00B8010A"/>
    <w:rsid w:val="00B8055F"/>
    <w:rsid w:val="00B80626"/>
    <w:rsid w:val="00B80CE2"/>
    <w:rsid w:val="00B828AA"/>
    <w:rsid w:val="00B8321F"/>
    <w:rsid w:val="00B833AC"/>
    <w:rsid w:val="00B83F0E"/>
    <w:rsid w:val="00B84151"/>
    <w:rsid w:val="00B8489A"/>
    <w:rsid w:val="00B84940"/>
    <w:rsid w:val="00B850D7"/>
    <w:rsid w:val="00B859C5"/>
    <w:rsid w:val="00B866DE"/>
    <w:rsid w:val="00B902DD"/>
    <w:rsid w:val="00B91345"/>
    <w:rsid w:val="00B91899"/>
    <w:rsid w:val="00B91A2B"/>
    <w:rsid w:val="00B91B98"/>
    <w:rsid w:val="00B91CFE"/>
    <w:rsid w:val="00B929FF"/>
    <w:rsid w:val="00B92E8D"/>
    <w:rsid w:val="00B93817"/>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193"/>
    <w:rsid w:val="00BC4598"/>
    <w:rsid w:val="00BC5370"/>
    <w:rsid w:val="00BC5A8B"/>
    <w:rsid w:val="00BC5E88"/>
    <w:rsid w:val="00BC6573"/>
    <w:rsid w:val="00BC6B9C"/>
    <w:rsid w:val="00BC6EA8"/>
    <w:rsid w:val="00BC72E8"/>
    <w:rsid w:val="00BC73F5"/>
    <w:rsid w:val="00BC7460"/>
    <w:rsid w:val="00BC79DD"/>
    <w:rsid w:val="00BC7D18"/>
    <w:rsid w:val="00BD19EF"/>
    <w:rsid w:val="00BD31C3"/>
    <w:rsid w:val="00BD3649"/>
    <w:rsid w:val="00BD5328"/>
    <w:rsid w:val="00BD54B6"/>
    <w:rsid w:val="00BD5CFB"/>
    <w:rsid w:val="00BD5D1C"/>
    <w:rsid w:val="00BD5F6D"/>
    <w:rsid w:val="00BD6600"/>
    <w:rsid w:val="00BD6863"/>
    <w:rsid w:val="00BD7493"/>
    <w:rsid w:val="00BE01C0"/>
    <w:rsid w:val="00BE01D6"/>
    <w:rsid w:val="00BE0C48"/>
    <w:rsid w:val="00BE1B7B"/>
    <w:rsid w:val="00BE2451"/>
    <w:rsid w:val="00BE30A3"/>
    <w:rsid w:val="00BE3F60"/>
    <w:rsid w:val="00BE45A6"/>
    <w:rsid w:val="00BE4F70"/>
    <w:rsid w:val="00BE5092"/>
    <w:rsid w:val="00BE538E"/>
    <w:rsid w:val="00BE6785"/>
    <w:rsid w:val="00BE7AB9"/>
    <w:rsid w:val="00BF15C2"/>
    <w:rsid w:val="00BF194D"/>
    <w:rsid w:val="00BF22E9"/>
    <w:rsid w:val="00BF28FC"/>
    <w:rsid w:val="00BF2F06"/>
    <w:rsid w:val="00BF3A86"/>
    <w:rsid w:val="00BF42F7"/>
    <w:rsid w:val="00BF4743"/>
    <w:rsid w:val="00BF4B1B"/>
    <w:rsid w:val="00BF4E5F"/>
    <w:rsid w:val="00BF4F66"/>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3B8"/>
    <w:rsid w:val="00C317B3"/>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0E2C"/>
    <w:rsid w:val="00C41AFB"/>
    <w:rsid w:val="00C43F4C"/>
    <w:rsid w:val="00C441DE"/>
    <w:rsid w:val="00C447AC"/>
    <w:rsid w:val="00C44C74"/>
    <w:rsid w:val="00C44DF8"/>
    <w:rsid w:val="00C4534A"/>
    <w:rsid w:val="00C4578B"/>
    <w:rsid w:val="00C4581F"/>
    <w:rsid w:val="00C464AD"/>
    <w:rsid w:val="00C467C7"/>
    <w:rsid w:val="00C468CC"/>
    <w:rsid w:val="00C47385"/>
    <w:rsid w:val="00C47ADC"/>
    <w:rsid w:val="00C52BF3"/>
    <w:rsid w:val="00C53C9A"/>
    <w:rsid w:val="00C53EA0"/>
    <w:rsid w:val="00C54191"/>
    <w:rsid w:val="00C5454A"/>
    <w:rsid w:val="00C54744"/>
    <w:rsid w:val="00C55837"/>
    <w:rsid w:val="00C570EB"/>
    <w:rsid w:val="00C600BA"/>
    <w:rsid w:val="00C60AFB"/>
    <w:rsid w:val="00C61310"/>
    <w:rsid w:val="00C6140D"/>
    <w:rsid w:val="00C61639"/>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34F5"/>
    <w:rsid w:val="00C83C84"/>
    <w:rsid w:val="00C84116"/>
    <w:rsid w:val="00C84747"/>
    <w:rsid w:val="00C84EFF"/>
    <w:rsid w:val="00C850E1"/>
    <w:rsid w:val="00C85573"/>
    <w:rsid w:val="00C856C9"/>
    <w:rsid w:val="00C8593D"/>
    <w:rsid w:val="00C85B4D"/>
    <w:rsid w:val="00C86109"/>
    <w:rsid w:val="00C86B81"/>
    <w:rsid w:val="00C86ECF"/>
    <w:rsid w:val="00C90625"/>
    <w:rsid w:val="00C90BEA"/>
    <w:rsid w:val="00C912C2"/>
    <w:rsid w:val="00C91E3E"/>
    <w:rsid w:val="00C91F18"/>
    <w:rsid w:val="00C92246"/>
    <w:rsid w:val="00C926C2"/>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B15C4"/>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88D"/>
    <w:rsid w:val="00CC7B64"/>
    <w:rsid w:val="00CD0995"/>
    <w:rsid w:val="00CD0C5E"/>
    <w:rsid w:val="00CD245E"/>
    <w:rsid w:val="00CD2C8D"/>
    <w:rsid w:val="00CD2E1E"/>
    <w:rsid w:val="00CD3C4C"/>
    <w:rsid w:val="00CD5BAB"/>
    <w:rsid w:val="00CD5C58"/>
    <w:rsid w:val="00CD6252"/>
    <w:rsid w:val="00CD6B4B"/>
    <w:rsid w:val="00CE02A4"/>
    <w:rsid w:val="00CE05E4"/>
    <w:rsid w:val="00CE0D26"/>
    <w:rsid w:val="00CE1AF8"/>
    <w:rsid w:val="00CE1BD1"/>
    <w:rsid w:val="00CE1EC8"/>
    <w:rsid w:val="00CE2678"/>
    <w:rsid w:val="00CE275A"/>
    <w:rsid w:val="00CE5F9C"/>
    <w:rsid w:val="00CE649D"/>
    <w:rsid w:val="00CE64FB"/>
    <w:rsid w:val="00CE6E7E"/>
    <w:rsid w:val="00CE739E"/>
    <w:rsid w:val="00CF05F2"/>
    <w:rsid w:val="00CF08A8"/>
    <w:rsid w:val="00CF135E"/>
    <w:rsid w:val="00CF14ED"/>
    <w:rsid w:val="00CF18D7"/>
    <w:rsid w:val="00CF34CF"/>
    <w:rsid w:val="00CF35BC"/>
    <w:rsid w:val="00CF3FCD"/>
    <w:rsid w:val="00CF4B88"/>
    <w:rsid w:val="00CF4D0C"/>
    <w:rsid w:val="00CF5BC6"/>
    <w:rsid w:val="00CF651B"/>
    <w:rsid w:val="00CF6606"/>
    <w:rsid w:val="00CF683D"/>
    <w:rsid w:val="00CF6986"/>
    <w:rsid w:val="00CF70A9"/>
    <w:rsid w:val="00D00168"/>
    <w:rsid w:val="00D004E3"/>
    <w:rsid w:val="00D01BC9"/>
    <w:rsid w:val="00D0225C"/>
    <w:rsid w:val="00D025D7"/>
    <w:rsid w:val="00D03329"/>
    <w:rsid w:val="00D03803"/>
    <w:rsid w:val="00D03A48"/>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4369"/>
    <w:rsid w:val="00D1485D"/>
    <w:rsid w:val="00D14A66"/>
    <w:rsid w:val="00D14D8F"/>
    <w:rsid w:val="00D14DC7"/>
    <w:rsid w:val="00D2042E"/>
    <w:rsid w:val="00D21122"/>
    <w:rsid w:val="00D21B3E"/>
    <w:rsid w:val="00D222BF"/>
    <w:rsid w:val="00D2247E"/>
    <w:rsid w:val="00D2332F"/>
    <w:rsid w:val="00D23932"/>
    <w:rsid w:val="00D23ABE"/>
    <w:rsid w:val="00D23BDF"/>
    <w:rsid w:val="00D23DBA"/>
    <w:rsid w:val="00D24443"/>
    <w:rsid w:val="00D24AEC"/>
    <w:rsid w:val="00D255F2"/>
    <w:rsid w:val="00D25B66"/>
    <w:rsid w:val="00D270CB"/>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59B"/>
    <w:rsid w:val="00D40332"/>
    <w:rsid w:val="00D40724"/>
    <w:rsid w:val="00D40B09"/>
    <w:rsid w:val="00D41194"/>
    <w:rsid w:val="00D42770"/>
    <w:rsid w:val="00D43EB6"/>
    <w:rsid w:val="00D449E0"/>
    <w:rsid w:val="00D44F88"/>
    <w:rsid w:val="00D455CC"/>
    <w:rsid w:val="00D45830"/>
    <w:rsid w:val="00D46299"/>
    <w:rsid w:val="00D47240"/>
    <w:rsid w:val="00D4762C"/>
    <w:rsid w:val="00D50426"/>
    <w:rsid w:val="00D50844"/>
    <w:rsid w:val="00D50938"/>
    <w:rsid w:val="00D5165B"/>
    <w:rsid w:val="00D5177C"/>
    <w:rsid w:val="00D51890"/>
    <w:rsid w:val="00D51A20"/>
    <w:rsid w:val="00D51B0F"/>
    <w:rsid w:val="00D51E63"/>
    <w:rsid w:val="00D52317"/>
    <w:rsid w:val="00D537BA"/>
    <w:rsid w:val="00D547C7"/>
    <w:rsid w:val="00D5561A"/>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D0B"/>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86FDE"/>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3E2"/>
    <w:rsid w:val="00DA4440"/>
    <w:rsid w:val="00DA49DF"/>
    <w:rsid w:val="00DA4B16"/>
    <w:rsid w:val="00DA4CF3"/>
    <w:rsid w:val="00DA514F"/>
    <w:rsid w:val="00DA51AF"/>
    <w:rsid w:val="00DA5E12"/>
    <w:rsid w:val="00DA6413"/>
    <w:rsid w:val="00DA69AA"/>
    <w:rsid w:val="00DA6B2F"/>
    <w:rsid w:val="00DA700C"/>
    <w:rsid w:val="00DA7866"/>
    <w:rsid w:val="00DA7C7D"/>
    <w:rsid w:val="00DB0360"/>
    <w:rsid w:val="00DB113B"/>
    <w:rsid w:val="00DB1834"/>
    <w:rsid w:val="00DB1D79"/>
    <w:rsid w:val="00DB4C04"/>
    <w:rsid w:val="00DB50AC"/>
    <w:rsid w:val="00DB5A35"/>
    <w:rsid w:val="00DB68F3"/>
    <w:rsid w:val="00DB6DE1"/>
    <w:rsid w:val="00DB7423"/>
    <w:rsid w:val="00DB7485"/>
    <w:rsid w:val="00DC0284"/>
    <w:rsid w:val="00DC1DE6"/>
    <w:rsid w:val="00DC2732"/>
    <w:rsid w:val="00DC2A84"/>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DA"/>
    <w:rsid w:val="00DD45B4"/>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F036E"/>
    <w:rsid w:val="00DF0850"/>
    <w:rsid w:val="00DF0BCE"/>
    <w:rsid w:val="00DF1C00"/>
    <w:rsid w:val="00DF1D78"/>
    <w:rsid w:val="00DF1F2B"/>
    <w:rsid w:val="00DF2017"/>
    <w:rsid w:val="00DF24E7"/>
    <w:rsid w:val="00DF2638"/>
    <w:rsid w:val="00DF317F"/>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666B"/>
    <w:rsid w:val="00E07481"/>
    <w:rsid w:val="00E076F2"/>
    <w:rsid w:val="00E10B39"/>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1D79"/>
    <w:rsid w:val="00E32DDA"/>
    <w:rsid w:val="00E333C3"/>
    <w:rsid w:val="00E334CD"/>
    <w:rsid w:val="00E335E7"/>
    <w:rsid w:val="00E35482"/>
    <w:rsid w:val="00E3624E"/>
    <w:rsid w:val="00E40851"/>
    <w:rsid w:val="00E420E9"/>
    <w:rsid w:val="00E428E0"/>
    <w:rsid w:val="00E44F5B"/>
    <w:rsid w:val="00E450AA"/>
    <w:rsid w:val="00E45BF7"/>
    <w:rsid w:val="00E463D3"/>
    <w:rsid w:val="00E464F2"/>
    <w:rsid w:val="00E476C0"/>
    <w:rsid w:val="00E4776D"/>
    <w:rsid w:val="00E477CD"/>
    <w:rsid w:val="00E4797C"/>
    <w:rsid w:val="00E479CE"/>
    <w:rsid w:val="00E50057"/>
    <w:rsid w:val="00E5249E"/>
    <w:rsid w:val="00E53BE9"/>
    <w:rsid w:val="00E551C4"/>
    <w:rsid w:val="00E55D1C"/>
    <w:rsid w:val="00E5600C"/>
    <w:rsid w:val="00E56511"/>
    <w:rsid w:val="00E57695"/>
    <w:rsid w:val="00E57FF5"/>
    <w:rsid w:val="00E60274"/>
    <w:rsid w:val="00E60592"/>
    <w:rsid w:val="00E606A4"/>
    <w:rsid w:val="00E60C6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F23"/>
    <w:rsid w:val="00E74F5D"/>
    <w:rsid w:val="00E751F6"/>
    <w:rsid w:val="00E77114"/>
    <w:rsid w:val="00E7755E"/>
    <w:rsid w:val="00E77DCE"/>
    <w:rsid w:val="00E77F93"/>
    <w:rsid w:val="00E80A17"/>
    <w:rsid w:val="00E80F05"/>
    <w:rsid w:val="00E8140A"/>
    <w:rsid w:val="00E821DB"/>
    <w:rsid w:val="00E82954"/>
    <w:rsid w:val="00E82FF0"/>
    <w:rsid w:val="00E83436"/>
    <w:rsid w:val="00E845AC"/>
    <w:rsid w:val="00E853EE"/>
    <w:rsid w:val="00E85D41"/>
    <w:rsid w:val="00E866BE"/>
    <w:rsid w:val="00E8687D"/>
    <w:rsid w:val="00E87B1F"/>
    <w:rsid w:val="00E87C19"/>
    <w:rsid w:val="00E902FE"/>
    <w:rsid w:val="00E91C22"/>
    <w:rsid w:val="00E9299C"/>
    <w:rsid w:val="00E92B07"/>
    <w:rsid w:val="00E939C3"/>
    <w:rsid w:val="00E93AC3"/>
    <w:rsid w:val="00E941DA"/>
    <w:rsid w:val="00E944B2"/>
    <w:rsid w:val="00E94BB7"/>
    <w:rsid w:val="00E969FB"/>
    <w:rsid w:val="00EA02B1"/>
    <w:rsid w:val="00EA0FC8"/>
    <w:rsid w:val="00EA16AD"/>
    <w:rsid w:val="00EA1953"/>
    <w:rsid w:val="00EA215A"/>
    <w:rsid w:val="00EA298C"/>
    <w:rsid w:val="00EA42B7"/>
    <w:rsid w:val="00EA4AB0"/>
    <w:rsid w:val="00EA66D8"/>
    <w:rsid w:val="00EA6751"/>
    <w:rsid w:val="00EA6766"/>
    <w:rsid w:val="00EA6D4F"/>
    <w:rsid w:val="00EA6D6E"/>
    <w:rsid w:val="00EA7C4C"/>
    <w:rsid w:val="00EB0690"/>
    <w:rsid w:val="00EB06DF"/>
    <w:rsid w:val="00EB155D"/>
    <w:rsid w:val="00EB1D06"/>
    <w:rsid w:val="00EB2375"/>
    <w:rsid w:val="00EB2953"/>
    <w:rsid w:val="00EB42F8"/>
    <w:rsid w:val="00EB592C"/>
    <w:rsid w:val="00EB5BDD"/>
    <w:rsid w:val="00EB6447"/>
    <w:rsid w:val="00EB6A6C"/>
    <w:rsid w:val="00EB6CAA"/>
    <w:rsid w:val="00EB7CA9"/>
    <w:rsid w:val="00EC1705"/>
    <w:rsid w:val="00EC193D"/>
    <w:rsid w:val="00EC24F0"/>
    <w:rsid w:val="00EC2BEF"/>
    <w:rsid w:val="00EC3352"/>
    <w:rsid w:val="00EC3776"/>
    <w:rsid w:val="00EC3E54"/>
    <w:rsid w:val="00EC3F93"/>
    <w:rsid w:val="00EC4868"/>
    <w:rsid w:val="00EC59A9"/>
    <w:rsid w:val="00EC5BE9"/>
    <w:rsid w:val="00EC6398"/>
    <w:rsid w:val="00EC6C9B"/>
    <w:rsid w:val="00EC7272"/>
    <w:rsid w:val="00ED0538"/>
    <w:rsid w:val="00ED09A3"/>
    <w:rsid w:val="00ED0DA1"/>
    <w:rsid w:val="00ED1A8F"/>
    <w:rsid w:val="00ED1EB1"/>
    <w:rsid w:val="00ED2EA1"/>
    <w:rsid w:val="00ED3066"/>
    <w:rsid w:val="00ED3218"/>
    <w:rsid w:val="00ED3604"/>
    <w:rsid w:val="00ED3BFE"/>
    <w:rsid w:val="00ED5932"/>
    <w:rsid w:val="00ED685F"/>
    <w:rsid w:val="00EE1865"/>
    <w:rsid w:val="00EE1B78"/>
    <w:rsid w:val="00EE2061"/>
    <w:rsid w:val="00EE2091"/>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4F9"/>
    <w:rsid w:val="00F06CA7"/>
    <w:rsid w:val="00F06D1D"/>
    <w:rsid w:val="00F06EAA"/>
    <w:rsid w:val="00F06EB2"/>
    <w:rsid w:val="00F0784E"/>
    <w:rsid w:val="00F108A3"/>
    <w:rsid w:val="00F10D51"/>
    <w:rsid w:val="00F11653"/>
    <w:rsid w:val="00F11804"/>
    <w:rsid w:val="00F13275"/>
    <w:rsid w:val="00F13DEC"/>
    <w:rsid w:val="00F16CFE"/>
    <w:rsid w:val="00F1762C"/>
    <w:rsid w:val="00F17D7B"/>
    <w:rsid w:val="00F205C9"/>
    <w:rsid w:val="00F20ACD"/>
    <w:rsid w:val="00F20AE1"/>
    <w:rsid w:val="00F20B27"/>
    <w:rsid w:val="00F21E18"/>
    <w:rsid w:val="00F21E5E"/>
    <w:rsid w:val="00F22149"/>
    <w:rsid w:val="00F24289"/>
    <w:rsid w:val="00F24498"/>
    <w:rsid w:val="00F24E2C"/>
    <w:rsid w:val="00F24E6C"/>
    <w:rsid w:val="00F266A1"/>
    <w:rsid w:val="00F27107"/>
    <w:rsid w:val="00F273C4"/>
    <w:rsid w:val="00F27FB1"/>
    <w:rsid w:val="00F31492"/>
    <w:rsid w:val="00F32872"/>
    <w:rsid w:val="00F33BD5"/>
    <w:rsid w:val="00F34E24"/>
    <w:rsid w:val="00F35153"/>
    <w:rsid w:val="00F35595"/>
    <w:rsid w:val="00F35A3A"/>
    <w:rsid w:val="00F361E7"/>
    <w:rsid w:val="00F36D3C"/>
    <w:rsid w:val="00F373DD"/>
    <w:rsid w:val="00F37434"/>
    <w:rsid w:val="00F37CFB"/>
    <w:rsid w:val="00F37F24"/>
    <w:rsid w:val="00F4110E"/>
    <w:rsid w:val="00F4188B"/>
    <w:rsid w:val="00F428AE"/>
    <w:rsid w:val="00F42B8A"/>
    <w:rsid w:val="00F42DEA"/>
    <w:rsid w:val="00F42FAC"/>
    <w:rsid w:val="00F44FE7"/>
    <w:rsid w:val="00F46F48"/>
    <w:rsid w:val="00F505A0"/>
    <w:rsid w:val="00F50C33"/>
    <w:rsid w:val="00F50C83"/>
    <w:rsid w:val="00F50DA6"/>
    <w:rsid w:val="00F52F37"/>
    <w:rsid w:val="00F533C5"/>
    <w:rsid w:val="00F5414E"/>
    <w:rsid w:val="00F54416"/>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B50"/>
    <w:rsid w:val="00F655B8"/>
    <w:rsid w:val="00F65FDD"/>
    <w:rsid w:val="00F66ADE"/>
    <w:rsid w:val="00F66F9C"/>
    <w:rsid w:val="00F67524"/>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9DB"/>
    <w:rsid w:val="00F830A4"/>
    <w:rsid w:val="00F831A1"/>
    <w:rsid w:val="00F836CE"/>
    <w:rsid w:val="00F84860"/>
    <w:rsid w:val="00F86B4E"/>
    <w:rsid w:val="00F87435"/>
    <w:rsid w:val="00F874A2"/>
    <w:rsid w:val="00F874DB"/>
    <w:rsid w:val="00F90A33"/>
    <w:rsid w:val="00F91399"/>
    <w:rsid w:val="00F92336"/>
    <w:rsid w:val="00F92894"/>
    <w:rsid w:val="00F928D4"/>
    <w:rsid w:val="00F92B09"/>
    <w:rsid w:val="00F94A5F"/>
    <w:rsid w:val="00F951F2"/>
    <w:rsid w:val="00F97B07"/>
    <w:rsid w:val="00F97EDF"/>
    <w:rsid w:val="00FA0273"/>
    <w:rsid w:val="00FA176D"/>
    <w:rsid w:val="00FA2669"/>
    <w:rsid w:val="00FA2D94"/>
    <w:rsid w:val="00FA362D"/>
    <w:rsid w:val="00FA37C5"/>
    <w:rsid w:val="00FA3987"/>
    <w:rsid w:val="00FA3988"/>
    <w:rsid w:val="00FA4594"/>
    <w:rsid w:val="00FA4C76"/>
    <w:rsid w:val="00FA4E3A"/>
    <w:rsid w:val="00FA5573"/>
    <w:rsid w:val="00FA6790"/>
    <w:rsid w:val="00FA6C1E"/>
    <w:rsid w:val="00FA6FA6"/>
    <w:rsid w:val="00FA7186"/>
    <w:rsid w:val="00FA7F23"/>
    <w:rsid w:val="00FB0036"/>
    <w:rsid w:val="00FB01DE"/>
    <w:rsid w:val="00FB0637"/>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4347"/>
    <w:rsid w:val="00FC5003"/>
    <w:rsid w:val="00FC5431"/>
    <w:rsid w:val="00FC60EE"/>
    <w:rsid w:val="00FC6BF2"/>
    <w:rsid w:val="00FD0527"/>
    <w:rsid w:val="00FD07C3"/>
    <w:rsid w:val="00FD097E"/>
    <w:rsid w:val="00FD1597"/>
    <w:rsid w:val="00FD179C"/>
    <w:rsid w:val="00FD20B0"/>
    <w:rsid w:val="00FD268E"/>
    <w:rsid w:val="00FD2A2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4"/>
    <o:shapelayout v:ext="edit">
      <o:idmap v:ext="edit" data="1"/>
      <o:rules v:ext="edit">
        <o:r id="V:Rule4" type="connector" idref="#_x0000_s1073"/>
        <o:r id="V:Rule5" type="connector" idref="#_x0000_s1069"/>
        <o:r id="V:Rule6" type="connector" idref="#_x0000_s107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99"/>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uiPriority w:val="1"/>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uiPriority w:val="1"/>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
    <w:name w:val="Название2"/>
    <w:basedOn w:val="a"/>
    <w:rsid w:val="003A3D3F"/>
    <w:pPr>
      <w:spacing w:before="100" w:beforeAutospacing="1" w:after="100" w:afterAutospacing="1"/>
    </w:pPr>
    <w:rPr>
      <w:sz w:val="24"/>
      <w:szCs w:val="24"/>
    </w:rPr>
  </w:style>
  <w:style w:type="paragraph" w:customStyle="1" w:styleId="20">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paragraph" w:customStyle="1" w:styleId="title">
    <w:name w:val="title"/>
    <w:basedOn w:val="a"/>
    <w:rsid w:val="00146BF7"/>
    <w:pPr>
      <w:spacing w:before="100" w:beforeAutospacing="1" w:after="100" w:afterAutospacing="1"/>
    </w:pPr>
    <w:rPr>
      <w:sz w:val="24"/>
      <w:szCs w:val="24"/>
    </w:rPr>
  </w:style>
  <w:style w:type="paragraph" w:customStyle="1" w:styleId="subtitle">
    <w:name w:val="subtitle"/>
    <w:basedOn w:val="a"/>
    <w:rsid w:val="00146BF7"/>
    <w:pPr>
      <w:spacing w:before="100" w:beforeAutospacing="1" w:after="100" w:afterAutospacing="1"/>
    </w:pPr>
    <w:rPr>
      <w:sz w:val="24"/>
      <w:szCs w:val="24"/>
    </w:rPr>
  </w:style>
  <w:style w:type="character" w:customStyle="1" w:styleId="searchtext">
    <w:name w:val="searchtext"/>
    <w:basedOn w:val="a0"/>
    <w:rsid w:val="002F6CB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8474700">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251621651">
      <w:bodyDiv w:val="1"/>
      <w:marLeft w:val="0"/>
      <w:marRight w:val="0"/>
      <w:marTop w:val="0"/>
      <w:marBottom w:val="0"/>
      <w:divBdr>
        <w:top w:val="none" w:sz="0" w:space="0" w:color="auto"/>
        <w:left w:val="none" w:sz="0" w:space="0" w:color="auto"/>
        <w:bottom w:val="none" w:sz="0" w:space="0" w:color="auto"/>
        <w:right w:val="none" w:sz="0" w:space="0" w:color="auto"/>
      </w:divBdr>
    </w:div>
    <w:div w:id="306670203">
      <w:bodyDiv w:val="1"/>
      <w:marLeft w:val="0"/>
      <w:marRight w:val="0"/>
      <w:marTop w:val="0"/>
      <w:marBottom w:val="0"/>
      <w:divBdr>
        <w:top w:val="none" w:sz="0" w:space="0" w:color="auto"/>
        <w:left w:val="none" w:sz="0" w:space="0" w:color="auto"/>
        <w:bottom w:val="none" w:sz="0" w:space="0" w:color="auto"/>
        <w:right w:val="none" w:sz="0" w:space="0" w:color="auto"/>
      </w:divBdr>
    </w:div>
    <w:div w:id="332340792">
      <w:bodyDiv w:val="1"/>
      <w:marLeft w:val="0"/>
      <w:marRight w:val="0"/>
      <w:marTop w:val="0"/>
      <w:marBottom w:val="0"/>
      <w:divBdr>
        <w:top w:val="none" w:sz="0" w:space="0" w:color="auto"/>
        <w:left w:val="none" w:sz="0" w:space="0" w:color="auto"/>
        <w:bottom w:val="none" w:sz="0" w:space="0" w:color="auto"/>
        <w:right w:val="none" w:sz="0" w:space="0" w:color="auto"/>
      </w:divBdr>
    </w:div>
    <w:div w:id="394624808">
      <w:bodyDiv w:val="1"/>
      <w:marLeft w:val="0"/>
      <w:marRight w:val="0"/>
      <w:marTop w:val="0"/>
      <w:marBottom w:val="0"/>
      <w:divBdr>
        <w:top w:val="none" w:sz="0" w:space="0" w:color="auto"/>
        <w:left w:val="none" w:sz="0" w:space="0" w:color="auto"/>
        <w:bottom w:val="none" w:sz="0" w:space="0" w:color="auto"/>
        <w:right w:val="none" w:sz="0" w:space="0" w:color="auto"/>
      </w:divBdr>
      <w:divsChild>
        <w:div w:id="302392627">
          <w:marLeft w:val="0"/>
          <w:marRight w:val="0"/>
          <w:marTop w:val="0"/>
          <w:marBottom w:val="0"/>
          <w:divBdr>
            <w:top w:val="none" w:sz="0" w:space="0" w:color="auto"/>
            <w:left w:val="none" w:sz="0" w:space="0" w:color="auto"/>
            <w:bottom w:val="none" w:sz="0" w:space="0" w:color="auto"/>
            <w:right w:val="none" w:sz="0" w:space="0" w:color="auto"/>
          </w:divBdr>
        </w:div>
      </w:divsChild>
    </w:div>
    <w:div w:id="402072956">
      <w:bodyDiv w:val="1"/>
      <w:marLeft w:val="0"/>
      <w:marRight w:val="0"/>
      <w:marTop w:val="0"/>
      <w:marBottom w:val="0"/>
      <w:divBdr>
        <w:top w:val="none" w:sz="0" w:space="0" w:color="auto"/>
        <w:left w:val="none" w:sz="0" w:space="0" w:color="auto"/>
        <w:bottom w:val="none" w:sz="0" w:space="0" w:color="auto"/>
        <w:right w:val="none" w:sz="0" w:space="0" w:color="auto"/>
      </w:divBdr>
      <w:divsChild>
        <w:div w:id="245384995">
          <w:marLeft w:val="0"/>
          <w:marRight w:val="0"/>
          <w:marTop w:val="0"/>
          <w:marBottom w:val="0"/>
          <w:divBdr>
            <w:top w:val="none" w:sz="0" w:space="0" w:color="auto"/>
            <w:left w:val="none" w:sz="0" w:space="0" w:color="auto"/>
            <w:bottom w:val="none" w:sz="0" w:space="0" w:color="auto"/>
            <w:right w:val="none" w:sz="0" w:space="0" w:color="auto"/>
          </w:divBdr>
        </w:div>
      </w:divsChild>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98871676">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725760546">
      <w:bodyDiv w:val="1"/>
      <w:marLeft w:val="0"/>
      <w:marRight w:val="0"/>
      <w:marTop w:val="0"/>
      <w:marBottom w:val="0"/>
      <w:divBdr>
        <w:top w:val="none" w:sz="0" w:space="0" w:color="auto"/>
        <w:left w:val="none" w:sz="0" w:space="0" w:color="auto"/>
        <w:bottom w:val="none" w:sz="0" w:space="0" w:color="auto"/>
        <w:right w:val="none" w:sz="0" w:space="0" w:color="auto"/>
      </w:divBdr>
    </w:div>
    <w:div w:id="806894150">
      <w:bodyDiv w:val="1"/>
      <w:marLeft w:val="0"/>
      <w:marRight w:val="0"/>
      <w:marTop w:val="0"/>
      <w:marBottom w:val="0"/>
      <w:divBdr>
        <w:top w:val="none" w:sz="0" w:space="0" w:color="auto"/>
        <w:left w:val="none" w:sz="0" w:space="0" w:color="auto"/>
        <w:bottom w:val="none" w:sz="0" w:space="0" w:color="auto"/>
        <w:right w:val="none" w:sz="0" w:space="0" w:color="auto"/>
      </w:divBdr>
    </w:div>
    <w:div w:id="83515037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98021022">
      <w:bodyDiv w:val="1"/>
      <w:marLeft w:val="0"/>
      <w:marRight w:val="0"/>
      <w:marTop w:val="0"/>
      <w:marBottom w:val="0"/>
      <w:divBdr>
        <w:top w:val="none" w:sz="0" w:space="0" w:color="auto"/>
        <w:left w:val="none" w:sz="0" w:space="0" w:color="auto"/>
        <w:bottom w:val="none" w:sz="0" w:space="0" w:color="auto"/>
        <w:right w:val="none" w:sz="0" w:space="0" w:color="auto"/>
      </w:divBdr>
    </w:div>
    <w:div w:id="1112749104">
      <w:bodyDiv w:val="1"/>
      <w:marLeft w:val="0"/>
      <w:marRight w:val="0"/>
      <w:marTop w:val="0"/>
      <w:marBottom w:val="0"/>
      <w:divBdr>
        <w:top w:val="none" w:sz="0" w:space="0" w:color="auto"/>
        <w:left w:val="none" w:sz="0" w:space="0" w:color="auto"/>
        <w:bottom w:val="none" w:sz="0" w:space="0" w:color="auto"/>
        <w:right w:val="none" w:sz="0" w:space="0" w:color="auto"/>
      </w:divBdr>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527281793">
      <w:bodyDiv w:val="1"/>
      <w:marLeft w:val="0"/>
      <w:marRight w:val="0"/>
      <w:marTop w:val="0"/>
      <w:marBottom w:val="0"/>
      <w:divBdr>
        <w:top w:val="none" w:sz="0" w:space="0" w:color="auto"/>
        <w:left w:val="none" w:sz="0" w:space="0" w:color="auto"/>
        <w:bottom w:val="none" w:sz="0" w:space="0" w:color="auto"/>
        <w:right w:val="none" w:sz="0" w:space="0" w:color="auto"/>
      </w:divBdr>
    </w:div>
    <w:div w:id="1536309774">
      <w:bodyDiv w:val="1"/>
      <w:marLeft w:val="0"/>
      <w:marRight w:val="0"/>
      <w:marTop w:val="0"/>
      <w:marBottom w:val="0"/>
      <w:divBdr>
        <w:top w:val="none" w:sz="0" w:space="0" w:color="auto"/>
        <w:left w:val="none" w:sz="0" w:space="0" w:color="auto"/>
        <w:bottom w:val="none" w:sz="0" w:space="0" w:color="auto"/>
        <w:right w:val="none" w:sz="0" w:space="0" w:color="auto"/>
      </w:divBdr>
      <w:divsChild>
        <w:div w:id="611203595">
          <w:marLeft w:val="0"/>
          <w:marRight w:val="0"/>
          <w:marTop w:val="0"/>
          <w:marBottom w:val="0"/>
          <w:divBdr>
            <w:top w:val="none" w:sz="0" w:space="0" w:color="auto"/>
            <w:left w:val="none" w:sz="0" w:space="0" w:color="auto"/>
            <w:bottom w:val="none" w:sz="0" w:space="0" w:color="auto"/>
            <w:right w:val="none" w:sz="0" w:space="0" w:color="auto"/>
          </w:divBdr>
        </w:div>
      </w:divsChild>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12457766">
      <w:bodyDiv w:val="1"/>
      <w:marLeft w:val="0"/>
      <w:marRight w:val="0"/>
      <w:marTop w:val="0"/>
      <w:marBottom w:val="0"/>
      <w:divBdr>
        <w:top w:val="none" w:sz="0" w:space="0" w:color="auto"/>
        <w:left w:val="none" w:sz="0" w:space="0" w:color="auto"/>
        <w:bottom w:val="none" w:sz="0" w:space="0" w:color="auto"/>
        <w:right w:val="none" w:sz="0" w:space="0" w:color="auto"/>
      </w:divBdr>
    </w:div>
    <w:div w:id="1726827557">
      <w:bodyDiv w:val="1"/>
      <w:marLeft w:val="0"/>
      <w:marRight w:val="0"/>
      <w:marTop w:val="0"/>
      <w:marBottom w:val="0"/>
      <w:divBdr>
        <w:top w:val="none" w:sz="0" w:space="0" w:color="auto"/>
        <w:left w:val="none" w:sz="0" w:space="0" w:color="auto"/>
        <w:bottom w:val="none" w:sz="0" w:space="0" w:color="auto"/>
        <w:right w:val="none" w:sz="0" w:space="0" w:color="auto"/>
      </w:divBdr>
    </w:div>
    <w:div w:id="1737433665">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86339959">
      <w:bodyDiv w:val="1"/>
      <w:marLeft w:val="0"/>
      <w:marRight w:val="0"/>
      <w:marTop w:val="0"/>
      <w:marBottom w:val="0"/>
      <w:divBdr>
        <w:top w:val="none" w:sz="0" w:space="0" w:color="auto"/>
        <w:left w:val="none" w:sz="0" w:space="0" w:color="auto"/>
        <w:bottom w:val="none" w:sz="0" w:space="0" w:color="auto"/>
        <w:right w:val="none" w:sz="0" w:space="0" w:color="auto"/>
      </w:divBdr>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01681898">
      <w:bodyDiv w:val="1"/>
      <w:marLeft w:val="0"/>
      <w:marRight w:val="0"/>
      <w:marTop w:val="0"/>
      <w:marBottom w:val="0"/>
      <w:divBdr>
        <w:top w:val="none" w:sz="0" w:space="0" w:color="auto"/>
        <w:left w:val="none" w:sz="0" w:space="0" w:color="auto"/>
        <w:bottom w:val="none" w:sz="0" w:space="0" w:color="auto"/>
        <w:right w:val="none" w:sz="0" w:space="0" w:color="auto"/>
      </w:divBdr>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81C303DC22776D75FED0B37E4A84A915833B60662D34F8608206D428E6D960019F555637ED52671H7d6H" TargetMode="External"/><Relationship Id="rId13" Type="http://schemas.openxmlformats.org/officeDocument/2006/relationships/image" Target="media/image4.emf"/><Relationship Id="rId18" Type="http://schemas.openxmlformats.org/officeDocument/2006/relationships/hyperlink" Target="consultantplus://offline/ref=CE2F8D8B5227EDE14294EF3AA4C8D9ADFF672BD9516CACC936CB2Ab5vCH" TargetMode="External"/><Relationship Id="rId3" Type="http://schemas.openxmlformats.org/officeDocument/2006/relationships/styles" Target="styles.xml"/><Relationship Id="rId21" Type="http://schemas.openxmlformats.org/officeDocument/2006/relationships/hyperlink" Target="consultantplus://offline/ref=1C20238211021710419DCC82D3B422A29A4BBE75E9A076AC4A2217391C67356AF35AE3C3DCBFA692C3SEH" TargetMode="Externa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image" Target="media/image3.emf"/><Relationship Id="rId17" Type="http://schemas.openxmlformats.org/officeDocument/2006/relationships/hyperlink" Target="consultantplus://offline/ref=CE2F8D8B5227EDE14294EF3AA4C8D9ADFF622ED45C31A6C16FC7285Bb5vFH" TargetMode="External"/><Relationship Id="rId2" Type="http://schemas.openxmlformats.org/officeDocument/2006/relationships/numbering" Target="numbering.xml"/><Relationship Id="rId16" Type="http://schemas.openxmlformats.org/officeDocument/2006/relationships/hyperlink" Target="http://docs.cntd.ru/document/1200085075" TargetMode="External"/><Relationship Id="rId20" Type="http://schemas.openxmlformats.org/officeDocument/2006/relationships/hyperlink" Target="consultantplus://offline/ref=1C20238211021710419DCC82D3B422A29A4BBE75E9A076AC4A2217391C67356AF35AE3C3DCBFA692C3SFH" TargetMode="External"/><Relationship Id="rId1" Type="http://schemas.openxmlformats.org/officeDocument/2006/relationships/customXml" Target="../customXml/item1.xml"/><Relationship Id="rId6" Type="http://schemas.openxmlformats.org/officeDocument/2006/relationships/hyperlink" Target="consultantplus://offline/ref=3ABE6576EAC15A3640FA051EF787044651F8784FEB0622023719FAB213D6C4A1D9AD61EE40A8707D68F3J" TargetMode="External"/><Relationship Id="rId11" Type="http://schemas.openxmlformats.org/officeDocument/2006/relationships/image" Target="media/image2.emf"/><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hyperlink" Target="consultantplus://offline/ref=D6161BFDE62D70AED9419CDD1E31400B37ED1C1F4F026C35C31E4EB0E20F617E8EEA6A02C05D67KAy2H"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3H7d2H" TargetMode="External"/><Relationship Id="rId14" Type="http://schemas.openxmlformats.org/officeDocument/2006/relationships/image" Target="media/image5.emf"/><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4D00F7-E451-4F5A-A38A-F6FBC8E37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2369</TotalTime>
  <Pages>10</Pages>
  <Words>3986</Words>
  <Characters>22724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26657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to23-avmayseeva</cp:lastModifiedBy>
  <cp:revision>121</cp:revision>
  <cp:lastPrinted>2017-09-08T07:26:00Z</cp:lastPrinted>
  <dcterms:created xsi:type="dcterms:W3CDTF">2017-03-30T11:06:00Z</dcterms:created>
  <dcterms:modified xsi:type="dcterms:W3CDTF">2017-11-09T11:06:00Z</dcterms:modified>
</cp:coreProperties>
</file>