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76C0" w:rsidRPr="00F95169" w:rsidRDefault="00F676C0" w:rsidP="007C1560">
      <w:pPr>
        <w:ind w:right="425" w:firstLine="4111"/>
        <w:jc w:val="right"/>
        <w:rPr>
          <w:i/>
          <w:sz w:val="26"/>
          <w:szCs w:val="26"/>
        </w:rPr>
      </w:pPr>
    </w:p>
    <w:p w:rsidR="00D21122" w:rsidRPr="0082629D" w:rsidRDefault="00D21122" w:rsidP="00E4797C">
      <w:pPr>
        <w:pStyle w:val="3"/>
        <w:rPr>
          <w:b/>
          <w:sz w:val="26"/>
          <w:szCs w:val="26"/>
        </w:rPr>
      </w:pPr>
      <w:r w:rsidRPr="0082629D">
        <w:rPr>
          <w:b/>
          <w:sz w:val="26"/>
          <w:szCs w:val="26"/>
        </w:rPr>
        <w:t>РЕШЕНИЕ</w:t>
      </w:r>
    </w:p>
    <w:p w:rsidR="00D21122" w:rsidRPr="0082629D" w:rsidRDefault="00D21122" w:rsidP="00E4797C">
      <w:pPr>
        <w:jc w:val="center"/>
        <w:rPr>
          <w:sz w:val="26"/>
          <w:szCs w:val="26"/>
        </w:rPr>
      </w:pPr>
      <w:r w:rsidRPr="0082629D">
        <w:rPr>
          <w:sz w:val="26"/>
          <w:szCs w:val="26"/>
        </w:rPr>
        <w:t xml:space="preserve">по делу № </w:t>
      </w:r>
      <w:r w:rsidR="000A7B03">
        <w:rPr>
          <w:sz w:val="26"/>
          <w:szCs w:val="26"/>
        </w:rPr>
        <w:t>ЗК-</w:t>
      </w:r>
      <w:r w:rsidR="000F1A06">
        <w:rPr>
          <w:sz w:val="26"/>
          <w:szCs w:val="26"/>
        </w:rPr>
        <w:t>62</w:t>
      </w:r>
      <w:r w:rsidR="00B833AC">
        <w:rPr>
          <w:sz w:val="26"/>
          <w:szCs w:val="26"/>
        </w:rPr>
        <w:t>/</w:t>
      </w:r>
      <w:r w:rsidRPr="0082629D">
        <w:rPr>
          <w:sz w:val="26"/>
          <w:szCs w:val="26"/>
        </w:rPr>
        <w:t>201</w:t>
      </w:r>
      <w:r w:rsidR="007333A3">
        <w:rPr>
          <w:sz w:val="26"/>
          <w:szCs w:val="26"/>
        </w:rPr>
        <w:t>7</w:t>
      </w:r>
      <w:r w:rsidRPr="0082629D">
        <w:rPr>
          <w:sz w:val="26"/>
          <w:szCs w:val="26"/>
        </w:rPr>
        <w:t xml:space="preserve"> о нарушении</w:t>
      </w:r>
    </w:p>
    <w:p w:rsidR="00D21122" w:rsidRPr="0082629D"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82629D" w:rsidRDefault="00D21122" w:rsidP="00E4797C">
      <w:pPr>
        <w:jc w:val="center"/>
        <w:rPr>
          <w:sz w:val="26"/>
          <w:szCs w:val="26"/>
        </w:rPr>
      </w:pPr>
    </w:p>
    <w:p w:rsidR="00D21122" w:rsidRPr="0082629D" w:rsidRDefault="000F1A06" w:rsidP="00D255F2">
      <w:pPr>
        <w:ind w:firstLine="567"/>
        <w:jc w:val="both"/>
        <w:rPr>
          <w:sz w:val="26"/>
          <w:szCs w:val="26"/>
        </w:rPr>
      </w:pPr>
      <w:r>
        <w:rPr>
          <w:sz w:val="26"/>
          <w:szCs w:val="26"/>
        </w:rPr>
        <w:t>07 ноября</w:t>
      </w:r>
      <w:r w:rsidR="001D77FF" w:rsidRPr="0082629D">
        <w:rPr>
          <w:sz w:val="26"/>
          <w:szCs w:val="26"/>
        </w:rPr>
        <w:t xml:space="preserve"> </w:t>
      </w:r>
      <w:r w:rsidR="00D21122" w:rsidRPr="0082629D">
        <w:rPr>
          <w:sz w:val="26"/>
          <w:szCs w:val="26"/>
        </w:rPr>
        <w:t>201</w:t>
      </w:r>
      <w:r w:rsidR="007333A3">
        <w:rPr>
          <w:sz w:val="26"/>
          <w:szCs w:val="26"/>
        </w:rPr>
        <w:t>7</w:t>
      </w:r>
      <w:r w:rsidR="00D21122" w:rsidRPr="0082629D">
        <w:rPr>
          <w:sz w:val="26"/>
          <w:szCs w:val="26"/>
        </w:rPr>
        <w:t xml:space="preserve"> года                                           </w:t>
      </w:r>
      <w:r w:rsidR="00597DB1" w:rsidRPr="0082629D">
        <w:rPr>
          <w:sz w:val="26"/>
          <w:szCs w:val="26"/>
        </w:rPr>
        <w:t xml:space="preserve">                           </w:t>
      </w:r>
      <w:r w:rsidR="001742FF" w:rsidRPr="0082629D">
        <w:rPr>
          <w:sz w:val="26"/>
          <w:szCs w:val="26"/>
        </w:rPr>
        <w:t xml:space="preserve">   </w:t>
      </w:r>
      <w:r w:rsidR="00CE05E4" w:rsidRPr="0082629D">
        <w:rPr>
          <w:sz w:val="26"/>
          <w:szCs w:val="26"/>
        </w:rPr>
        <w:t xml:space="preserve"> </w:t>
      </w:r>
      <w:r w:rsidR="00C01063" w:rsidRPr="0082629D">
        <w:rPr>
          <w:sz w:val="26"/>
          <w:szCs w:val="26"/>
        </w:rPr>
        <w:t xml:space="preserve"> </w:t>
      </w:r>
      <w:r w:rsidR="00CE05E4" w:rsidRPr="0082629D">
        <w:rPr>
          <w:sz w:val="26"/>
          <w:szCs w:val="26"/>
        </w:rPr>
        <w:t xml:space="preserve">  </w:t>
      </w:r>
      <w:r w:rsidR="00A43676" w:rsidRPr="0082629D">
        <w:rPr>
          <w:sz w:val="26"/>
          <w:szCs w:val="26"/>
        </w:rPr>
        <w:t xml:space="preserve"> </w:t>
      </w:r>
      <w:r w:rsidR="00133AEA">
        <w:rPr>
          <w:sz w:val="26"/>
          <w:szCs w:val="26"/>
        </w:rPr>
        <w:t xml:space="preserve">  </w:t>
      </w:r>
      <w:r w:rsidR="00DE0867" w:rsidRPr="0082629D">
        <w:rPr>
          <w:sz w:val="26"/>
          <w:szCs w:val="26"/>
        </w:rPr>
        <w:t xml:space="preserve"> </w:t>
      </w:r>
      <w:r w:rsidR="009470DE">
        <w:rPr>
          <w:sz w:val="26"/>
          <w:szCs w:val="26"/>
        </w:rPr>
        <w:t xml:space="preserve">   </w:t>
      </w:r>
      <w:r w:rsidR="002B5B15" w:rsidRPr="0082629D">
        <w:rPr>
          <w:sz w:val="26"/>
          <w:szCs w:val="26"/>
        </w:rPr>
        <w:t xml:space="preserve"> </w:t>
      </w:r>
      <w:proofErr w:type="gramStart"/>
      <w:r w:rsidR="00D21122" w:rsidRPr="0082629D">
        <w:rPr>
          <w:sz w:val="26"/>
          <w:szCs w:val="26"/>
        </w:rPr>
        <w:t>г</w:t>
      </w:r>
      <w:proofErr w:type="gramEnd"/>
      <w:r w:rsidR="00D21122" w:rsidRPr="0082629D">
        <w:rPr>
          <w:sz w:val="26"/>
          <w:szCs w:val="26"/>
        </w:rPr>
        <w:t>. Краснодар</w:t>
      </w:r>
    </w:p>
    <w:p w:rsidR="00D21122" w:rsidRPr="0082629D" w:rsidRDefault="00D21122" w:rsidP="00E4797C">
      <w:pPr>
        <w:jc w:val="center"/>
        <w:rPr>
          <w:sz w:val="26"/>
          <w:szCs w:val="26"/>
        </w:rPr>
      </w:pPr>
    </w:p>
    <w:p w:rsidR="006B2413" w:rsidRPr="006B2413" w:rsidRDefault="00D21122" w:rsidP="006B2413">
      <w:pPr>
        <w:ind w:firstLine="567"/>
        <w:jc w:val="both"/>
        <w:rPr>
          <w:sz w:val="26"/>
          <w:szCs w:val="26"/>
        </w:rPr>
      </w:pPr>
      <w:r w:rsidRPr="0082629D">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006B2413" w:rsidRPr="006B2413">
        <w:rPr>
          <w:sz w:val="26"/>
          <w:szCs w:val="26"/>
        </w:rPr>
        <w:t>&lt;</w:t>
      </w:r>
      <w:r w:rsidR="006B2413">
        <w:rPr>
          <w:sz w:val="26"/>
          <w:szCs w:val="26"/>
        </w:rPr>
        <w:t>…</w:t>
      </w:r>
      <w:r w:rsidR="006B2413" w:rsidRPr="006B2413">
        <w:rPr>
          <w:sz w:val="26"/>
          <w:szCs w:val="26"/>
        </w:rPr>
        <w:t>&gt;</w:t>
      </w:r>
    </w:p>
    <w:p w:rsidR="00372C4A" w:rsidRPr="005E7833" w:rsidRDefault="002A2013" w:rsidP="00C85573">
      <w:pPr>
        <w:ind w:firstLine="567"/>
        <w:jc w:val="both"/>
        <w:rPr>
          <w:sz w:val="26"/>
          <w:szCs w:val="26"/>
        </w:rPr>
      </w:pPr>
      <w:r w:rsidRPr="005E7833">
        <w:rPr>
          <w:sz w:val="26"/>
          <w:szCs w:val="26"/>
        </w:rPr>
        <w:t>рассмотрев жалоб</w:t>
      </w:r>
      <w:proofErr w:type="gramStart"/>
      <w:r w:rsidRPr="005E7833">
        <w:rPr>
          <w:sz w:val="26"/>
          <w:szCs w:val="26"/>
        </w:rPr>
        <w:t xml:space="preserve">у </w:t>
      </w:r>
      <w:r w:rsidR="00C85573">
        <w:rPr>
          <w:sz w:val="26"/>
          <w:szCs w:val="26"/>
        </w:rPr>
        <w:t>ООО</w:t>
      </w:r>
      <w:proofErr w:type="gramEnd"/>
      <w:r w:rsidR="00C85573">
        <w:rPr>
          <w:sz w:val="26"/>
          <w:szCs w:val="26"/>
        </w:rPr>
        <w:t xml:space="preserve"> «</w:t>
      </w:r>
      <w:r w:rsidR="000F1A06">
        <w:rPr>
          <w:sz w:val="26"/>
          <w:szCs w:val="26"/>
        </w:rPr>
        <w:t>Сириус Кубань</w:t>
      </w:r>
      <w:r w:rsidR="00C85573">
        <w:rPr>
          <w:sz w:val="26"/>
          <w:szCs w:val="26"/>
        </w:rPr>
        <w:t>»</w:t>
      </w:r>
      <w:r w:rsidR="003E3938" w:rsidRPr="005E7833">
        <w:rPr>
          <w:sz w:val="26"/>
          <w:szCs w:val="26"/>
        </w:rPr>
        <w:t xml:space="preserve"> </w:t>
      </w:r>
      <w:r w:rsidRPr="005E7833">
        <w:rPr>
          <w:sz w:val="26"/>
          <w:szCs w:val="26"/>
        </w:rPr>
        <w:t>(далее – Заявитель)</w:t>
      </w:r>
      <w:r w:rsidR="00D21122" w:rsidRPr="005E7833">
        <w:rPr>
          <w:sz w:val="26"/>
          <w:szCs w:val="26"/>
        </w:rPr>
        <w:t xml:space="preserve"> на </w:t>
      </w:r>
      <w:r w:rsidR="00D21122" w:rsidRPr="003D6026">
        <w:rPr>
          <w:sz w:val="26"/>
          <w:szCs w:val="26"/>
        </w:rPr>
        <w:t>действия</w:t>
      </w:r>
      <w:r w:rsidR="00D21122" w:rsidRPr="005E7833">
        <w:rPr>
          <w:sz w:val="26"/>
          <w:szCs w:val="26"/>
        </w:rPr>
        <w:t xml:space="preserve"> </w:t>
      </w:r>
      <w:r w:rsidR="007B02F2">
        <w:rPr>
          <w:sz w:val="26"/>
          <w:szCs w:val="26"/>
        </w:rPr>
        <w:t xml:space="preserve">МБУЗ </w:t>
      </w:r>
      <w:r w:rsidR="000F1A06">
        <w:rPr>
          <w:sz w:val="26"/>
          <w:szCs w:val="26"/>
        </w:rPr>
        <w:t xml:space="preserve">«Мостовская ЦРБ» </w:t>
      </w:r>
      <w:r w:rsidR="0038311B">
        <w:rPr>
          <w:sz w:val="26"/>
          <w:szCs w:val="26"/>
        </w:rPr>
        <w:t>(далее – Заказчик) при пров</w:t>
      </w:r>
      <w:r w:rsidR="0038311B" w:rsidRPr="007B02F2">
        <w:rPr>
          <w:sz w:val="26"/>
          <w:szCs w:val="26"/>
        </w:rPr>
        <w:t>еден</w:t>
      </w:r>
      <w:r w:rsidR="0038311B">
        <w:rPr>
          <w:sz w:val="26"/>
          <w:szCs w:val="26"/>
        </w:rPr>
        <w:t xml:space="preserve">ии </w:t>
      </w:r>
      <w:r w:rsidR="007B02F2" w:rsidRPr="007B02F2">
        <w:rPr>
          <w:sz w:val="26"/>
          <w:szCs w:val="26"/>
        </w:rPr>
        <w:t xml:space="preserve">запроса </w:t>
      </w:r>
      <w:r w:rsidR="007B02F2" w:rsidRPr="000A7B03">
        <w:rPr>
          <w:sz w:val="26"/>
          <w:szCs w:val="26"/>
        </w:rPr>
        <w:t>к</w:t>
      </w:r>
      <w:r w:rsidR="007B02F2" w:rsidRPr="000F1A06">
        <w:rPr>
          <w:sz w:val="26"/>
          <w:szCs w:val="26"/>
        </w:rPr>
        <w:t>отир</w:t>
      </w:r>
      <w:r w:rsidR="007B02F2" w:rsidRPr="000A7B03">
        <w:rPr>
          <w:sz w:val="26"/>
          <w:szCs w:val="26"/>
        </w:rPr>
        <w:t>о</w:t>
      </w:r>
      <w:r w:rsidR="007B02F2" w:rsidRPr="007B02F2">
        <w:rPr>
          <w:sz w:val="26"/>
          <w:szCs w:val="26"/>
        </w:rPr>
        <w:t>вок</w:t>
      </w:r>
      <w:r w:rsidR="00FB442E" w:rsidRPr="005E7833">
        <w:rPr>
          <w:sz w:val="26"/>
          <w:szCs w:val="26"/>
        </w:rPr>
        <w:t xml:space="preserve">: </w:t>
      </w:r>
      <w:r w:rsidR="00C9570D" w:rsidRPr="00C85573">
        <w:rPr>
          <w:sz w:val="26"/>
          <w:szCs w:val="26"/>
        </w:rPr>
        <w:t>«</w:t>
      </w:r>
      <w:r w:rsidR="000F1A06" w:rsidRPr="000F1A06">
        <w:rPr>
          <w:sz w:val="26"/>
          <w:szCs w:val="26"/>
        </w:rPr>
        <w:t>Поставка изделий медицинского назначения (халаты хирургические)</w:t>
      </w:r>
      <w:r w:rsidR="00FB442E" w:rsidRPr="005E7833">
        <w:rPr>
          <w:sz w:val="26"/>
          <w:szCs w:val="26"/>
        </w:rPr>
        <w:t xml:space="preserve">» </w:t>
      </w:r>
      <w:r w:rsidR="00D21122" w:rsidRPr="005E7833">
        <w:rPr>
          <w:sz w:val="26"/>
          <w:szCs w:val="26"/>
        </w:rPr>
        <w:t xml:space="preserve">(извещение </w:t>
      </w:r>
      <w:r w:rsidR="00ED3218" w:rsidRPr="005E7833">
        <w:rPr>
          <w:sz w:val="26"/>
          <w:szCs w:val="26"/>
        </w:rPr>
        <w:t>№</w:t>
      </w:r>
      <w:r w:rsidR="003B620D" w:rsidRPr="005E7833">
        <w:rPr>
          <w:sz w:val="26"/>
          <w:szCs w:val="26"/>
        </w:rPr>
        <w:t xml:space="preserve"> </w:t>
      </w:r>
      <w:r w:rsidR="000F1A06" w:rsidRPr="000F1A06">
        <w:rPr>
          <w:sz w:val="26"/>
          <w:szCs w:val="26"/>
        </w:rPr>
        <w:t>0318300001017000121</w:t>
      </w:r>
      <w:r w:rsidR="00C85573">
        <w:rPr>
          <w:sz w:val="26"/>
          <w:szCs w:val="26"/>
        </w:rPr>
        <w:t xml:space="preserve">) </w:t>
      </w:r>
      <w:r w:rsidR="00D21122" w:rsidRPr="005E7833">
        <w:rPr>
          <w:sz w:val="26"/>
          <w:szCs w:val="26"/>
        </w:rPr>
        <w:t>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5E7833">
        <w:rPr>
          <w:sz w:val="26"/>
          <w:szCs w:val="26"/>
        </w:rPr>
        <w:t xml:space="preserve"> -</w:t>
      </w:r>
      <w:r w:rsidR="00D21122" w:rsidRPr="005E7833">
        <w:rPr>
          <w:sz w:val="26"/>
          <w:szCs w:val="26"/>
        </w:rPr>
        <w:t xml:space="preserve"> Закон о контрактной системе), </w:t>
      </w:r>
    </w:p>
    <w:p w:rsidR="00B27CCA" w:rsidRPr="0082629D" w:rsidRDefault="00B27CCA" w:rsidP="00A43676">
      <w:pPr>
        <w:ind w:firstLine="567"/>
        <w:jc w:val="both"/>
        <w:rPr>
          <w:sz w:val="26"/>
          <w:szCs w:val="26"/>
        </w:rPr>
      </w:pPr>
    </w:p>
    <w:p w:rsidR="00D21122" w:rsidRPr="0082629D" w:rsidRDefault="00D21122" w:rsidP="00E4797C">
      <w:pPr>
        <w:ind w:firstLine="567"/>
        <w:jc w:val="center"/>
        <w:rPr>
          <w:b/>
          <w:sz w:val="26"/>
          <w:szCs w:val="26"/>
        </w:rPr>
      </w:pPr>
      <w:r w:rsidRPr="0082629D">
        <w:rPr>
          <w:b/>
          <w:sz w:val="26"/>
          <w:szCs w:val="26"/>
        </w:rPr>
        <w:t>УСТАНОВИЛА:</w:t>
      </w:r>
    </w:p>
    <w:p w:rsidR="00380188" w:rsidRPr="0082629D" w:rsidRDefault="00380188" w:rsidP="00E4797C">
      <w:pPr>
        <w:ind w:firstLine="567"/>
        <w:jc w:val="center"/>
        <w:rPr>
          <w:b/>
          <w:sz w:val="26"/>
          <w:szCs w:val="26"/>
        </w:rPr>
      </w:pPr>
    </w:p>
    <w:p w:rsidR="00535C9D" w:rsidRPr="00950D4A" w:rsidRDefault="00535C9D" w:rsidP="00E4797C">
      <w:pPr>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576A6A" w:rsidRDefault="005676F5" w:rsidP="007C412E">
      <w:pPr>
        <w:ind w:firstLine="567"/>
        <w:jc w:val="both"/>
        <w:rPr>
          <w:sz w:val="26"/>
          <w:szCs w:val="26"/>
        </w:rPr>
      </w:pPr>
      <w:r w:rsidRPr="00161707">
        <w:rPr>
          <w:sz w:val="26"/>
          <w:szCs w:val="26"/>
        </w:rPr>
        <w:t xml:space="preserve">Заявитель </w:t>
      </w:r>
      <w:r w:rsidR="00FF208B">
        <w:rPr>
          <w:sz w:val="26"/>
          <w:szCs w:val="26"/>
        </w:rPr>
        <w:t>считает</w:t>
      </w:r>
      <w:r w:rsidR="007B02F2">
        <w:rPr>
          <w:sz w:val="26"/>
          <w:szCs w:val="26"/>
        </w:rPr>
        <w:t xml:space="preserve">, что </w:t>
      </w:r>
      <w:r w:rsidR="007B02F2" w:rsidRPr="00FF208B">
        <w:rPr>
          <w:sz w:val="26"/>
          <w:szCs w:val="26"/>
        </w:rPr>
        <w:t>извещение о проведении запроса котировок и приложения к нему не соответству</w:t>
      </w:r>
      <w:r w:rsidR="00576A6A">
        <w:rPr>
          <w:sz w:val="26"/>
          <w:szCs w:val="26"/>
        </w:rPr>
        <w:t>ю</w:t>
      </w:r>
      <w:r w:rsidR="007B02F2" w:rsidRPr="00FF208B">
        <w:rPr>
          <w:sz w:val="26"/>
          <w:szCs w:val="26"/>
        </w:rPr>
        <w:t>т требованиям Закона о контрактной системе</w:t>
      </w:r>
      <w:r w:rsidR="00FF208B">
        <w:rPr>
          <w:sz w:val="26"/>
          <w:szCs w:val="26"/>
        </w:rPr>
        <w:t xml:space="preserve">. </w:t>
      </w:r>
      <w:proofErr w:type="gramStart"/>
      <w:r>
        <w:rPr>
          <w:sz w:val="26"/>
          <w:szCs w:val="26"/>
        </w:rPr>
        <w:t>В своей жалобе ООО «</w:t>
      </w:r>
      <w:r w:rsidR="00576A6A">
        <w:rPr>
          <w:sz w:val="26"/>
          <w:szCs w:val="26"/>
        </w:rPr>
        <w:t>Сириус Кубань</w:t>
      </w:r>
      <w:r>
        <w:rPr>
          <w:sz w:val="26"/>
          <w:szCs w:val="26"/>
        </w:rPr>
        <w:t>» указывает</w:t>
      </w:r>
      <w:r w:rsidR="00576A6A">
        <w:rPr>
          <w:sz w:val="26"/>
          <w:szCs w:val="26"/>
        </w:rPr>
        <w:t xml:space="preserve"> на следующие нарушения законодательства о контрактной системе в сфере закупок: 1) Заказчиком в описании объекта закупки установлено соответствие товара несуществующему государственному стандарту (ГОСТ 124131-83); 2) размерный ряд, указанный Заказчиком в требованиях, не соответствует ГОСТ 12.4.131-83; 3) </w:t>
      </w:r>
      <w:r w:rsidR="00536CD8">
        <w:rPr>
          <w:sz w:val="26"/>
          <w:szCs w:val="26"/>
        </w:rPr>
        <w:t>в требованиях указано на отсутствие у изделия карманов, что не соответствует ГОСТ 12.4.131-83;</w:t>
      </w:r>
      <w:proofErr w:type="gramEnd"/>
      <w:r w:rsidR="00536CD8">
        <w:rPr>
          <w:sz w:val="26"/>
          <w:szCs w:val="26"/>
        </w:rPr>
        <w:t xml:space="preserve"> 4) </w:t>
      </w:r>
      <w:r w:rsidR="00B34F45">
        <w:rPr>
          <w:sz w:val="26"/>
          <w:szCs w:val="26"/>
        </w:rPr>
        <w:t>установленное требование к наличию хлопка «не менее 100 %» является не корректным.</w:t>
      </w:r>
    </w:p>
    <w:p w:rsidR="00772E26" w:rsidRDefault="003744AC" w:rsidP="00772E26">
      <w:pPr>
        <w:ind w:firstLine="567"/>
        <w:jc w:val="both"/>
        <w:rPr>
          <w:sz w:val="26"/>
          <w:szCs w:val="26"/>
        </w:rPr>
      </w:pPr>
      <w:r w:rsidRPr="003744AC">
        <w:rPr>
          <w:sz w:val="26"/>
          <w:szCs w:val="26"/>
        </w:rPr>
        <w:t>Представител</w:t>
      </w:r>
      <w:r w:rsidR="00B34F45">
        <w:rPr>
          <w:sz w:val="26"/>
          <w:szCs w:val="26"/>
        </w:rPr>
        <w:t>ем</w:t>
      </w:r>
      <w:r w:rsidRPr="003744AC">
        <w:rPr>
          <w:sz w:val="26"/>
          <w:szCs w:val="26"/>
        </w:rPr>
        <w:t xml:space="preserve"> </w:t>
      </w:r>
      <w:r w:rsidR="00C67FFA" w:rsidRPr="002C44EF">
        <w:rPr>
          <w:sz w:val="26"/>
          <w:szCs w:val="26"/>
        </w:rPr>
        <w:t xml:space="preserve">Заказчика </w:t>
      </w:r>
      <w:r w:rsidRPr="002C44EF">
        <w:rPr>
          <w:sz w:val="26"/>
          <w:szCs w:val="26"/>
        </w:rPr>
        <w:t xml:space="preserve">представлено извещение </w:t>
      </w:r>
      <w:r w:rsidR="00772E26" w:rsidRPr="002C44EF">
        <w:rPr>
          <w:sz w:val="26"/>
          <w:szCs w:val="26"/>
        </w:rPr>
        <w:t>о проведении запроса котировок с приложениями к нему</w:t>
      </w:r>
      <w:r w:rsidR="00D03803" w:rsidRPr="002C44EF">
        <w:rPr>
          <w:sz w:val="26"/>
          <w:szCs w:val="26"/>
        </w:rPr>
        <w:t>,</w:t>
      </w:r>
      <w:r w:rsidRPr="002C44EF">
        <w:rPr>
          <w:sz w:val="26"/>
          <w:szCs w:val="26"/>
        </w:rPr>
        <w:t xml:space="preserve"> </w:t>
      </w:r>
      <w:r w:rsidR="00B43DEA">
        <w:rPr>
          <w:sz w:val="26"/>
          <w:szCs w:val="26"/>
        </w:rPr>
        <w:t>заявки участников</w:t>
      </w:r>
      <w:r w:rsidR="00FD5438">
        <w:rPr>
          <w:sz w:val="26"/>
          <w:szCs w:val="26"/>
        </w:rPr>
        <w:t xml:space="preserve"> закупки.</w:t>
      </w:r>
      <w:r w:rsidR="00772E26" w:rsidRPr="002C44EF">
        <w:rPr>
          <w:sz w:val="26"/>
          <w:szCs w:val="26"/>
        </w:rPr>
        <w:t xml:space="preserve"> </w:t>
      </w:r>
      <w:r w:rsidR="00FD5438">
        <w:rPr>
          <w:sz w:val="26"/>
          <w:szCs w:val="26"/>
        </w:rPr>
        <w:t>С</w:t>
      </w:r>
      <w:r w:rsidR="00C21631" w:rsidRPr="002C44EF">
        <w:rPr>
          <w:sz w:val="26"/>
          <w:szCs w:val="26"/>
        </w:rPr>
        <w:t xml:space="preserve"> доводами </w:t>
      </w:r>
      <w:r w:rsidR="00FD5438">
        <w:rPr>
          <w:sz w:val="26"/>
          <w:szCs w:val="26"/>
        </w:rPr>
        <w:t>жалобы</w:t>
      </w:r>
      <w:r w:rsidR="00C21631" w:rsidRPr="002C44EF">
        <w:rPr>
          <w:sz w:val="26"/>
          <w:szCs w:val="26"/>
        </w:rPr>
        <w:t xml:space="preserve"> </w:t>
      </w:r>
      <w:r w:rsidR="00CE549B" w:rsidRPr="002C44EF">
        <w:rPr>
          <w:sz w:val="26"/>
          <w:szCs w:val="26"/>
        </w:rPr>
        <w:t>представител</w:t>
      </w:r>
      <w:r w:rsidR="00B43DEA">
        <w:rPr>
          <w:sz w:val="26"/>
          <w:szCs w:val="26"/>
        </w:rPr>
        <w:t>ь</w:t>
      </w:r>
      <w:r w:rsidR="00CE549B" w:rsidRPr="002C44EF">
        <w:rPr>
          <w:sz w:val="26"/>
          <w:szCs w:val="26"/>
        </w:rPr>
        <w:t xml:space="preserve"> </w:t>
      </w:r>
      <w:r w:rsidR="00C21631" w:rsidRPr="002C44EF">
        <w:rPr>
          <w:sz w:val="26"/>
          <w:szCs w:val="26"/>
        </w:rPr>
        <w:t>Заказчик</w:t>
      </w:r>
      <w:r w:rsidR="00772E26" w:rsidRPr="002C44EF">
        <w:rPr>
          <w:sz w:val="26"/>
          <w:szCs w:val="26"/>
        </w:rPr>
        <w:t>а</w:t>
      </w:r>
      <w:r w:rsidR="00C21631" w:rsidRPr="002C44EF">
        <w:rPr>
          <w:sz w:val="26"/>
          <w:szCs w:val="26"/>
        </w:rPr>
        <w:t xml:space="preserve"> не соглас</w:t>
      </w:r>
      <w:r w:rsidR="00B43DEA">
        <w:rPr>
          <w:sz w:val="26"/>
          <w:szCs w:val="26"/>
        </w:rPr>
        <w:t>ен</w:t>
      </w:r>
      <w:r w:rsidR="001F0805" w:rsidRPr="002C44EF">
        <w:rPr>
          <w:sz w:val="26"/>
          <w:szCs w:val="26"/>
        </w:rPr>
        <w:t xml:space="preserve"> и счита</w:t>
      </w:r>
      <w:r w:rsidR="00B43DEA">
        <w:rPr>
          <w:sz w:val="26"/>
          <w:szCs w:val="26"/>
        </w:rPr>
        <w:t>е</w:t>
      </w:r>
      <w:r w:rsidR="001F0805" w:rsidRPr="002C44EF">
        <w:rPr>
          <w:sz w:val="26"/>
          <w:szCs w:val="26"/>
        </w:rPr>
        <w:t xml:space="preserve">т, что </w:t>
      </w:r>
      <w:r w:rsidR="00772E26" w:rsidRPr="002C44EF">
        <w:rPr>
          <w:sz w:val="26"/>
          <w:szCs w:val="26"/>
        </w:rPr>
        <w:t>извещение о проведении</w:t>
      </w:r>
      <w:r w:rsidR="00772E26" w:rsidRPr="005F5B27">
        <w:rPr>
          <w:sz w:val="26"/>
          <w:szCs w:val="26"/>
        </w:rPr>
        <w:t xml:space="preserve"> запроса котировок и приложения к нему отвечают требованиям Закона о контрактной системе</w:t>
      </w:r>
      <w:r w:rsidR="00772E26">
        <w:rPr>
          <w:sz w:val="26"/>
          <w:szCs w:val="26"/>
        </w:rPr>
        <w:t>.</w:t>
      </w:r>
    </w:p>
    <w:p w:rsidR="00535C9D" w:rsidRPr="00950D4A" w:rsidRDefault="00535C9D" w:rsidP="00E4797C">
      <w:pPr>
        <w:ind w:firstLine="567"/>
        <w:jc w:val="both"/>
        <w:rPr>
          <w:sz w:val="26"/>
          <w:szCs w:val="26"/>
        </w:rPr>
      </w:pPr>
      <w:r w:rsidRPr="00950D4A">
        <w:rPr>
          <w:sz w:val="26"/>
          <w:szCs w:val="26"/>
        </w:rPr>
        <w:t>Рассмотрев представленные материалы, выслушав пояснения, Комиссия пришла к следующим выводам.</w:t>
      </w:r>
    </w:p>
    <w:p w:rsidR="00535C9D" w:rsidRPr="00950D4A" w:rsidRDefault="00771E31" w:rsidP="00E4797C">
      <w:pPr>
        <w:ind w:firstLine="567"/>
        <w:jc w:val="both"/>
        <w:rPr>
          <w:sz w:val="26"/>
          <w:szCs w:val="26"/>
        </w:rPr>
      </w:pPr>
      <w:r w:rsidRPr="00713868">
        <w:rPr>
          <w:sz w:val="26"/>
          <w:szCs w:val="26"/>
        </w:rPr>
        <w:t>Заказчиком</w:t>
      </w:r>
      <w:r>
        <w:rPr>
          <w:sz w:val="26"/>
          <w:szCs w:val="26"/>
        </w:rPr>
        <w:t xml:space="preserve"> </w:t>
      </w:r>
      <w:r w:rsidR="006D40B8">
        <w:rPr>
          <w:sz w:val="26"/>
          <w:szCs w:val="26"/>
        </w:rPr>
        <w:t xml:space="preserve">– </w:t>
      </w:r>
      <w:r w:rsidR="00BC494D">
        <w:rPr>
          <w:sz w:val="26"/>
          <w:szCs w:val="26"/>
        </w:rPr>
        <w:t xml:space="preserve">МБУЗ «Мостовская ЦРБ» </w:t>
      </w:r>
      <w:r w:rsidR="00535C9D" w:rsidRPr="00950D4A">
        <w:rPr>
          <w:sz w:val="26"/>
          <w:szCs w:val="26"/>
        </w:rPr>
        <w:t xml:space="preserve">проводился </w:t>
      </w:r>
      <w:r w:rsidR="002C44EF" w:rsidRPr="007B02F2">
        <w:rPr>
          <w:sz w:val="26"/>
          <w:szCs w:val="26"/>
        </w:rPr>
        <w:t>запрос котировок</w:t>
      </w:r>
      <w:r w:rsidR="002C44EF" w:rsidRPr="005E7833">
        <w:rPr>
          <w:sz w:val="26"/>
          <w:szCs w:val="26"/>
        </w:rPr>
        <w:t xml:space="preserve">: </w:t>
      </w:r>
      <w:r w:rsidR="00BC494D" w:rsidRPr="00C85573">
        <w:rPr>
          <w:sz w:val="26"/>
          <w:szCs w:val="26"/>
        </w:rPr>
        <w:t>«</w:t>
      </w:r>
      <w:r w:rsidR="00BC494D" w:rsidRPr="000F1A06">
        <w:rPr>
          <w:sz w:val="26"/>
          <w:szCs w:val="26"/>
        </w:rPr>
        <w:t>Поставка изделий медицинского назначения (халаты хирургические)</w:t>
      </w:r>
      <w:r w:rsidR="00BC494D" w:rsidRPr="005E7833">
        <w:rPr>
          <w:sz w:val="26"/>
          <w:szCs w:val="26"/>
        </w:rPr>
        <w:t xml:space="preserve">» (извещение № </w:t>
      </w:r>
      <w:r w:rsidR="00BC494D" w:rsidRPr="000F1A06">
        <w:rPr>
          <w:sz w:val="26"/>
          <w:szCs w:val="26"/>
        </w:rPr>
        <w:t>0318300001017000121</w:t>
      </w:r>
      <w:r w:rsidR="00BC494D">
        <w:rPr>
          <w:sz w:val="26"/>
          <w:szCs w:val="26"/>
        </w:rPr>
        <w:t>)</w:t>
      </w:r>
      <w:r w:rsidR="00CE549B">
        <w:rPr>
          <w:sz w:val="26"/>
          <w:szCs w:val="26"/>
        </w:rPr>
        <w:t>.</w:t>
      </w:r>
    </w:p>
    <w:p w:rsidR="00535C9D" w:rsidRDefault="00535C9D" w:rsidP="00E4797C">
      <w:pPr>
        <w:ind w:firstLine="567"/>
        <w:jc w:val="both"/>
        <w:rPr>
          <w:sz w:val="26"/>
          <w:szCs w:val="26"/>
        </w:rPr>
      </w:pPr>
      <w:r w:rsidRPr="004774DD">
        <w:rPr>
          <w:sz w:val="26"/>
          <w:szCs w:val="26"/>
        </w:rPr>
        <w:t>Начальная</w:t>
      </w:r>
      <w:r w:rsidRPr="00950D4A">
        <w:rPr>
          <w:sz w:val="26"/>
          <w:szCs w:val="26"/>
        </w:rPr>
        <w:t xml:space="preserve"> (максимальная) цена к</w:t>
      </w:r>
      <w:r w:rsidRPr="00A70E3B">
        <w:rPr>
          <w:sz w:val="26"/>
          <w:szCs w:val="26"/>
        </w:rPr>
        <w:t>о</w:t>
      </w:r>
      <w:r w:rsidRPr="002C44EF">
        <w:rPr>
          <w:sz w:val="26"/>
          <w:szCs w:val="26"/>
        </w:rPr>
        <w:t>нтр</w:t>
      </w:r>
      <w:r w:rsidRPr="00A70E3B">
        <w:rPr>
          <w:sz w:val="26"/>
          <w:szCs w:val="26"/>
        </w:rPr>
        <w:t>акт</w:t>
      </w:r>
      <w:r w:rsidRPr="00950D4A">
        <w:rPr>
          <w:sz w:val="26"/>
          <w:szCs w:val="26"/>
        </w:rPr>
        <w:t xml:space="preserve">а – </w:t>
      </w:r>
      <w:r w:rsidR="00BC494D" w:rsidRPr="00BC494D">
        <w:rPr>
          <w:sz w:val="26"/>
          <w:szCs w:val="26"/>
        </w:rPr>
        <w:t>41 000,00</w:t>
      </w:r>
      <w:r w:rsidR="00A624E1" w:rsidRPr="00A624E1">
        <w:rPr>
          <w:sz w:val="26"/>
          <w:szCs w:val="26"/>
        </w:rPr>
        <w:t xml:space="preserve"> </w:t>
      </w:r>
      <w:r w:rsidRPr="00950D4A">
        <w:rPr>
          <w:sz w:val="26"/>
          <w:szCs w:val="26"/>
        </w:rPr>
        <w:t>руб</w:t>
      </w:r>
      <w:r w:rsidR="00771E31">
        <w:rPr>
          <w:sz w:val="26"/>
          <w:szCs w:val="26"/>
        </w:rPr>
        <w:t>л</w:t>
      </w:r>
      <w:r w:rsidR="00CE549B">
        <w:rPr>
          <w:sz w:val="26"/>
          <w:szCs w:val="26"/>
        </w:rPr>
        <w:t>ей</w:t>
      </w:r>
      <w:r w:rsidRPr="00950D4A">
        <w:rPr>
          <w:sz w:val="26"/>
          <w:szCs w:val="26"/>
        </w:rPr>
        <w:t>.</w:t>
      </w:r>
    </w:p>
    <w:p w:rsidR="00A65DBF" w:rsidRPr="007363CD" w:rsidRDefault="00A65DBF" w:rsidP="00A65DBF">
      <w:pPr>
        <w:autoSpaceDE w:val="0"/>
        <w:autoSpaceDN w:val="0"/>
        <w:adjustRightInd w:val="0"/>
        <w:ind w:firstLine="567"/>
        <w:jc w:val="both"/>
        <w:rPr>
          <w:sz w:val="26"/>
          <w:szCs w:val="26"/>
        </w:rPr>
      </w:pPr>
      <w:r>
        <w:rPr>
          <w:sz w:val="26"/>
          <w:szCs w:val="26"/>
        </w:rPr>
        <w:t>На основании п. 2) ст. 42 Закона о контрактной системе з</w:t>
      </w:r>
      <w:r w:rsidRPr="007363CD">
        <w:rPr>
          <w:sz w:val="26"/>
          <w:szCs w:val="26"/>
        </w:rPr>
        <w:t xml:space="preserve">аказчик обязан </w:t>
      </w:r>
      <w:proofErr w:type="gramStart"/>
      <w:r w:rsidRPr="007363CD">
        <w:rPr>
          <w:sz w:val="26"/>
          <w:szCs w:val="26"/>
        </w:rPr>
        <w:t>разместить извещение</w:t>
      </w:r>
      <w:proofErr w:type="gramEnd"/>
      <w:r w:rsidRPr="007363CD">
        <w:rPr>
          <w:sz w:val="26"/>
          <w:szCs w:val="26"/>
        </w:rPr>
        <w:t xml:space="preserve"> об осуществлении закупки в единой информационной системе, если иное не предусмотрено настоящим Федеральным законом. </w:t>
      </w:r>
      <w:proofErr w:type="gramStart"/>
      <w:r w:rsidRPr="007363CD">
        <w:rPr>
          <w:sz w:val="26"/>
          <w:szCs w:val="26"/>
        </w:rPr>
        <w:t xml:space="preserve">В извещении об осуществлении закупки должна содержаться, если иное не предусмотрено настоящим Федеральным законом, следующая информация: краткое изложение условий контракта, содержащее наименование и описание объекта закупки с учетом требований, предусмотренных </w:t>
      </w:r>
      <w:hyperlink r:id="rId6" w:history="1">
        <w:r w:rsidRPr="007363CD">
          <w:rPr>
            <w:sz w:val="26"/>
            <w:szCs w:val="26"/>
          </w:rPr>
          <w:t>статьей 33</w:t>
        </w:r>
      </w:hyperlink>
      <w:r w:rsidRPr="007363CD">
        <w:rPr>
          <w:sz w:val="26"/>
          <w:szCs w:val="26"/>
        </w:rPr>
        <w:t xml:space="preserve"> настоящего Федерального закона, информацию о количестве и месте доставки товара, являющегося предметом </w:t>
      </w:r>
      <w:r w:rsidRPr="007363CD">
        <w:rPr>
          <w:sz w:val="26"/>
          <w:szCs w:val="26"/>
        </w:rPr>
        <w:lastRenderedPageBreak/>
        <w:t>контракта, месте выполнения работы или оказания услуги, являющихся предметом контракта, а также сроки поставки товара или</w:t>
      </w:r>
      <w:proofErr w:type="gramEnd"/>
      <w:r w:rsidRPr="007363CD">
        <w:rPr>
          <w:sz w:val="26"/>
          <w:szCs w:val="26"/>
        </w:rPr>
        <w:t xml:space="preserve"> завершения работы либо график оказания услуг, начальная (максимальная) цена контракта, источник финансирования. В случае</w:t>
      </w:r>
      <w:proofErr w:type="gramStart"/>
      <w:r w:rsidRPr="007363CD">
        <w:rPr>
          <w:sz w:val="26"/>
          <w:szCs w:val="26"/>
        </w:rPr>
        <w:t>,</w:t>
      </w:r>
      <w:proofErr w:type="gramEnd"/>
      <w:r w:rsidRPr="007363CD">
        <w:rPr>
          <w:sz w:val="26"/>
          <w:szCs w:val="26"/>
        </w:rPr>
        <w:t xml:space="preserve"> если при заключении контракта объем подлежащих выполнению работ по техническому обслуживанию и (или) ремонту техники, оборудования,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невозможно определить, в извещении об осуществлении закупки и документации о закупке заказчик указывает цену запасных частей или каждой запасной части к технике, оборудованию, цену единицы работы или услуги. В случае</w:t>
      </w:r>
      <w:proofErr w:type="gramStart"/>
      <w:r w:rsidRPr="007363CD">
        <w:rPr>
          <w:sz w:val="26"/>
          <w:szCs w:val="26"/>
        </w:rPr>
        <w:t>,</w:t>
      </w:r>
      <w:proofErr w:type="gramEnd"/>
      <w:r w:rsidRPr="007363CD">
        <w:rPr>
          <w:sz w:val="26"/>
          <w:szCs w:val="26"/>
        </w:rPr>
        <w:t xml:space="preserve"> если контрактом предусматривается выполнение работ, связанных с осуществлением регулярных перевозок автомобильным транспортом и городским наземным электрическим транспортом, допускается оплата такого контракта исходя из фактически выполненного объема данных работ, но не превышающего объема работ, подлежащих выполнению в соответствии с контрактом. </w:t>
      </w:r>
      <w:proofErr w:type="gramStart"/>
      <w:r w:rsidRPr="007363CD">
        <w:rPr>
          <w:sz w:val="26"/>
          <w:szCs w:val="26"/>
        </w:rPr>
        <w:t>При этом в извещении об осуществлении закупки и документации о закупке должно быть указано, что оплата выполнения работы или оказания услуги осуществляется по цене единицы работы или услуги исходя из объема фактически выполненной работы или оказанной услуги, по цене каждой запасной части к технике, оборудованию исходя из количества запасных частей, поставки которых будут осуществлены в ходе исполнения контракта, но в</w:t>
      </w:r>
      <w:proofErr w:type="gramEnd"/>
      <w:r>
        <w:rPr>
          <w:sz w:val="26"/>
          <w:szCs w:val="26"/>
        </w:rPr>
        <w:t xml:space="preserve"> </w:t>
      </w:r>
      <w:proofErr w:type="gramStart"/>
      <w:r w:rsidRPr="007363CD">
        <w:rPr>
          <w:sz w:val="26"/>
          <w:szCs w:val="26"/>
        </w:rPr>
        <w:t>размере</w:t>
      </w:r>
      <w:proofErr w:type="gramEnd"/>
      <w:r w:rsidRPr="007363CD">
        <w:rPr>
          <w:sz w:val="26"/>
          <w:szCs w:val="26"/>
        </w:rPr>
        <w:t>, не превышающем начальной (максимальной) цены контракта, указанной в извещении об осуществлении закупки и документации о закупке.</w:t>
      </w:r>
    </w:p>
    <w:p w:rsidR="00A65DBF" w:rsidRPr="002C2D66" w:rsidRDefault="00A65DBF" w:rsidP="00A65DBF">
      <w:pPr>
        <w:autoSpaceDE w:val="0"/>
        <w:autoSpaceDN w:val="0"/>
        <w:adjustRightInd w:val="0"/>
        <w:ind w:firstLine="567"/>
        <w:jc w:val="both"/>
        <w:rPr>
          <w:rFonts w:eastAsiaTheme="minorHAnsi"/>
          <w:sz w:val="26"/>
          <w:szCs w:val="26"/>
          <w:lang w:eastAsia="en-US"/>
        </w:rPr>
      </w:pPr>
      <w:r w:rsidRPr="00E367CC">
        <w:rPr>
          <w:color w:val="000000" w:themeColor="text1"/>
          <w:sz w:val="26"/>
          <w:szCs w:val="26"/>
        </w:rPr>
        <w:t>Согласно п.</w:t>
      </w:r>
      <w:r>
        <w:rPr>
          <w:color w:val="000000" w:themeColor="text1"/>
          <w:sz w:val="26"/>
          <w:szCs w:val="26"/>
        </w:rPr>
        <w:t xml:space="preserve"> </w:t>
      </w:r>
      <w:r w:rsidRPr="00E367CC">
        <w:rPr>
          <w:color w:val="000000" w:themeColor="text1"/>
          <w:sz w:val="26"/>
          <w:szCs w:val="26"/>
        </w:rPr>
        <w:t>1), п.</w:t>
      </w:r>
      <w:r>
        <w:rPr>
          <w:color w:val="000000" w:themeColor="text1"/>
          <w:sz w:val="26"/>
          <w:szCs w:val="26"/>
        </w:rPr>
        <w:t xml:space="preserve"> </w:t>
      </w:r>
      <w:r w:rsidRPr="00E367CC">
        <w:rPr>
          <w:color w:val="000000" w:themeColor="text1"/>
          <w:sz w:val="26"/>
          <w:szCs w:val="26"/>
        </w:rPr>
        <w:t>2) ч.</w:t>
      </w:r>
      <w:r>
        <w:rPr>
          <w:color w:val="000000" w:themeColor="text1"/>
          <w:sz w:val="26"/>
          <w:szCs w:val="26"/>
        </w:rPr>
        <w:t xml:space="preserve"> </w:t>
      </w:r>
      <w:r w:rsidRPr="00E367CC">
        <w:rPr>
          <w:color w:val="000000" w:themeColor="text1"/>
          <w:sz w:val="26"/>
          <w:szCs w:val="26"/>
        </w:rPr>
        <w:t>1 ст.</w:t>
      </w:r>
      <w:r>
        <w:rPr>
          <w:color w:val="000000" w:themeColor="text1"/>
          <w:sz w:val="26"/>
          <w:szCs w:val="26"/>
        </w:rPr>
        <w:t xml:space="preserve"> </w:t>
      </w:r>
      <w:r w:rsidRPr="00E367CC">
        <w:rPr>
          <w:color w:val="000000" w:themeColor="text1"/>
          <w:sz w:val="26"/>
          <w:szCs w:val="26"/>
        </w:rPr>
        <w:t xml:space="preserve">33 Закона о контрактной системе </w:t>
      </w:r>
      <w:r>
        <w:rPr>
          <w:rFonts w:eastAsiaTheme="minorHAnsi"/>
          <w:sz w:val="26"/>
          <w:szCs w:val="26"/>
          <w:lang w:eastAsia="en-US"/>
        </w:rPr>
        <w:t>з</w:t>
      </w:r>
      <w:r w:rsidRPr="00E367CC">
        <w:rPr>
          <w:rFonts w:eastAsiaTheme="minorHAnsi"/>
          <w:sz w:val="26"/>
          <w:szCs w:val="26"/>
          <w:lang w:eastAsia="en-US"/>
        </w:rPr>
        <w:t>аказчик при описании в документации</w:t>
      </w:r>
      <w:r w:rsidRPr="002C2D66">
        <w:rPr>
          <w:rFonts w:eastAsiaTheme="minorHAnsi"/>
          <w:sz w:val="26"/>
          <w:szCs w:val="26"/>
          <w:lang w:eastAsia="en-US"/>
        </w:rPr>
        <w:t xml:space="preserve"> о закупке объекта закупки должен руководствоваться следующими правилами:</w:t>
      </w:r>
    </w:p>
    <w:p w:rsidR="00A65DBF" w:rsidRDefault="00A65DBF" w:rsidP="00A65DBF">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1) </w:t>
      </w:r>
      <w:r w:rsidRPr="00FA7151">
        <w:rPr>
          <w:rFonts w:eastAsiaTheme="minorHAnsi"/>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BE143D">
        <w:rPr>
          <w:rFonts w:eastAsiaTheme="minorHAnsi"/>
          <w:sz w:val="26"/>
          <w:szCs w:val="26"/>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w:t>
      </w:r>
      <w:r w:rsidRPr="00B52D1C">
        <w:rPr>
          <w:rFonts w:eastAsiaTheme="minorHAnsi"/>
          <w:sz w:val="26"/>
          <w:szCs w:val="26"/>
          <w:lang w:eastAsia="en-US"/>
        </w:rPr>
        <w:t xml:space="preserve">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B52D1C">
        <w:rPr>
          <w:rFonts w:eastAsiaTheme="minorHAnsi"/>
          <w:sz w:val="26"/>
          <w:szCs w:val="26"/>
          <w:lang w:eastAsia="en-US"/>
        </w:rPr>
        <w:t xml:space="preserve"> точное и четкое описание характеристик объекта закупки</w:t>
      </w:r>
      <w:r>
        <w:rPr>
          <w:rFonts w:eastAsiaTheme="minorHAnsi"/>
          <w:sz w:val="26"/>
          <w:szCs w:val="26"/>
          <w:lang w:eastAsia="en-US"/>
        </w:rPr>
        <w:t xml:space="preserve">.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Pr>
          <w:rFonts w:eastAsiaTheme="minorHAnsi"/>
          <w:sz w:val="26"/>
          <w:szCs w:val="26"/>
          <w:lang w:eastAsia="en-US"/>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A65DBF" w:rsidRDefault="00A65DBF" w:rsidP="00A65DBF">
      <w:pPr>
        <w:autoSpaceDE w:val="0"/>
        <w:autoSpaceDN w:val="0"/>
        <w:adjustRightInd w:val="0"/>
        <w:ind w:firstLine="567"/>
        <w:jc w:val="both"/>
        <w:rPr>
          <w:rFonts w:eastAsiaTheme="minorHAnsi"/>
          <w:sz w:val="26"/>
          <w:szCs w:val="26"/>
          <w:lang w:eastAsia="en-US"/>
        </w:rPr>
      </w:pPr>
      <w:proofErr w:type="gramStart"/>
      <w:r>
        <w:rPr>
          <w:rFonts w:eastAsiaTheme="minorHAnsi"/>
          <w:sz w:val="26"/>
          <w:szCs w:val="26"/>
          <w:lang w:eastAsia="en-US"/>
        </w:rPr>
        <w:t xml:space="preserve">2) </w:t>
      </w:r>
      <w:r w:rsidRPr="0006358F">
        <w:rPr>
          <w:rFonts w:eastAsiaTheme="minorHAnsi"/>
          <w:sz w:val="26"/>
          <w:szCs w:val="26"/>
          <w:u w:val="single"/>
          <w:lang w:eastAsia="en-US"/>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w:t>
      </w:r>
      <w:r w:rsidRPr="0006358F">
        <w:rPr>
          <w:rFonts w:eastAsiaTheme="minorHAnsi"/>
          <w:sz w:val="26"/>
          <w:szCs w:val="26"/>
          <w:u w:val="single"/>
          <w:lang w:eastAsia="en-US"/>
        </w:rPr>
        <w:lastRenderedPageBreak/>
        <w:t>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sidRPr="0006358F">
        <w:rPr>
          <w:rFonts w:eastAsiaTheme="minorHAnsi"/>
          <w:sz w:val="26"/>
          <w:szCs w:val="26"/>
          <w:u w:val="single"/>
          <w:lang w:eastAsia="en-US"/>
        </w:rPr>
        <w:t xml:space="preserve"> требований, связанных с определением соответствия поставляемого товара, выполняемой работы, оказываемой услуги потребностям заказчика</w:t>
      </w:r>
      <w:r w:rsidRPr="0006358F">
        <w:rPr>
          <w:rFonts w:eastAsiaTheme="minorHAnsi"/>
          <w:sz w:val="26"/>
          <w:szCs w:val="26"/>
          <w:lang w:eastAsia="en-US"/>
        </w:rPr>
        <w:t>.</w:t>
      </w:r>
      <w:r>
        <w:rPr>
          <w:rFonts w:eastAsiaTheme="minorHAnsi"/>
          <w:sz w:val="26"/>
          <w:szCs w:val="26"/>
          <w:lang w:eastAsia="en-US"/>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w:t>
      </w:r>
      <w:r w:rsidRPr="00D8035C">
        <w:rPr>
          <w:rFonts w:eastAsiaTheme="minorHAnsi"/>
          <w:sz w:val="26"/>
          <w:szCs w:val="26"/>
          <w:lang w:eastAsia="en-US"/>
        </w:rPr>
        <w:t>усло</w:t>
      </w:r>
      <w:r>
        <w:rPr>
          <w:rFonts w:eastAsiaTheme="minorHAnsi"/>
          <w:sz w:val="26"/>
          <w:szCs w:val="26"/>
          <w:lang w:eastAsia="en-US"/>
        </w:rPr>
        <w:t>вных обозначений и терминологии.</w:t>
      </w:r>
    </w:p>
    <w:p w:rsidR="00FA0400" w:rsidRPr="00FA0400" w:rsidRDefault="00FA0400" w:rsidP="00FA0400">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В соответствии с ч. </w:t>
      </w:r>
      <w:r w:rsidRPr="00FA0400">
        <w:rPr>
          <w:rFonts w:eastAsiaTheme="minorHAnsi"/>
          <w:sz w:val="26"/>
          <w:szCs w:val="26"/>
          <w:lang w:eastAsia="en-US"/>
        </w:rPr>
        <w:t>2</w:t>
      </w:r>
      <w:r>
        <w:rPr>
          <w:rFonts w:eastAsiaTheme="minorHAnsi"/>
          <w:sz w:val="26"/>
          <w:szCs w:val="26"/>
          <w:lang w:eastAsia="en-US"/>
        </w:rPr>
        <w:t xml:space="preserve"> ст. 33 Закона о контрактной системе </w:t>
      </w:r>
      <w:proofErr w:type="gramStart"/>
      <w:r>
        <w:rPr>
          <w:rFonts w:eastAsiaTheme="minorHAnsi"/>
          <w:sz w:val="26"/>
          <w:szCs w:val="26"/>
          <w:lang w:eastAsia="en-US"/>
        </w:rPr>
        <w:t>д</w:t>
      </w:r>
      <w:r w:rsidRPr="00FA0400">
        <w:rPr>
          <w:rFonts w:eastAsiaTheme="minorHAnsi"/>
          <w:sz w:val="26"/>
          <w:szCs w:val="26"/>
          <w:lang w:eastAsia="en-US"/>
        </w:rPr>
        <w:t>окументация</w:t>
      </w:r>
      <w:proofErr w:type="gramEnd"/>
      <w:r w:rsidRPr="00FA0400">
        <w:rPr>
          <w:rFonts w:eastAsiaTheme="minorHAnsi"/>
          <w:sz w:val="26"/>
          <w:szCs w:val="26"/>
          <w:lang w:eastAsia="en-US"/>
        </w:rPr>
        <w:t xml:space="preserve"> о закупке в соответствии с требованиями, указанными в </w:t>
      </w:r>
      <w:hyperlink r:id="rId7" w:history="1">
        <w:r w:rsidRPr="00FA0400">
          <w:rPr>
            <w:rFonts w:eastAsiaTheme="minorHAnsi"/>
            <w:sz w:val="26"/>
            <w:szCs w:val="26"/>
            <w:lang w:eastAsia="en-US"/>
          </w:rPr>
          <w:t>части 1</w:t>
        </w:r>
      </w:hyperlink>
      <w:r w:rsidRPr="00FA0400">
        <w:rPr>
          <w:rFonts w:eastAsiaTheme="minorHAnsi"/>
          <w:sz w:val="26"/>
          <w:szCs w:val="26"/>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BC494D" w:rsidRDefault="00181B5E" w:rsidP="00FF469E">
      <w:pPr>
        <w:ind w:firstLine="567"/>
        <w:jc w:val="both"/>
        <w:rPr>
          <w:sz w:val="26"/>
          <w:szCs w:val="26"/>
        </w:rPr>
      </w:pPr>
      <w:r>
        <w:rPr>
          <w:sz w:val="26"/>
          <w:szCs w:val="26"/>
        </w:rPr>
        <w:t xml:space="preserve">В Разделе 2 «Описание объекта закупки» установлено </w:t>
      </w:r>
      <w:r w:rsidR="00974AEA">
        <w:rPr>
          <w:sz w:val="26"/>
          <w:szCs w:val="26"/>
        </w:rPr>
        <w:t xml:space="preserve">требование о </w:t>
      </w:r>
      <w:r>
        <w:rPr>
          <w:sz w:val="26"/>
          <w:szCs w:val="26"/>
        </w:rPr>
        <w:t>соответстви</w:t>
      </w:r>
      <w:r w:rsidR="00974AEA">
        <w:rPr>
          <w:sz w:val="26"/>
          <w:szCs w:val="26"/>
        </w:rPr>
        <w:t>и</w:t>
      </w:r>
      <w:r>
        <w:rPr>
          <w:sz w:val="26"/>
          <w:szCs w:val="26"/>
        </w:rPr>
        <w:t xml:space="preserve"> </w:t>
      </w:r>
      <w:r w:rsidRPr="00181B5E">
        <w:rPr>
          <w:sz w:val="26"/>
          <w:szCs w:val="26"/>
        </w:rPr>
        <w:t>ГОСТ 124131-83</w:t>
      </w:r>
      <w:r w:rsidR="00974AEA">
        <w:rPr>
          <w:sz w:val="26"/>
          <w:szCs w:val="26"/>
        </w:rPr>
        <w:t>.</w:t>
      </w:r>
    </w:p>
    <w:p w:rsidR="00BC494D" w:rsidRDefault="005B2F54" w:rsidP="00FF469E">
      <w:pPr>
        <w:ind w:firstLine="567"/>
        <w:jc w:val="both"/>
        <w:rPr>
          <w:sz w:val="26"/>
          <w:szCs w:val="26"/>
        </w:rPr>
      </w:pPr>
      <w:r>
        <w:rPr>
          <w:sz w:val="26"/>
          <w:szCs w:val="26"/>
        </w:rPr>
        <w:t xml:space="preserve">Требования к халатам женским регламентированы </w:t>
      </w:r>
      <w:r w:rsidR="00974AEA" w:rsidRPr="00974AEA">
        <w:rPr>
          <w:sz w:val="26"/>
          <w:szCs w:val="26"/>
        </w:rPr>
        <w:t xml:space="preserve">ГОСТ 12.4.131-83 </w:t>
      </w:r>
      <w:r w:rsidR="00974AEA">
        <w:rPr>
          <w:sz w:val="26"/>
          <w:szCs w:val="26"/>
        </w:rPr>
        <w:t>«</w:t>
      </w:r>
      <w:r w:rsidR="00974AEA" w:rsidRPr="00974AEA">
        <w:rPr>
          <w:sz w:val="26"/>
          <w:szCs w:val="26"/>
        </w:rPr>
        <w:t>Халаты женские. Технические условия</w:t>
      </w:r>
      <w:r w:rsidR="00974AEA">
        <w:rPr>
          <w:sz w:val="26"/>
          <w:szCs w:val="26"/>
        </w:rPr>
        <w:t>»</w:t>
      </w:r>
      <w:r>
        <w:rPr>
          <w:sz w:val="26"/>
          <w:szCs w:val="26"/>
        </w:rPr>
        <w:t>.</w:t>
      </w:r>
    </w:p>
    <w:p w:rsidR="00127DB8" w:rsidRDefault="005B2F54" w:rsidP="00FF469E">
      <w:pPr>
        <w:ind w:firstLine="567"/>
        <w:jc w:val="both"/>
        <w:rPr>
          <w:sz w:val="26"/>
          <w:szCs w:val="26"/>
        </w:rPr>
      </w:pPr>
      <w:r>
        <w:rPr>
          <w:sz w:val="26"/>
          <w:szCs w:val="26"/>
        </w:rPr>
        <w:t xml:space="preserve">Установленная в описании объекта закупки нумерация государственного </w:t>
      </w:r>
      <w:proofErr w:type="gramStart"/>
      <w:r>
        <w:rPr>
          <w:sz w:val="26"/>
          <w:szCs w:val="26"/>
        </w:rPr>
        <w:t>стандарта</w:t>
      </w:r>
      <w:proofErr w:type="gramEnd"/>
      <w:r>
        <w:rPr>
          <w:sz w:val="26"/>
          <w:szCs w:val="26"/>
        </w:rPr>
        <w:t xml:space="preserve"> позволяет определить </w:t>
      </w:r>
      <w:proofErr w:type="gramStart"/>
      <w:r w:rsidR="00127DB8">
        <w:rPr>
          <w:sz w:val="26"/>
          <w:szCs w:val="26"/>
        </w:rPr>
        <w:t>каким</w:t>
      </w:r>
      <w:proofErr w:type="gramEnd"/>
      <w:r w:rsidR="00127DB8">
        <w:rPr>
          <w:sz w:val="26"/>
          <w:szCs w:val="26"/>
        </w:rPr>
        <w:t xml:space="preserve"> документом необходимо руководствоваться при формировании заявки на участие в </w:t>
      </w:r>
      <w:r w:rsidR="00FD5438">
        <w:rPr>
          <w:sz w:val="26"/>
          <w:szCs w:val="26"/>
        </w:rPr>
        <w:t>запросе котировок</w:t>
      </w:r>
      <w:r w:rsidR="00127DB8">
        <w:rPr>
          <w:sz w:val="26"/>
          <w:szCs w:val="26"/>
        </w:rPr>
        <w:t>.</w:t>
      </w:r>
    </w:p>
    <w:p w:rsidR="00127DB8" w:rsidRDefault="005B2F54" w:rsidP="00127DB8">
      <w:pPr>
        <w:ind w:firstLine="567"/>
        <w:jc w:val="both"/>
        <w:rPr>
          <w:sz w:val="26"/>
          <w:szCs w:val="26"/>
        </w:rPr>
      </w:pPr>
      <w:r>
        <w:rPr>
          <w:sz w:val="26"/>
          <w:szCs w:val="26"/>
        </w:rPr>
        <w:t xml:space="preserve"> </w:t>
      </w:r>
      <w:r w:rsidR="00127DB8">
        <w:rPr>
          <w:sz w:val="26"/>
          <w:szCs w:val="26"/>
        </w:rPr>
        <w:t xml:space="preserve">В Разделе 2 «Описание объекта закупки» установлены следующие требования к товару, в частности: </w:t>
      </w:r>
    </w:p>
    <w:tbl>
      <w:tblPr>
        <w:tblW w:w="9937" w:type="dxa"/>
        <w:tblInd w:w="95" w:type="dxa"/>
        <w:tblLook w:val="04A0"/>
      </w:tblPr>
      <w:tblGrid>
        <w:gridCol w:w="486"/>
        <w:gridCol w:w="1484"/>
        <w:gridCol w:w="3672"/>
        <w:gridCol w:w="4295"/>
      </w:tblGrid>
      <w:tr w:rsidR="00127DB8" w:rsidRPr="00127DB8" w:rsidTr="000367D7">
        <w:trPr>
          <w:trHeight w:val="903"/>
        </w:trPr>
        <w:tc>
          <w:tcPr>
            <w:tcW w:w="48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127DB8" w:rsidRPr="00127DB8" w:rsidRDefault="00127DB8" w:rsidP="00127DB8">
            <w:pPr>
              <w:jc w:val="center"/>
            </w:pPr>
            <w:r w:rsidRPr="00127DB8">
              <w:t xml:space="preserve">№ </w:t>
            </w:r>
            <w:proofErr w:type="spellStart"/>
            <w:proofErr w:type="gramStart"/>
            <w:r w:rsidRPr="00127DB8">
              <w:t>п</w:t>
            </w:r>
            <w:proofErr w:type="spellEnd"/>
            <w:proofErr w:type="gramEnd"/>
            <w:r w:rsidRPr="00127DB8">
              <w:t>/</w:t>
            </w:r>
            <w:proofErr w:type="spellStart"/>
            <w:r w:rsidRPr="00127DB8">
              <w:t>п</w:t>
            </w:r>
            <w:proofErr w:type="spellEnd"/>
          </w:p>
        </w:tc>
        <w:tc>
          <w:tcPr>
            <w:tcW w:w="148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127DB8" w:rsidRPr="00127DB8" w:rsidRDefault="00127DB8" w:rsidP="00127DB8">
            <w:pPr>
              <w:jc w:val="center"/>
            </w:pPr>
            <w:r w:rsidRPr="00127DB8">
              <w:t>Наименование товара</w:t>
            </w:r>
          </w:p>
        </w:tc>
        <w:tc>
          <w:tcPr>
            <w:tcW w:w="7967" w:type="dxa"/>
            <w:gridSpan w:val="2"/>
            <w:tcBorders>
              <w:top w:val="single" w:sz="4" w:space="0" w:color="auto"/>
              <w:left w:val="nil"/>
              <w:bottom w:val="single" w:sz="4" w:space="0" w:color="auto"/>
              <w:right w:val="single" w:sz="4" w:space="0" w:color="000000"/>
            </w:tcBorders>
            <w:shd w:val="clear" w:color="000000" w:fill="FFFFFF"/>
            <w:vAlign w:val="center"/>
            <w:hideMark/>
          </w:tcPr>
          <w:p w:rsidR="00127DB8" w:rsidRPr="00127DB8" w:rsidRDefault="00127DB8" w:rsidP="00127DB8">
            <w:pPr>
              <w:jc w:val="center"/>
            </w:pPr>
            <w:r w:rsidRPr="00127DB8">
              <w:t>Требования, установленные  к качеству, техническим характеристикам товара, функциональным характеристикам (потребительским свойствам) товара, к размерам и параметрам, в соответствии с которыми будет устанавливаться эквивалентность/соответствие</w:t>
            </w:r>
          </w:p>
        </w:tc>
      </w:tr>
      <w:tr w:rsidR="00127DB8" w:rsidRPr="00127DB8" w:rsidTr="00127DB8">
        <w:trPr>
          <w:trHeight w:val="300"/>
        </w:trPr>
        <w:tc>
          <w:tcPr>
            <w:tcW w:w="486" w:type="dxa"/>
            <w:vMerge/>
            <w:tcBorders>
              <w:top w:val="single" w:sz="4" w:space="0" w:color="auto"/>
              <w:left w:val="single" w:sz="4" w:space="0" w:color="auto"/>
              <w:bottom w:val="single" w:sz="4" w:space="0" w:color="000000"/>
              <w:right w:val="single" w:sz="4" w:space="0" w:color="auto"/>
            </w:tcBorders>
            <w:vAlign w:val="center"/>
            <w:hideMark/>
          </w:tcPr>
          <w:p w:rsidR="00127DB8" w:rsidRPr="00127DB8" w:rsidRDefault="00127DB8" w:rsidP="00127DB8"/>
        </w:tc>
        <w:tc>
          <w:tcPr>
            <w:tcW w:w="1484" w:type="dxa"/>
            <w:vMerge/>
            <w:tcBorders>
              <w:top w:val="single" w:sz="4" w:space="0" w:color="auto"/>
              <w:left w:val="single" w:sz="4" w:space="0" w:color="auto"/>
              <w:bottom w:val="single" w:sz="4" w:space="0" w:color="000000"/>
              <w:right w:val="single" w:sz="4" w:space="0" w:color="auto"/>
            </w:tcBorders>
            <w:vAlign w:val="center"/>
            <w:hideMark/>
          </w:tcPr>
          <w:p w:rsidR="00127DB8" w:rsidRPr="00127DB8" w:rsidRDefault="00127DB8" w:rsidP="00127DB8"/>
        </w:tc>
        <w:tc>
          <w:tcPr>
            <w:tcW w:w="3672" w:type="dxa"/>
            <w:vMerge w:val="restart"/>
            <w:tcBorders>
              <w:top w:val="nil"/>
              <w:left w:val="single" w:sz="4" w:space="0" w:color="auto"/>
              <w:bottom w:val="single" w:sz="4" w:space="0" w:color="000000"/>
              <w:right w:val="single" w:sz="4" w:space="0" w:color="auto"/>
            </w:tcBorders>
            <w:shd w:val="clear" w:color="000000" w:fill="FFFFFF"/>
            <w:vAlign w:val="center"/>
            <w:hideMark/>
          </w:tcPr>
          <w:p w:rsidR="00127DB8" w:rsidRPr="00127DB8" w:rsidRDefault="00127DB8" w:rsidP="00127DB8">
            <w:pPr>
              <w:jc w:val="center"/>
            </w:pPr>
            <w:r w:rsidRPr="00127DB8">
              <w:t xml:space="preserve">Наименование показателя, технического, функционального параметра, </w:t>
            </w:r>
            <w:proofErr w:type="spellStart"/>
            <w:r w:rsidRPr="00127DB8">
              <w:t>ед</w:t>
            </w:r>
            <w:proofErr w:type="gramStart"/>
            <w:r w:rsidRPr="00127DB8">
              <w:t>.и</w:t>
            </w:r>
            <w:proofErr w:type="gramEnd"/>
            <w:r w:rsidRPr="00127DB8">
              <w:t>зм</w:t>
            </w:r>
            <w:proofErr w:type="spellEnd"/>
            <w:r w:rsidRPr="00127DB8">
              <w:t xml:space="preserve">. показателя </w:t>
            </w:r>
          </w:p>
        </w:tc>
        <w:tc>
          <w:tcPr>
            <w:tcW w:w="4295" w:type="dxa"/>
            <w:vMerge w:val="restart"/>
            <w:tcBorders>
              <w:top w:val="nil"/>
              <w:left w:val="single" w:sz="4" w:space="0" w:color="auto"/>
              <w:bottom w:val="single" w:sz="4" w:space="0" w:color="000000"/>
              <w:right w:val="single" w:sz="4" w:space="0" w:color="auto"/>
            </w:tcBorders>
            <w:shd w:val="clear" w:color="000000" w:fill="FFFFFF"/>
            <w:vAlign w:val="center"/>
            <w:hideMark/>
          </w:tcPr>
          <w:p w:rsidR="00127DB8" w:rsidRPr="00127DB8" w:rsidRDefault="00127DB8" w:rsidP="00127DB8">
            <w:pPr>
              <w:jc w:val="center"/>
            </w:pPr>
            <w:r w:rsidRPr="00127DB8">
              <w:t>Описание, значение</w:t>
            </w:r>
          </w:p>
        </w:tc>
      </w:tr>
      <w:tr w:rsidR="00127DB8" w:rsidRPr="00127DB8" w:rsidTr="000367D7">
        <w:trPr>
          <w:trHeight w:val="471"/>
        </w:trPr>
        <w:tc>
          <w:tcPr>
            <w:tcW w:w="486" w:type="dxa"/>
            <w:vMerge/>
            <w:tcBorders>
              <w:top w:val="single" w:sz="4" w:space="0" w:color="auto"/>
              <w:left w:val="single" w:sz="4" w:space="0" w:color="auto"/>
              <w:bottom w:val="single" w:sz="4" w:space="0" w:color="000000"/>
              <w:right w:val="single" w:sz="4" w:space="0" w:color="auto"/>
            </w:tcBorders>
            <w:vAlign w:val="center"/>
            <w:hideMark/>
          </w:tcPr>
          <w:p w:rsidR="00127DB8" w:rsidRPr="00127DB8" w:rsidRDefault="00127DB8" w:rsidP="00127DB8"/>
        </w:tc>
        <w:tc>
          <w:tcPr>
            <w:tcW w:w="1484" w:type="dxa"/>
            <w:vMerge/>
            <w:tcBorders>
              <w:top w:val="single" w:sz="4" w:space="0" w:color="auto"/>
              <w:left w:val="single" w:sz="4" w:space="0" w:color="auto"/>
              <w:bottom w:val="single" w:sz="4" w:space="0" w:color="000000"/>
              <w:right w:val="single" w:sz="4" w:space="0" w:color="auto"/>
            </w:tcBorders>
            <w:vAlign w:val="center"/>
            <w:hideMark/>
          </w:tcPr>
          <w:p w:rsidR="00127DB8" w:rsidRPr="00127DB8" w:rsidRDefault="00127DB8" w:rsidP="00127DB8"/>
        </w:tc>
        <w:tc>
          <w:tcPr>
            <w:tcW w:w="3672" w:type="dxa"/>
            <w:vMerge/>
            <w:tcBorders>
              <w:top w:val="nil"/>
              <w:left w:val="single" w:sz="4" w:space="0" w:color="auto"/>
              <w:bottom w:val="single" w:sz="4" w:space="0" w:color="000000"/>
              <w:right w:val="single" w:sz="4" w:space="0" w:color="auto"/>
            </w:tcBorders>
            <w:vAlign w:val="center"/>
            <w:hideMark/>
          </w:tcPr>
          <w:p w:rsidR="00127DB8" w:rsidRPr="00127DB8" w:rsidRDefault="00127DB8" w:rsidP="00127DB8"/>
        </w:tc>
        <w:tc>
          <w:tcPr>
            <w:tcW w:w="4295" w:type="dxa"/>
            <w:vMerge/>
            <w:tcBorders>
              <w:top w:val="nil"/>
              <w:left w:val="single" w:sz="4" w:space="0" w:color="auto"/>
              <w:bottom w:val="single" w:sz="4" w:space="0" w:color="000000"/>
              <w:right w:val="single" w:sz="4" w:space="0" w:color="auto"/>
            </w:tcBorders>
            <w:vAlign w:val="center"/>
            <w:hideMark/>
          </w:tcPr>
          <w:p w:rsidR="00127DB8" w:rsidRPr="00127DB8" w:rsidRDefault="00127DB8" w:rsidP="00127DB8"/>
        </w:tc>
      </w:tr>
      <w:tr w:rsidR="00127DB8" w:rsidRPr="00127DB8" w:rsidTr="000367D7">
        <w:trPr>
          <w:trHeight w:val="169"/>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127DB8" w:rsidRPr="00127DB8" w:rsidRDefault="00127DB8" w:rsidP="00127DB8">
            <w:pPr>
              <w:jc w:val="center"/>
              <w:rPr>
                <w:b/>
                <w:bCs/>
              </w:rPr>
            </w:pPr>
            <w:r w:rsidRPr="00127DB8">
              <w:rPr>
                <w:b/>
                <w:bCs/>
              </w:rPr>
              <w:t>1</w:t>
            </w:r>
          </w:p>
        </w:tc>
        <w:tc>
          <w:tcPr>
            <w:tcW w:w="1484" w:type="dxa"/>
            <w:tcBorders>
              <w:top w:val="nil"/>
              <w:left w:val="nil"/>
              <w:bottom w:val="single" w:sz="4" w:space="0" w:color="auto"/>
              <w:right w:val="single" w:sz="4" w:space="0" w:color="auto"/>
            </w:tcBorders>
            <w:shd w:val="clear" w:color="000000" w:fill="FFFFFF"/>
            <w:vAlign w:val="center"/>
            <w:hideMark/>
          </w:tcPr>
          <w:p w:rsidR="00127DB8" w:rsidRPr="00127DB8" w:rsidRDefault="00127DB8" w:rsidP="00127DB8">
            <w:pPr>
              <w:jc w:val="center"/>
              <w:rPr>
                <w:b/>
                <w:bCs/>
              </w:rPr>
            </w:pPr>
            <w:r w:rsidRPr="00127DB8">
              <w:rPr>
                <w:b/>
                <w:bCs/>
              </w:rPr>
              <w:t>2</w:t>
            </w:r>
          </w:p>
        </w:tc>
        <w:tc>
          <w:tcPr>
            <w:tcW w:w="3672" w:type="dxa"/>
            <w:tcBorders>
              <w:top w:val="nil"/>
              <w:left w:val="nil"/>
              <w:bottom w:val="single" w:sz="4" w:space="0" w:color="auto"/>
              <w:right w:val="single" w:sz="4" w:space="0" w:color="auto"/>
            </w:tcBorders>
            <w:shd w:val="clear" w:color="000000" w:fill="FFFFFF"/>
            <w:vAlign w:val="center"/>
            <w:hideMark/>
          </w:tcPr>
          <w:p w:rsidR="00127DB8" w:rsidRPr="00127DB8" w:rsidRDefault="00127DB8" w:rsidP="00127DB8">
            <w:pPr>
              <w:jc w:val="center"/>
              <w:rPr>
                <w:b/>
                <w:bCs/>
              </w:rPr>
            </w:pPr>
            <w:r w:rsidRPr="00127DB8">
              <w:rPr>
                <w:b/>
                <w:bCs/>
              </w:rPr>
              <w:t>7</w:t>
            </w:r>
          </w:p>
        </w:tc>
        <w:tc>
          <w:tcPr>
            <w:tcW w:w="4295" w:type="dxa"/>
            <w:tcBorders>
              <w:top w:val="nil"/>
              <w:left w:val="nil"/>
              <w:bottom w:val="single" w:sz="4" w:space="0" w:color="auto"/>
              <w:right w:val="single" w:sz="4" w:space="0" w:color="auto"/>
            </w:tcBorders>
            <w:shd w:val="clear" w:color="000000" w:fill="FFFFFF"/>
            <w:vAlign w:val="center"/>
            <w:hideMark/>
          </w:tcPr>
          <w:p w:rsidR="00127DB8" w:rsidRPr="00127DB8" w:rsidRDefault="00127DB8" w:rsidP="00127DB8">
            <w:pPr>
              <w:jc w:val="center"/>
              <w:rPr>
                <w:b/>
                <w:bCs/>
              </w:rPr>
            </w:pPr>
            <w:r w:rsidRPr="00127DB8">
              <w:rPr>
                <w:b/>
                <w:bCs/>
              </w:rPr>
              <w:t>8</w:t>
            </w:r>
          </w:p>
        </w:tc>
      </w:tr>
      <w:tr w:rsidR="000367D7" w:rsidRPr="00127DB8" w:rsidTr="000367D7">
        <w:trPr>
          <w:trHeight w:val="131"/>
        </w:trPr>
        <w:tc>
          <w:tcPr>
            <w:tcW w:w="486" w:type="dxa"/>
            <w:vMerge w:val="restart"/>
            <w:tcBorders>
              <w:top w:val="nil"/>
              <w:left w:val="single" w:sz="4" w:space="0" w:color="auto"/>
              <w:right w:val="single" w:sz="4" w:space="0" w:color="auto"/>
            </w:tcBorders>
            <w:shd w:val="clear" w:color="000000" w:fill="FFFFFF"/>
            <w:vAlign w:val="center"/>
            <w:hideMark/>
          </w:tcPr>
          <w:p w:rsidR="000367D7" w:rsidRPr="00127DB8" w:rsidRDefault="000367D7" w:rsidP="000367D7">
            <w:pPr>
              <w:jc w:val="center"/>
            </w:pPr>
            <w:r w:rsidRPr="00127DB8">
              <w:t>1</w:t>
            </w:r>
            <w:r w:rsidRPr="00127DB8">
              <w:rPr>
                <w:b/>
                <w:bCs/>
              </w:rPr>
              <w:t> </w:t>
            </w:r>
          </w:p>
        </w:tc>
        <w:tc>
          <w:tcPr>
            <w:tcW w:w="1484" w:type="dxa"/>
            <w:vMerge w:val="restart"/>
            <w:tcBorders>
              <w:top w:val="nil"/>
              <w:left w:val="nil"/>
              <w:right w:val="single" w:sz="4" w:space="0" w:color="auto"/>
            </w:tcBorders>
            <w:shd w:val="clear" w:color="000000" w:fill="FFFFFF"/>
            <w:vAlign w:val="center"/>
            <w:hideMark/>
          </w:tcPr>
          <w:p w:rsidR="000367D7" w:rsidRPr="00127DB8" w:rsidRDefault="000367D7" w:rsidP="00127DB8">
            <w:r w:rsidRPr="00127DB8">
              <w:t>Халаты хирургические</w:t>
            </w:r>
          </w:p>
        </w:tc>
        <w:tc>
          <w:tcPr>
            <w:tcW w:w="3672" w:type="dxa"/>
            <w:tcBorders>
              <w:top w:val="nil"/>
              <w:left w:val="nil"/>
              <w:bottom w:val="single" w:sz="4" w:space="0" w:color="auto"/>
              <w:right w:val="single" w:sz="4" w:space="0" w:color="auto"/>
            </w:tcBorders>
            <w:shd w:val="clear" w:color="000000" w:fill="FFFFFF"/>
            <w:vAlign w:val="bottom"/>
            <w:hideMark/>
          </w:tcPr>
          <w:p w:rsidR="000367D7" w:rsidRPr="00127DB8" w:rsidRDefault="000367D7" w:rsidP="00F1025F">
            <w:pPr>
              <w:rPr>
                <w:color w:val="010101"/>
              </w:rPr>
            </w:pPr>
            <w:r w:rsidRPr="00127DB8">
              <w:rPr>
                <w:color w:val="010101"/>
              </w:rPr>
              <w:t>Наличие хлопка, %</w:t>
            </w:r>
          </w:p>
        </w:tc>
        <w:tc>
          <w:tcPr>
            <w:tcW w:w="4295" w:type="dxa"/>
            <w:tcBorders>
              <w:top w:val="nil"/>
              <w:left w:val="nil"/>
              <w:bottom w:val="single" w:sz="4" w:space="0" w:color="auto"/>
              <w:right w:val="single" w:sz="4" w:space="0" w:color="auto"/>
            </w:tcBorders>
            <w:shd w:val="clear" w:color="000000" w:fill="FFFFFF"/>
            <w:vAlign w:val="center"/>
            <w:hideMark/>
          </w:tcPr>
          <w:p w:rsidR="000367D7" w:rsidRPr="00127DB8" w:rsidRDefault="000367D7" w:rsidP="00F1025F">
            <w:r w:rsidRPr="00127DB8">
              <w:t>не менее 100</w:t>
            </w:r>
          </w:p>
        </w:tc>
      </w:tr>
      <w:tr w:rsidR="00B214B1" w:rsidRPr="00127DB8" w:rsidTr="00D16590">
        <w:trPr>
          <w:trHeight w:val="131"/>
        </w:trPr>
        <w:tc>
          <w:tcPr>
            <w:tcW w:w="486" w:type="dxa"/>
            <w:vMerge/>
            <w:tcBorders>
              <w:top w:val="nil"/>
              <w:left w:val="single" w:sz="4" w:space="0" w:color="auto"/>
              <w:right w:val="single" w:sz="4" w:space="0" w:color="auto"/>
            </w:tcBorders>
            <w:shd w:val="clear" w:color="000000" w:fill="FFFFFF"/>
            <w:vAlign w:val="center"/>
            <w:hideMark/>
          </w:tcPr>
          <w:p w:rsidR="00B214B1" w:rsidRPr="00127DB8" w:rsidRDefault="00B214B1" w:rsidP="000367D7">
            <w:pPr>
              <w:jc w:val="center"/>
            </w:pPr>
          </w:p>
        </w:tc>
        <w:tc>
          <w:tcPr>
            <w:tcW w:w="1484" w:type="dxa"/>
            <w:vMerge/>
            <w:tcBorders>
              <w:top w:val="nil"/>
              <w:left w:val="nil"/>
              <w:right w:val="single" w:sz="4" w:space="0" w:color="auto"/>
            </w:tcBorders>
            <w:shd w:val="clear" w:color="000000" w:fill="FFFFFF"/>
            <w:vAlign w:val="center"/>
            <w:hideMark/>
          </w:tcPr>
          <w:p w:rsidR="00B214B1" w:rsidRPr="00127DB8" w:rsidRDefault="00B214B1" w:rsidP="00127DB8"/>
        </w:tc>
        <w:tc>
          <w:tcPr>
            <w:tcW w:w="3672" w:type="dxa"/>
            <w:tcBorders>
              <w:top w:val="nil"/>
              <w:left w:val="nil"/>
              <w:bottom w:val="single" w:sz="4" w:space="0" w:color="auto"/>
              <w:right w:val="single" w:sz="4" w:space="0" w:color="auto"/>
            </w:tcBorders>
            <w:shd w:val="clear" w:color="000000" w:fill="FFFFFF"/>
            <w:vAlign w:val="center"/>
            <w:hideMark/>
          </w:tcPr>
          <w:p w:rsidR="00B214B1" w:rsidRPr="00B214B1" w:rsidRDefault="00B214B1" w:rsidP="00391BBA">
            <w:r w:rsidRPr="00B214B1">
              <w:t xml:space="preserve">Ткань </w:t>
            </w:r>
          </w:p>
        </w:tc>
        <w:tc>
          <w:tcPr>
            <w:tcW w:w="4295" w:type="dxa"/>
            <w:tcBorders>
              <w:top w:val="nil"/>
              <w:left w:val="nil"/>
              <w:bottom w:val="single" w:sz="4" w:space="0" w:color="auto"/>
              <w:right w:val="single" w:sz="4" w:space="0" w:color="auto"/>
            </w:tcBorders>
            <w:shd w:val="clear" w:color="000000" w:fill="FFFFFF"/>
            <w:vAlign w:val="bottom"/>
            <w:hideMark/>
          </w:tcPr>
          <w:p w:rsidR="00B214B1" w:rsidRPr="00B214B1" w:rsidRDefault="00B214B1" w:rsidP="00391BBA">
            <w:pPr>
              <w:rPr>
                <w:color w:val="010101"/>
              </w:rPr>
            </w:pPr>
            <w:r w:rsidRPr="00B214B1">
              <w:rPr>
                <w:color w:val="010101"/>
              </w:rPr>
              <w:t>бязь отбеленная</w:t>
            </w:r>
          </w:p>
        </w:tc>
      </w:tr>
      <w:tr w:rsidR="00B214B1" w:rsidRPr="00127DB8" w:rsidTr="000367D7">
        <w:trPr>
          <w:trHeight w:val="177"/>
        </w:trPr>
        <w:tc>
          <w:tcPr>
            <w:tcW w:w="486" w:type="dxa"/>
            <w:vMerge/>
            <w:tcBorders>
              <w:left w:val="single" w:sz="4" w:space="0" w:color="auto"/>
              <w:right w:val="single" w:sz="4" w:space="0" w:color="auto"/>
            </w:tcBorders>
            <w:shd w:val="clear" w:color="000000" w:fill="FFFFFF"/>
            <w:vAlign w:val="center"/>
            <w:hideMark/>
          </w:tcPr>
          <w:p w:rsidR="00B214B1" w:rsidRPr="00127DB8" w:rsidRDefault="00B214B1" w:rsidP="00127DB8">
            <w:pPr>
              <w:rPr>
                <w:b/>
                <w:bCs/>
              </w:rPr>
            </w:pPr>
          </w:p>
        </w:tc>
        <w:tc>
          <w:tcPr>
            <w:tcW w:w="1484" w:type="dxa"/>
            <w:vMerge/>
            <w:tcBorders>
              <w:left w:val="nil"/>
              <w:right w:val="single" w:sz="4" w:space="0" w:color="auto"/>
            </w:tcBorders>
            <w:shd w:val="clear" w:color="000000" w:fill="FFFFFF"/>
            <w:vAlign w:val="center"/>
            <w:hideMark/>
          </w:tcPr>
          <w:p w:rsidR="00B214B1" w:rsidRPr="00127DB8" w:rsidRDefault="00B214B1" w:rsidP="00127DB8">
            <w:pPr>
              <w:rPr>
                <w:b/>
                <w:bCs/>
              </w:rPr>
            </w:pPr>
          </w:p>
        </w:tc>
        <w:tc>
          <w:tcPr>
            <w:tcW w:w="3672" w:type="dxa"/>
            <w:tcBorders>
              <w:top w:val="nil"/>
              <w:left w:val="nil"/>
              <w:bottom w:val="single" w:sz="4" w:space="0" w:color="auto"/>
              <w:right w:val="single" w:sz="4" w:space="0" w:color="auto"/>
            </w:tcBorders>
            <w:shd w:val="clear" w:color="auto" w:fill="auto"/>
            <w:noWrap/>
            <w:vAlign w:val="bottom"/>
            <w:hideMark/>
          </w:tcPr>
          <w:p w:rsidR="00B214B1" w:rsidRPr="00127DB8" w:rsidRDefault="00B214B1" w:rsidP="00127DB8">
            <w:pPr>
              <w:rPr>
                <w:rFonts w:ascii="Arial" w:hAnsi="Arial" w:cs="Arial"/>
                <w:color w:val="010101"/>
              </w:rPr>
            </w:pPr>
            <w:r w:rsidRPr="00127DB8">
              <w:rPr>
                <w:rFonts w:ascii="Arial" w:hAnsi="Arial" w:cs="Arial"/>
                <w:color w:val="010101"/>
              </w:rPr>
              <w:t>карманы</w:t>
            </w:r>
          </w:p>
        </w:tc>
        <w:tc>
          <w:tcPr>
            <w:tcW w:w="4295" w:type="dxa"/>
            <w:tcBorders>
              <w:top w:val="nil"/>
              <w:left w:val="nil"/>
              <w:bottom w:val="single" w:sz="4" w:space="0" w:color="auto"/>
              <w:right w:val="single" w:sz="4" w:space="0" w:color="auto"/>
            </w:tcBorders>
            <w:shd w:val="clear" w:color="000000" w:fill="FFFFFF"/>
            <w:vAlign w:val="center"/>
            <w:hideMark/>
          </w:tcPr>
          <w:p w:rsidR="00B214B1" w:rsidRPr="00127DB8" w:rsidRDefault="00B214B1" w:rsidP="00127DB8">
            <w:r w:rsidRPr="00127DB8">
              <w:t>нет</w:t>
            </w:r>
          </w:p>
        </w:tc>
      </w:tr>
      <w:tr w:rsidR="00B214B1" w:rsidRPr="00127DB8" w:rsidTr="000367D7">
        <w:trPr>
          <w:trHeight w:val="81"/>
        </w:trPr>
        <w:tc>
          <w:tcPr>
            <w:tcW w:w="486" w:type="dxa"/>
            <w:vMerge/>
            <w:tcBorders>
              <w:left w:val="single" w:sz="4" w:space="0" w:color="auto"/>
              <w:right w:val="single" w:sz="4" w:space="0" w:color="auto"/>
            </w:tcBorders>
            <w:shd w:val="clear" w:color="000000" w:fill="FFFFFF"/>
            <w:vAlign w:val="center"/>
            <w:hideMark/>
          </w:tcPr>
          <w:p w:rsidR="00B214B1" w:rsidRPr="00127DB8" w:rsidRDefault="00B214B1" w:rsidP="00127DB8">
            <w:pPr>
              <w:rPr>
                <w:b/>
                <w:bCs/>
              </w:rPr>
            </w:pPr>
          </w:p>
        </w:tc>
        <w:tc>
          <w:tcPr>
            <w:tcW w:w="1484" w:type="dxa"/>
            <w:vMerge/>
            <w:tcBorders>
              <w:left w:val="nil"/>
              <w:right w:val="single" w:sz="4" w:space="0" w:color="auto"/>
            </w:tcBorders>
            <w:shd w:val="clear" w:color="000000" w:fill="FFFFFF"/>
            <w:vAlign w:val="center"/>
            <w:hideMark/>
          </w:tcPr>
          <w:p w:rsidR="00B214B1" w:rsidRPr="00127DB8" w:rsidRDefault="00B214B1" w:rsidP="00127DB8">
            <w:pPr>
              <w:rPr>
                <w:b/>
                <w:bCs/>
              </w:rPr>
            </w:pPr>
          </w:p>
        </w:tc>
        <w:tc>
          <w:tcPr>
            <w:tcW w:w="3672" w:type="dxa"/>
            <w:tcBorders>
              <w:top w:val="nil"/>
              <w:left w:val="nil"/>
              <w:bottom w:val="single" w:sz="4" w:space="0" w:color="auto"/>
              <w:right w:val="single" w:sz="4" w:space="0" w:color="auto"/>
            </w:tcBorders>
            <w:shd w:val="clear" w:color="000000" w:fill="FFFFFF"/>
            <w:vAlign w:val="center"/>
            <w:hideMark/>
          </w:tcPr>
          <w:p w:rsidR="00B214B1" w:rsidRPr="00127DB8" w:rsidRDefault="00B214B1" w:rsidP="00127DB8">
            <w:r w:rsidRPr="00127DB8">
              <w:t>Размер</w:t>
            </w:r>
          </w:p>
        </w:tc>
        <w:tc>
          <w:tcPr>
            <w:tcW w:w="4295" w:type="dxa"/>
            <w:tcBorders>
              <w:top w:val="nil"/>
              <w:left w:val="nil"/>
              <w:bottom w:val="single" w:sz="4" w:space="0" w:color="auto"/>
              <w:right w:val="single" w:sz="4" w:space="0" w:color="auto"/>
            </w:tcBorders>
            <w:shd w:val="clear" w:color="000000" w:fill="FFFFFF"/>
            <w:vAlign w:val="center"/>
            <w:hideMark/>
          </w:tcPr>
          <w:p w:rsidR="00B214B1" w:rsidRPr="00127DB8" w:rsidRDefault="00B214B1" w:rsidP="00127DB8">
            <w:r w:rsidRPr="00127DB8">
              <w:t>58-60</w:t>
            </w:r>
          </w:p>
        </w:tc>
      </w:tr>
      <w:tr w:rsidR="00B214B1" w:rsidRPr="00127DB8" w:rsidTr="000367D7">
        <w:trPr>
          <w:trHeight w:val="60"/>
        </w:trPr>
        <w:tc>
          <w:tcPr>
            <w:tcW w:w="486" w:type="dxa"/>
            <w:vMerge/>
            <w:tcBorders>
              <w:left w:val="single" w:sz="4" w:space="0" w:color="auto"/>
              <w:bottom w:val="single" w:sz="4" w:space="0" w:color="auto"/>
              <w:right w:val="single" w:sz="4" w:space="0" w:color="auto"/>
            </w:tcBorders>
            <w:shd w:val="clear" w:color="000000" w:fill="FFFFFF"/>
            <w:vAlign w:val="center"/>
            <w:hideMark/>
          </w:tcPr>
          <w:p w:rsidR="00B214B1" w:rsidRPr="00127DB8" w:rsidRDefault="00B214B1" w:rsidP="00127DB8">
            <w:pPr>
              <w:rPr>
                <w:b/>
                <w:bCs/>
              </w:rPr>
            </w:pPr>
          </w:p>
        </w:tc>
        <w:tc>
          <w:tcPr>
            <w:tcW w:w="1484" w:type="dxa"/>
            <w:vMerge/>
            <w:tcBorders>
              <w:left w:val="nil"/>
              <w:bottom w:val="single" w:sz="4" w:space="0" w:color="auto"/>
              <w:right w:val="single" w:sz="4" w:space="0" w:color="auto"/>
            </w:tcBorders>
            <w:shd w:val="clear" w:color="000000" w:fill="FFFFFF"/>
            <w:vAlign w:val="center"/>
            <w:hideMark/>
          </w:tcPr>
          <w:p w:rsidR="00B214B1" w:rsidRPr="00127DB8" w:rsidRDefault="00B214B1" w:rsidP="00127DB8">
            <w:pPr>
              <w:rPr>
                <w:b/>
                <w:bCs/>
              </w:rPr>
            </w:pPr>
          </w:p>
        </w:tc>
        <w:tc>
          <w:tcPr>
            <w:tcW w:w="3672" w:type="dxa"/>
            <w:tcBorders>
              <w:top w:val="nil"/>
              <w:left w:val="nil"/>
              <w:bottom w:val="single" w:sz="4" w:space="0" w:color="auto"/>
              <w:right w:val="single" w:sz="4" w:space="0" w:color="auto"/>
            </w:tcBorders>
            <w:shd w:val="clear" w:color="000000" w:fill="FFFFFF"/>
            <w:vAlign w:val="center"/>
            <w:hideMark/>
          </w:tcPr>
          <w:p w:rsidR="00B214B1" w:rsidRPr="00127DB8" w:rsidRDefault="00B214B1" w:rsidP="00127DB8">
            <w:r w:rsidRPr="00127DB8">
              <w:t>Рост</w:t>
            </w:r>
          </w:p>
        </w:tc>
        <w:tc>
          <w:tcPr>
            <w:tcW w:w="4295" w:type="dxa"/>
            <w:tcBorders>
              <w:top w:val="nil"/>
              <w:left w:val="nil"/>
              <w:bottom w:val="single" w:sz="4" w:space="0" w:color="auto"/>
              <w:right w:val="single" w:sz="4" w:space="0" w:color="auto"/>
            </w:tcBorders>
            <w:shd w:val="clear" w:color="000000" w:fill="FFFFFF"/>
            <w:vAlign w:val="center"/>
            <w:hideMark/>
          </w:tcPr>
          <w:p w:rsidR="00B214B1" w:rsidRPr="00127DB8" w:rsidRDefault="00B214B1" w:rsidP="00127DB8">
            <w:r w:rsidRPr="00127DB8">
              <w:t>170-176</w:t>
            </w:r>
          </w:p>
        </w:tc>
      </w:tr>
    </w:tbl>
    <w:p w:rsidR="000367D7" w:rsidRDefault="000367D7" w:rsidP="000367D7">
      <w:pPr>
        <w:ind w:firstLine="567"/>
        <w:jc w:val="both"/>
        <w:rPr>
          <w:sz w:val="26"/>
          <w:szCs w:val="26"/>
        </w:rPr>
      </w:pPr>
      <w:r>
        <w:rPr>
          <w:sz w:val="26"/>
          <w:szCs w:val="26"/>
        </w:rPr>
        <w:t xml:space="preserve">Согласно п. </w:t>
      </w:r>
      <w:r w:rsidRPr="000367D7">
        <w:rPr>
          <w:sz w:val="26"/>
          <w:szCs w:val="26"/>
        </w:rPr>
        <w:t>1.2</w:t>
      </w:r>
      <w:r>
        <w:rPr>
          <w:sz w:val="26"/>
          <w:szCs w:val="26"/>
        </w:rPr>
        <w:t xml:space="preserve"> </w:t>
      </w:r>
      <w:r w:rsidRPr="000367D7">
        <w:rPr>
          <w:sz w:val="26"/>
          <w:szCs w:val="26"/>
        </w:rPr>
        <w:t xml:space="preserve"> </w:t>
      </w:r>
      <w:r w:rsidRPr="00974AEA">
        <w:rPr>
          <w:sz w:val="26"/>
          <w:szCs w:val="26"/>
        </w:rPr>
        <w:t xml:space="preserve">ГОСТ 12.4.131-83 </w:t>
      </w:r>
      <w:r>
        <w:rPr>
          <w:sz w:val="26"/>
          <w:szCs w:val="26"/>
        </w:rPr>
        <w:t>р</w:t>
      </w:r>
      <w:r w:rsidRPr="000367D7">
        <w:rPr>
          <w:sz w:val="26"/>
          <w:szCs w:val="26"/>
        </w:rPr>
        <w:t xml:space="preserve">азмеры халатов должны соответствовать росту и обхвату груди типовой фигуры человека, </w:t>
      </w:r>
      <w:proofErr w:type="gramStart"/>
      <w:r w:rsidRPr="000367D7">
        <w:rPr>
          <w:sz w:val="26"/>
          <w:szCs w:val="26"/>
        </w:rPr>
        <w:t>указанным</w:t>
      </w:r>
      <w:proofErr w:type="gramEnd"/>
      <w:r w:rsidRPr="000367D7">
        <w:rPr>
          <w:sz w:val="26"/>
          <w:szCs w:val="26"/>
        </w:rPr>
        <w:t xml:space="preserve"> в табл.1 и 2.</w:t>
      </w:r>
    </w:p>
    <w:p w:rsidR="000367D7" w:rsidRPr="000367D7" w:rsidRDefault="000367D7" w:rsidP="000367D7">
      <w:pPr>
        <w:ind w:firstLine="567"/>
        <w:jc w:val="both"/>
        <w:rPr>
          <w:sz w:val="26"/>
          <w:szCs w:val="26"/>
        </w:rPr>
      </w:pPr>
      <w:r w:rsidRPr="000367D7">
        <w:rPr>
          <w:sz w:val="26"/>
          <w:szCs w:val="26"/>
        </w:rPr>
        <w:t xml:space="preserve">Таблица 1 </w:t>
      </w:r>
    </w:p>
    <w:p w:rsidR="000367D7" w:rsidRPr="000367D7" w:rsidRDefault="000367D7" w:rsidP="000367D7">
      <w:pPr>
        <w:ind w:firstLine="567"/>
        <w:jc w:val="both"/>
        <w:rPr>
          <w:sz w:val="26"/>
          <w:szCs w:val="26"/>
        </w:rPr>
      </w:pPr>
      <w:proofErr w:type="gramStart"/>
      <w:r w:rsidRPr="000367D7">
        <w:rPr>
          <w:sz w:val="26"/>
          <w:szCs w:val="26"/>
        </w:rPr>
        <w:t>см</w:t>
      </w:r>
      <w:proofErr w:type="gramEnd"/>
      <w:r w:rsidRPr="000367D7">
        <w:rPr>
          <w:sz w:val="26"/>
          <w:szCs w:val="26"/>
        </w:rPr>
        <w:t xml:space="preserve"> </w:t>
      </w:r>
    </w:p>
    <w:tbl>
      <w:tblPr>
        <w:tblW w:w="0" w:type="auto"/>
        <w:tblCellSpacing w:w="15" w:type="dxa"/>
        <w:tblInd w:w="69" w:type="dxa"/>
        <w:tblCellMar>
          <w:top w:w="15" w:type="dxa"/>
          <w:left w:w="15" w:type="dxa"/>
          <w:bottom w:w="15" w:type="dxa"/>
          <w:right w:w="15" w:type="dxa"/>
        </w:tblCellMar>
        <w:tblLook w:val="04A0"/>
      </w:tblPr>
      <w:tblGrid>
        <w:gridCol w:w="4935"/>
        <w:gridCol w:w="4936"/>
      </w:tblGrid>
      <w:tr w:rsidR="000367D7" w:rsidRPr="000367D7" w:rsidTr="000367D7">
        <w:trPr>
          <w:tblCellSpacing w:w="15" w:type="dxa"/>
        </w:trPr>
        <w:tc>
          <w:tcPr>
            <w:tcW w:w="9811" w:type="dxa"/>
            <w:gridSpan w:val="2"/>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0367D7" w:rsidRPr="000367D7" w:rsidRDefault="000367D7" w:rsidP="000367D7">
            <w:pPr>
              <w:spacing w:before="100" w:beforeAutospacing="1" w:after="100" w:afterAutospacing="1"/>
              <w:jc w:val="center"/>
              <w:rPr>
                <w:sz w:val="24"/>
                <w:szCs w:val="24"/>
              </w:rPr>
            </w:pPr>
            <w:proofErr w:type="spellStart"/>
            <w:proofErr w:type="gramStart"/>
            <w:r w:rsidRPr="000367D7">
              <w:rPr>
                <w:sz w:val="24"/>
                <w:szCs w:val="24"/>
              </w:rPr>
              <w:t>Pa</w:t>
            </w:r>
            <w:proofErr w:type="gramEnd"/>
            <w:r w:rsidRPr="000367D7">
              <w:rPr>
                <w:sz w:val="24"/>
                <w:szCs w:val="24"/>
              </w:rPr>
              <w:t>змер</w:t>
            </w:r>
            <w:proofErr w:type="spellEnd"/>
          </w:p>
        </w:tc>
      </w:tr>
      <w:tr w:rsidR="000367D7" w:rsidRPr="000367D7" w:rsidTr="000367D7">
        <w:trPr>
          <w:tblCellSpacing w:w="15" w:type="dxa"/>
        </w:trPr>
        <w:tc>
          <w:tcPr>
            <w:tcW w:w="4890"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0367D7" w:rsidRPr="000367D7" w:rsidRDefault="000367D7" w:rsidP="000367D7">
            <w:pPr>
              <w:spacing w:before="100" w:beforeAutospacing="1" w:after="100" w:afterAutospacing="1"/>
              <w:jc w:val="center"/>
              <w:rPr>
                <w:sz w:val="24"/>
                <w:szCs w:val="24"/>
              </w:rPr>
            </w:pPr>
            <w:r w:rsidRPr="000367D7">
              <w:rPr>
                <w:b/>
                <w:sz w:val="24"/>
                <w:szCs w:val="24"/>
              </w:rPr>
              <w:t xml:space="preserve">Рост </w:t>
            </w:r>
            <w:r w:rsidRPr="000367D7">
              <w:rPr>
                <w:sz w:val="24"/>
                <w:szCs w:val="24"/>
              </w:rPr>
              <w:t>типовой фигуры человека</w:t>
            </w:r>
          </w:p>
        </w:tc>
        <w:tc>
          <w:tcPr>
            <w:tcW w:w="4891"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0367D7" w:rsidRPr="000367D7" w:rsidRDefault="000367D7" w:rsidP="000367D7">
            <w:pPr>
              <w:spacing w:before="100" w:beforeAutospacing="1" w:after="100" w:afterAutospacing="1"/>
              <w:jc w:val="center"/>
              <w:rPr>
                <w:sz w:val="24"/>
                <w:szCs w:val="24"/>
              </w:rPr>
            </w:pPr>
            <w:r w:rsidRPr="000367D7">
              <w:rPr>
                <w:sz w:val="24"/>
                <w:szCs w:val="24"/>
              </w:rPr>
              <w:t>Интервал роста человека</w:t>
            </w:r>
          </w:p>
        </w:tc>
      </w:tr>
      <w:tr w:rsidR="000367D7" w:rsidRPr="000367D7" w:rsidTr="000367D7">
        <w:trPr>
          <w:tblCellSpacing w:w="15" w:type="dxa"/>
        </w:trPr>
        <w:tc>
          <w:tcPr>
            <w:tcW w:w="4890" w:type="dxa"/>
            <w:tcBorders>
              <w:top w:val="single" w:sz="4" w:space="0" w:color="000000"/>
              <w:left w:val="single" w:sz="4" w:space="0" w:color="000000"/>
              <w:bottom w:val="nil"/>
              <w:right w:val="single" w:sz="4" w:space="0" w:color="000000"/>
            </w:tcBorders>
            <w:tcMar>
              <w:top w:w="15" w:type="dxa"/>
              <w:left w:w="74" w:type="dxa"/>
              <w:bottom w:w="15" w:type="dxa"/>
              <w:right w:w="74" w:type="dxa"/>
            </w:tcMar>
            <w:hideMark/>
          </w:tcPr>
          <w:p w:rsidR="000367D7" w:rsidRPr="000367D7" w:rsidRDefault="000367D7" w:rsidP="000367D7">
            <w:pPr>
              <w:spacing w:before="100" w:beforeAutospacing="1" w:after="100" w:afterAutospacing="1"/>
              <w:jc w:val="center"/>
              <w:rPr>
                <w:sz w:val="24"/>
                <w:szCs w:val="24"/>
              </w:rPr>
            </w:pPr>
            <w:r w:rsidRPr="000367D7">
              <w:rPr>
                <w:sz w:val="24"/>
                <w:szCs w:val="24"/>
              </w:rPr>
              <w:t>146, 152</w:t>
            </w:r>
          </w:p>
        </w:tc>
        <w:tc>
          <w:tcPr>
            <w:tcW w:w="4891" w:type="dxa"/>
            <w:tcBorders>
              <w:top w:val="single" w:sz="4" w:space="0" w:color="000000"/>
              <w:left w:val="single" w:sz="4" w:space="0" w:color="000000"/>
              <w:bottom w:val="nil"/>
              <w:right w:val="single" w:sz="4" w:space="0" w:color="000000"/>
            </w:tcBorders>
            <w:tcMar>
              <w:top w:w="15" w:type="dxa"/>
              <w:left w:w="74" w:type="dxa"/>
              <w:bottom w:w="15" w:type="dxa"/>
              <w:right w:w="74" w:type="dxa"/>
            </w:tcMar>
            <w:hideMark/>
          </w:tcPr>
          <w:p w:rsidR="000367D7" w:rsidRPr="000367D7" w:rsidRDefault="000367D7" w:rsidP="000367D7">
            <w:pPr>
              <w:spacing w:before="100" w:beforeAutospacing="1" w:after="100" w:afterAutospacing="1"/>
              <w:jc w:val="center"/>
              <w:rPr>
                <w:sz w:val="24"/>
                <w:szCs w:val="24"/>
              </w:rPr>
            </w:pPr>
            <w:r w:rsidRPr="000367D7">
              <w:rPr>
                <w:sz w:val="24"/>
                <w:szCs w:val="24"/>
              </w:rPr>
              <w:t>143,0-154,9</w:t>
            </w:r>
          </w:p>
        </w:tc>
      </w:tr>
      <w:tr w:rsidR="000367D7" w:rsidRPr="000367D7" w:rsidTr="000367D7">
        <w:trPr>
          <w:tblCellSpacing w:w="15" w:type="dxa"/>
        </w:trPr>
        <w:tc>
          <w:tcPr>
            <w:tcW w:w="4890" w:type="dxa"/>
            <w:tcBorders>
              <w:top w:val="nil"/>
              <w:left w:val="single" w:sz="4" w:space="0" w:color="000000"/>
              <w:bottom w:val="nil"/>
              <w:right w:val="single" w:sz="4" w:space="0" w:color="000000"/>
            </w:tcBorders>
            <w:tcMar>
              <w:top w:w="15" w:type="dxa"/>
              <w:left w:w="74" w:type="dxa"/>
              <w:bottom w:w="15" w:type="dxa"/>
              <w:right w:w="74" w:type="dxa"/>
            </w:tcMar>
            <w:hideMark/>
          </w:tcPr>
          <w:p w:rsidR="000367D7" w:rsidRPr="000367D7" w:rsidRDefault="000367D7" w:rsidP="000367D7">
            <w:pPr>
              <w:spacing w:before="100" w:beforeAutospacing="1" w:after="100" w:afterAutospacing="1"/>
              <w:jc w:val="center"/>
              <w:rPr>
                <w:sz w:val="24"/>
                <w:szCs w:val="24"/>
              </w:rPr>
            </w:pPr>
            <w:r w:rsidRPr="000367D7">
              <w:rPr>
                <w:sz w:val="24"/>
                <w:szCs w:val="24"/>
              </w:rPr>
              <w:t>158, 164</w:t>
            </w:r>
          </w:p>
        </w:tc>
        <w:tc>
          <w:tcPr>
            <w:tcW w:w="4891" w:type="dxa"/>
            <w:tcBorders>
              <w:top w:val="nil"/>
              <w:left w:val="single" w:sz="4" w:space="0" w:color="000000"/>
              <w:bottom w:val="nil"/>
              <w:right w:val="single" w:sz="4" w:space="0" w:color="000000"/>
            </w:tcBorders>
            <w:tcMar>
              <w:top w:w="15" w:type="dxa"/>
              <w:left w:w="74" w:type="dxa"/>
              <w:bottom w:w="15" w:type="dxa"/>
              <w:right w:w="74" w:type="dxa"/>
            </w:tcMar>
            <w:hideMark/>
          </w:tcPr>
          <w:p w:rsidR="000367D7" w:rsidRPr="000367D7" w:rsidRDefault="000367D7" w:rsidP="000367D7">
            <w:pPr>
              <w:spacing w:before="100" w:beforeAutospacing="1" w:after="100" w:afterAutospacing="1"/>
              <w:jc w:val="center"/>
              <w:rPr>
                <w:sz w:val="24"/>
                <w:szCs w:val="24"/>
              </w:rPr>
            </w:pPr>
            <w:r w:rsidRPr="000367D7">
              <w:rPr>
                <w:sz w:val="24"/>
                <w:szCs w:val="24"/>
              </w:rPr>
              <w:t>155,0-166,9</w:t>
            </w:r>
          </w:p>
        </w:tc>
      </w:tr>
      <w:tr w:rsidR="000367D7" w:rsidRPr="000367D7" w:rsidTr="000367D7">
        <w:trPr>
          <w:tblCellSpacing w:w="15" w:type="dxa"/>
        </w:trPr>
        <w:tc>
          <w:tcPr>
            <w:tcW w:w="4890"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0367D7" w:rsidRPr="000367D7" w:rsidRDefault="000367D7" w:rsidP="000367D7">
            <w:pPr>
              <w:spacing w:before="100" w:beforeAutospacing="1" w:after="100" w:afterAutospacing="1"/>
              <w:jc w:val="center"/>
              <w:rPr>
                <w:sz w:val="24"/>
                <w:szCs w:val="24"/>
              </w:rPr>
            </w:pPr>
            <w:r w:rsidRPr="000367D7">
              <w:rPr>
                <w:sz w:val="24"/>
                <w:szCs w:val="24"/>
              </w:rPr>
              <w:t>170, 176</w:t>
            </w:r>
          </w:p>
        </w:tc>
        <w:tc>
          <w:tcPr>
            <w:tcW w:w="4891"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0367D7" w:rsidRPr="000367D7" w:rsidRDefault="000367D7" w:rsidP="000367D7">
            <w:pPr>
              <w:spacing w:before="100" w:beforeAutospacing="1" w:after="100" w:afterAutospacing="1"/>
              <w:jc w:val="center"/>
              <w:rPr>
                <w:sz w:val="24"/>
                <w:szCs w:val="24"/>
              </w:rPr>
            </w:pPr>
            <w:r w:rsidRPr="000367D7">
              <w:rPr>
                <w:sz w:val="24"/>
                <w:szCs w:val="24"/>
              </w:rPr>
              <w:t>167,0-179,0</w:t>
            </w:r>
          </w:p>
        </w:tc>
      </w:tr>
    </w:tbl>
    <w:p w:rsidR="000367D7" w:rsidRPr="000367D7" w:rsidRDefault="000367D7" w:rsidP="000367D7">
      <w:pPr>
        <w:ind w:firstLine="567"/>
        <w:jc w:val="both"/>
        <w:rPr>
          <w:sz w:val="26"/>
          <w:szCs w:val="26"/>
        </w:rPr>
      </w:pPr>
      <w:r w:rsidRPr="000367D7">
        <w:rPr>
          <w:sz w:val="26"/>
          <w:szCs w:val="26"/>
        </w:rPr>
        <w:lastRenderedPageBreak/>
        <w:t xml:space="preserve">Таблица 2 </w:t>
      </w:r>
    </w:p>
    <w:p w:rsidR="000367D7" w:rsidRPr="000367D7" w:rsidRDefault="000367D7" w:rsidP="000367D7">
      <w:pPr>
        <w:ind w:firstLine="567"/>
        <w:jc w:val="both"/>
        <w:rPr>
          <w:sz w:val="26"/>
          <w:szCs w:val="26"/>
        </w:rPr>
      </w:pPr>
      <w:proofErr w:type="gramStart"/>
      <w:r w:rsidRPr="000367D7">
        <w:rPr>
          <w:sz w:val="26"/>
          <w:szCs w:val="26"/>
        </w:rPr>
        <w:t>см</w:t>
      </w:r>
      <w:proofErr w:type="gramEnd"/>
      <w:r w:rsidRPr="000367D7">
        <w:rPr>
          <w:sz w:val="26"/>
          <w:szCs w:val="26"/>
        </w:rPr>
        <w:t xml:space="preserve"> </w:t>
      </w:r>
    </w:p>
    <w:tbl>
      <w:tblPr>
        <w:tblW w:w="0" w:type="auto"/>
        <w:tblCellSpacing w:w="15" w:type="dxa"/>
        <w:tblInd w:w="69" w:type="dxa"/>
        <w:tblCellMar>
          <w:top w:w="15" w:type="dxa"/>
          <w:left w:w="15" w:type="dxa"/>
          <w:bottom w:w="15" w:type="dxa"/>
          <w:right w:w="15" w:type="dxa"/>
        </w:tblCellMar>
        <w:tblLook w:val="04A0"/>
      </w:tblPr>
      <w:tblGrid>
        <w:gridCol w:w="4935"/>
        <w:gridCol w:w="4936"/>
      </w:tblGrid>
      <w:tr w:rsidR="000367D7" w:rsidRPr="000367D7" w:rsidTr="000367D7">
        <w:trPr>
          <w:tblCellSpacing w:w="15" w:type="dxa"/>
        </w:trPr>
        <w:tc>
          <w:tcPr>
            <w:tcW w:w="9811" w:type="dxa"/>
            <w:gridSpan w:val="2"/>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0367D7" w:rsidRPr="000367D7" w:rsidRDefault="000367D7" w:rsidP="000367D7">
            <w:pPr>
              <w:spacing w:before="100" w:beforeAutospacing="1" w:after="100" w:afterAutospacing="1"/>
              <w:jc w:val="center"/>
              <w:rPr>
                <w:sz w:val="24"/>
                <w:szCs w:val="24"/>
              </w:rPr>
            </w:pPr>
            <w:r w:rsidRPr="000367D7">
              <w:rPr>
                <w:sz w:val="24"/>
                <w:szCs w:val="24"/>
              </w:rPr>
              <w:t>Размер</w:t>
            </w:r>
          </w:p>
        </w:tc>
      </w:tr>
      <w:tr w:rsidR="000367D7" w:rsidRPr="000367D7" w:rsidTr="000367D7">
        <w:trPr>
          <w:tblCellSpacing w:w="15" w:type="dxa"/>
        </w:trPr>
        <w:tc>
          <w:tcPr>
            <w:tcW w:w="4890"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0367D7" w:rsidRPr="000367D7" w:rsidRDefault="000367D7" w:rsidP="000367D7">
            <w:pPr>
              <w:spacing w:before="100" w:beforeAutospacing="1" w:after="100" w:afterAutospacing="1"/>
              <w:jc w:val="center"/>
              <w:rPr>
                <w:sz w:val="24"/>
                <w:szCs w:val="24"/>
              </w:rPr>
            </w:pPr>
            <w:r w:rsidRPr="000367D7">
              <w:rPr>
                <w:b/>
                <w:sz w:val="24"/>
                <w:szCs w:val="24"/>
              </w:rPr>
              <w:t>Обхват груди</w:t>
            </w:r>
            <w:r w:rsidRPr="000367D7">
              <w:rPr>
                <w:sz w:val="24"/>
                <w:szCs w:val="24"/>
              </w:rPr>
              <w:t xml:space="preserve"> типовой фигуры человека</w:t>
            </w:r>
          </w:p>
        </w:tc>
        <w:tc>
          <w:tcPr>
            <w:tcW w:w="4891"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0367D7" w:rsidRPr="000367D7" w:rsidRDefault="000367D7" w:rsidP="000367D7">
            <w:pPr>
              <w:spacing w:before="100" w:beforeAutospacing="1" w:after="100" w:afterAutospacing="1"/>
              <w:jc w:val="center"/>
              <w:rPr>
                <w:sz w:val="24"/>
                <w:szCs w:val="24"/>
              </w:rPr>
            </w:pPr>
            <w:r w:rsidRPr="000367D7">
              <w:rPr>
                <w:sz w:val="24"/>
                <w:szCs w:val="24"/>
              </w:rPr>
              <w:t>Интервал обхвата груди человека</w:t>
            </w:r>
          </w:p>
        </w:tc>
      </w:tr>
      <w:tr w:rsidR="000367D7" w:rsidRPr="000367D7" w:rsidTr="000367D7">
        <w:trPr>
          <w:tblCellSpacing w:w="15" w:type="dxa"/>
        </w:trPr>
        <w:tc>
          <w:tcPr>
            <w:tcW w:w="4890" w:type="dxa"/>
            <w:tcBorders>
              <w:top w:val="single" w:sz="4" w:space="0" w:color="000000"/>
              <w:left w:val="single" w:sz="4" w:space="0" w:color="000000"/>
              <w:bottom w:val="nil"/>
              <w:right w:val="single" w:sz="4" w:space="0" w:color="000000"/>
            </w:tcBorders>
            <w:tcMar>
              <w:top w:w="15" w:type="dxa"/>
              <w:left w:w="74" w:type="dxa"/>
              <w:bottom w:w="15" w:type="dxa"/>
              <w:right w:w="74" w:type="dxa"/>
            </w:tcMar>
            <w:hideMark/>
          </w:tcPr>
          <w:p w:rsidR="000367D7" w:rsidRPr="000367D7" w:rsidRDefault="000367D7" w:rsidP="000367D7">
            <w:pPr>
              <w:spacing w:before="100" w:beforeAutospacing="1" w:after="100" w:afterAutospacing="1"/>
              <w:jc w:val="center"/>
              <w:rPr>
                <w:sz w:val="24"/>
                <w:szCs w:val="24"/>
              </w:rPr>
            </w:pPr>
            <w:r w:rsidRPr="000367D7">
              <w:rPr>
                <w:sz w:val="24"/>
                <w:szCs w:val="24"/>
              </w:rPr>
              <w:t>88, 92</w:t>
            </w:r>
          </w:p>
        </w:tc>
        <w:tc>
          <w:tcPr>
            <w:tcW w:w="4891" w:type="dxa"/>
            <w:tcBorders>
              <w:top w:val="single" w:sz="4" w:space="0" w:color="000000"/>
              <w:left w:val="single" w:sz="4" w:space="0" w:color="000000"/>
              <w:bottom w:val="nil"/>
              <w:right w:val="single" w:sz="4" w:space="0" w:color="000000"/>
            </w:tcBorders>
            <w:tcMar>
              <w:top w:w="15" w:type="dxa"/>
              <w:left w:w="74" w:type="dxa"/>
              <w:bottom w:w="15" w:type="dxa"/>
              <w:right w:w="74" w:type="dxa"/>
            </w:tcMar>
            <w:hideMark/>
          </w:tcPr>
          <w:p w:rsidR="000367D7" w:rsidRPr="000367D7" w:rsidRDefault="000367D7" w:rsidP="000367D7">
            <w:pPr>
              <w:spacing w:before="100" w:beforeAutospacing="1" w:after="100" w:afterAutospacing="1"/>
              <w:jc w:val="center"/>
              <w:rPr>
                <w:sz w:val="24"/>
                <w:szCs w:val="24"/>
              </w:rPr>
            </w:pPr>
            <w:r w:rsidRPr="000367D7">
              <w:rPr>
                <w:sz w:val="24"/>
                <w:szCs w:val="24"/>
              </w:rPr>
              <w:t>86,0-93,9</w:t>
            </w:r>
          </w:p>
        </w:tc>
      </w:tr>
      <w:tr w:rsidR="000367D7" w:rsidRPr="000367D7" w:rsidTr="000367D7">
        <w:trPr>
          <w:tblCellSpacing w:w="15" w:type="dxa"/>
        </w:trPr>
        <w:tc>
          <w:tcPr>
            <w:tcW w:w="4890" w:type="dxa"/>
            <w:tcBorders>
              <w:top w:val="nil"/>
              <w:left w:val="single" w:sz="4" w:space="0" w:color="000000"/>
              <w:bottom w:val="nil"/>
              <w:right w:val="single" w:sz="4" w:space="0" w:color="000000"/>
            </w:tcBorders>
            <w:tcMar>
              <w:top w:w="15" w:type="dxa"/>
              <w:left w:w="74" w:type="dxa"/>
              <w:bottom w:w="15" w:type="dxa"/>
              <w:right w:w="74" w:type="dxa"/>
            </w:tcMar>
            <w:hideMark/>
          </w:tcPr>
          <w:p w:rsidR="000367D7" w:rsidRPr="000367D7" w:rsidRDefault="000367D7" w:rsidP="000367D7">
            <w:pPr>
              <w:spacing w:before="100" w:beforeAutospacing="1" w:after="100" w:afterAutospacing="1"/>
              <w:jc w:val="center"/>
              <w:rPr>
                <w:sz w:val="24"/>
                <w:szCs w:val="24"/>
              </w:rPr>
            </w:pPr>
            <w:r w:rsidRPr="000367D7">
              <w:rPr>
                <w:sz w:val="24"/>
                <w:szCs w:val="24"/>
              </w:rPr>
              <w:t>96, 100</w:t>
            </w:r>
          </w:p>
        </w:tc>
        <w:tc>
          <w:tcPr>
            <w:tcW w:w="4891" w:type="dxa"/>
            <w:tcBorders>
              <w:top w:val="nil"/>
              <w:left w:val="single" w:sz="4" w:space="0" w:color="000000"/>
              <w:bottom w:val="nil"/>
              <w:right w:val="single" w:sz="4" w:space="0" w:color="000000"/>
            </w:tcBorders>
            <w:tcMar>
              <w:top w:w="15" w:type="dxa"/>
              <w:left w:w="74" w:type="dxa"/>
              <w:bottom w:w="15" w:type="dxa"/>
              <w:right w:w="74" w:type="dxa"/>
            </w:tcMar>
            <w:hideMark/>
          </w:tcPr>
          <w:p w:rsidR="000367D7" w:rsidRPr="000367D7" w:rsidRDefault="000367D7" w:rsidP="000367D7">
            <w:pPr>
              <w:spacing w:before="100" w:beforeAutospacing="1" w:after="100" w:afterAutospacing="1"/>
              <w:jc w:val="center"/>
              <w:rPr>
                <w:sz w:val="24"/>
                <w:szCs w:val="24"/>
              </w:rPr>
            </w:pPr>
            <w:r w:rsidRPr="000367D7">
              <w:rPr>
                <w:sz w:val="24"/>
                <w:szCs w:val="24"/>
              </w:rPr>
              <w:t>94,0-101,9</w:t>
            </w:r>
          </w:p>
        </w:tc>
      </w:tr>
      <w:tr w:rsidR="000367D7" w:rsidRPr="000367D7" w:rsidTr="000367D7">
        <w:trPr>
          <w:tblCellSpacing w:w="15" w:type="dxa"/>
        </w:trPr>
        <w:tc>
          <w:tcPr>
            <w:tcW w:w="4890" w:type="dxa"/>
            <w:tcBorders>
              <w:top w:val="nil"/>
              <w:left w:val="single" w:sz="4" w:space="0" w:color="000000"/>
              <w:bottom w:val="nil"/>
              <w:right w:val="single" w:sz="4" w:space="0" w:color="000000"/>
            </w:tcBorders>
            <w:tcMar>
              <w:top w:w="15" w:type="dxa"/>
              <w:left w:w="74" w:type="dxa"/>
              <w:bottom w:w="15" w:type="dxa"/>
              <w:right w:w="74" w:type="dxa"/>
            </w:tcMar>
            <w:hideMark/>
          </w:tcPr>
          <w:p w:rsidR="000367D7" w:rsidRPr="000367D7" w:rsidRDefault="000367D7" w:rsidP="000367D7">
            <w:pPr>
              <w:spacing w:before="100" w:beforeAutospacing="1" w:after="100" w:afterAutospacing="1"/>
              <w:jc w:val="center"/>
              <w:rPr>
                <w:sz w:val="24"/>
                <w:szCs w:val="24"/>
              </w:rPr>
            </w:pPr>
            <w:r w:rsidRPr="000367D7">
              <w:rPr>
                <w:sz w:val="24"/>
                <w:szCs w:val="24"/>
              </w:rPr>
              <w:t>104, 108</w:t>
            </w:r>
          </w:p>
        </w:tc>
        <w:tc>
          <w:tcPr>
            <w:tcW w:w="4891" w:type="dxa"/>
            <w:tcBorders>
              <w:top w:val="nil"/>
              <w:left w:val="single" w:sz="4" w:space="0" w:color="000000"/>
              <w:bottom w:val="nil"/>
              <w:right w:val="single" w:sz="4" w:space="0" w:color="000000"/>
            </w:tcBorders>
            <w:tcMar>
              <w:top w:w="15" w:type="dxa"/>
              <w:left w:w="74" w:type="dxa"/>
              <w:bottom w:w="15" w:type="dxa"/>
              <w:right w:w="74" w:type="dxa"/>
            </w:tcMar>
            <w:hideMark/>
          </w:tcPr>
          <w:p w:rsidR="000367D7" w:rsidRPr="000367D7" w:rsidRDefault="000367D7" w:rsidP="000367D7">
            <w:pPr>
              <w:spacing w:before="100" w:beforeAutospacing="1" w:after="100" w:afterAutospacing="1"/>
              <w:jc w:val="center"/>
              <w:rPr>
                <w:sz w:val="24"/>
                <w:szCs w:val="24"/>
              </w:rPr>
            </w:pPr>
            <w:r w:rsidRPr="000367D7">
              <w:rPr>
                <w:sz w:val="24"/>
                <w:szCs w:val="24"/>
              </w:rPr>
              <w:t>102,0-109,9</w:t>
            </w:r>
          </w:p>
        </w:tc>
      </w:tr>
      <w:tr w:rsidR="000367D7" w:rsidRPr="000367D7" w:rsidTr="000367D7">
        <w:trPr>
          <w:tblCellSpacing w:w="15" w:type="dxa"/>
        </w:trPr>
        <w:tc>
          <w:tcPr>
            <w:tcW w:w="4890" w:type="dxa"/>
            <w:tcBorders>
              <w:top w:val="nil"/>
              <w:left w:val="single" w:sz="4" w:space="0" w:color="000000"/>
              <w:bottom w:val="nil"/>
              <w:right w:val="single" w:sz="4" w:space="0" w:color="000000"/>
            </w:tcBorders>
            <w:tcMar>
              <w:top w:w="15" w:type="dxa"/>
              <w:left w:w="74" w:type="dxa"/>
              <w:bottom w:w="15" w:type="dxa"/>
              <w:right w:w="74" w:type="dxa"/>
            </w:tcMar>
            <w:hideMark/>
          </w:tcPr>
          <w:p w:rsidR="000367D7" w:rsidRPr="000367D7" w:rsidRDefault="000367D7" w:rsidP="000367D7">
            <w:pPr>
              <w:spacing w:before="100" w:beforeAutospacing="1" w:after="100" w:afterAutospacing="1"/>
              <w:jc w:val="center"/>
              <w:rPr>
                <w:sz w:val="24"/>
                <w:szCs w:val="24"/>
              </w:rPr>
            </w:pPr>
            <w:r w:rsidRPr="000367D7">
              <w:rPr>
                <w:sz w:val="24"/>
                <w:szCs w:val="24"/>
              </w:rPr>
              <w:t>112, 116</w:t>
            </w:r>
          </w:p>
        </w:tc>
        <w:tc>
          <w:tcPr>
            <w:tcW w:w="4891" w:type="dxa"/>
            <w:tcBorders>
              <w:top w:val="nil"/>
              <w:left w:val="single" w:sz="4" w:space="0" w:color="000000"/>
              <w:bottom w:val="nil"/>
              <w:right w:val="single" w:sz="4" w:space="0" w:color="000000"/>
            </w:tcBorders>
            <w:tcMar>
              <w:top w:w="15" w:type="dxa"/>
              <w:left w:w="74" w:type="dxa"/>
              <w:bottom w:w="15" w:type="dxa"/>
              <w:right w:w="74" w:type="dxa"/>
            </w:tcMar>
            <w:hideMark/>
          </w:tcPr>
          <w:p w:rsidR="000367D7" w:rsidRPr="000367D7" w:rsidRDefault="000367D7" w:rsidP="000367D7">
            <w:pPr>
              <w:spacing w:before="100" w:beforeAutospacing="1" w:after="100" w:afterAutospacing="1"/>
              <w:jc w:val="center"/>
              <w:rPr>
                <w:sz w:val="24"/>
                <w:szCs w:val="24"/>
              </w:rPr>
            </w:pPr>
            <w:r w:rsidRPr="000367D7">
              <w:rPr>
                <w:sz w:val="24"/>
                <w:szCs w:val="24"/>
              </w:rPr>
              <w:t>110,0-117,9</w:t>
            </w:r>
          </w:p>
        </w:tc>
      </w:tr>
      <w:tr w:rsidR="000367D7" w:rsidRPr="000367D7" w:rsidTr="000367D7">
        <w:trPr>
          <w:tblCellSpacing w:w="15" w:type="dxa"/>
        </w:trPr>
        <w:tc>
          <w:tcPr>
            <w:tcW w:w="4890" w:type="dxa"/>
            <w:tcBorders>
              <w:top w:val="nil"/>
              <w:left w:val="single" w:sz="4" w:space="0" w:color="000000"/>
              <w:bottom w:val="nil"/>
              <w:right w:val="single" w:sz="4" w:space="0" w:color="000000"/>
            </w:tcBorders>
            <w:tcMar>
              <w:top w:w="15" w:type="dxa"/>
              <w:left w:w="74" w:type="dxa"/>
              <w:bottom w:w="15" w:type="dxa"/>
              <w:right w:w="74" w:type="dxa"/>
            </w:tcMar>
            <w:hideMark/>
          </w:tcPr>
          <w:p w:rsidR="000367D7" w:rsidRPr="000367D7" w:rsidRDefault="000367D7" w:rsidP="000367D7">
            <w:pPr>
              <w:spacing w:before="100" w:beforeAutospacing="1" w:after="100" w:afterAutospacing="1"/>
              <w:jc w:val="center"/>
              <w:rPr>
                <w:sz w:val="24"/>
                <w:szCs w:val="24"/>
              </w:rPr>
            </w:pPr>
            <w:r w:rsidRPr="000367D7">
              <w:rPr>
                <w:sz w:val="24"/>
                <w:szCs w:val="24"/>
              </w:rPr>
              <w:t>120, 124</w:t>
            </w:r>
          </w:p>
        </w:tc>
        <w:tc>
          <w:tcPr>
            <w:tcW w:w="4891" w:type="dxa"/>
            <w:tcBorders>
              <w:top w:val="nil"/>
              <w:left w:val="single" w:sz="4" w:space="0" w:color="000000"/>
              <w:bottom w:val="nil"/>
              <w:right w:val="single" w:sz="4" w:space="0" w:color="000000"/>
            </w:tcBorders>
            <w:tcMar>
              <w:top w:w="15" w:type="dxa"/>
              <w:left w:w="74" w:type="dxa"/>
              <w:bottom w:w="15" w:type="dxa"/>
              <w:right w:w="74" w:type="dxa"/>
            </w:tcMar>
            <w:hideMark/>
          </w:tcPr>
          <w:p w:rsidR="000367D7" w:rsidRPr="000367D7" w:rsidRDefault="000367D7" w:rsidP="000367D7">
            <w:pPr>
              <w:spacing w:before="100" w:beforeAutospacing="1" w:after="100" w:afterAutospacing="1"/>
              <w:jc w:val="center"/>
              <w:rPr>
                <w:sz w:val="24"/>
                <w:szCs w:val="24"/>
              </w:rPr>
            </w:pPr>
            <w:r w:rsidRPr="000367D7">
              <w:rPr>
                <w:sz w:val="24"/>
                <w:szCs w:val="24"/>
              </w:rPr>
              <w:t>118,0-125,9</w:t>
            </w:r>
          </w:p>
        </w:tc>
      </w:tr>
      <w:tr w:rsidR="000367D7" w:rsidRPr="000367D7" w:rsidTr="000367D7">
        <w:trPr>
          <w:tblCellSpacing w:w="15" w:type="dxa"/>
        </w:trPr>
        <w:tc>
          <w:tcPr>
            <w:tcW w:w="4890"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0367D7" w:rsidRPr="000367D7" w:rsidRDefault="000367D7" w:rsidP="000367D7">
            <w:pPr>
              <w:spacing w:before="100" w:beforeAutospacing="1" w:after="100" w:afterAutospacing="1"/>
              <w:jc w:val="center"/>
              <w:rPr>
                <w:sz w:val="24"/>
                <w:szCs w:val="24"/>
              </w:rPr>
            </w:pPr>
            <w:r w:rsidRPr="000367D7">
              <w:rPr>
                <w:sz w:val="24"/>
                <w:szCs w:val="24"/>
              </w:rPr>
              <w:t>128, 132</w:t>
            </w:r>
          </w:p>
        </w:tc>
        <w:tc>
          <w:tcPr>
            <w:tcW w:w="4891"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0367D7" w:rsidRPr="000367D7" w:rsidRDefault="000367D7" w:rsidP="000367D7">
            <w:pPr>
              <w:spacing w:before="100" w:beforeAutospacing="1" w:after="100" w:afterAutospacing="1"/>
              <w:jc w:val="center"/>
              <w:rPr>
                <w:sz w:val="24"/>
                <w:szCs w:val="24"/>
              </w:rPr>
            </w:pPr>
            <w:r w:rsidRPr="000367D7">
              <w:rPr>
                <w:sz w:val="24"/>
                <w:szCs w:val="24"/>
              </w:rPr>
              <w:t>126,0-134,0</w:t>
            </w:r>
          </w:p>
        </w:tc>
      </w:tr>
    </w:tbl>
    <w:p w:rsidR="00284DD0" w:rsidRPr="00FD5438" w:rsidRDefault="000367D7" w:rsidP="00284DD0">
      <w:pPr>
        <w:tabs>
          <w:tab w:val="left" w:pos="540"/>
        </w:tabs>
        <w:ind w:firstLine="567"/>
        <w:jc w:val="both"/>
        <w:rPr>
          <w:rFonts w:eastAsiaTheme="minorHAnsi"/>
          <w:sz w:val="26"/>
          <w:szCs w:val="26"/>
          <w:lang w:eastAsia="en-US"/>
        </w:rPr>
      </w:pPr>
      <w:r w:rsidRPr="000367D7">
        <w:rPr>
          <w:rFonts w:eastAsiaTheme="minorHAnsi"/>
          <w:b/>
          <w:sz w:val="26"/>
          <w:szCs w:val="26"/>
          <w:lang w:eastAsia="en-US"/>
        </w:rPr>
        <w:t>Примечание</w:t>
      </w:r>
      <w:r w:rsidRPr="000367D7">
        <w:rPr>
          <w:rFonts w:eastAsiaTheme="minorHAnsi"/>
          <w:sz w:val="26"/>
          <w:szCs w:val="26"/>
          <w:lang w:eastAsia="en-US"/>
        </w:rPr>
        <w:t xml:space="preserve">. </w:t>
      </w:r>
      <w:r w:rsidRPr="000367D7">
        <w:rPr>
          <w:rFonts w:eastAsiaTheme="minorHAnsi"/>
          <w:sz w:val="26"/>
          <w:szCs w:val="26"/>
          <w:u w:val="single"/>
          <w:lang w:eastAsia="en-US"/>
        </w:rPr>
        <w:t>Халаты</w:t>
      </w:r>
      <w:r w:rsidRPr="000367D7">
        <w:rPr>
          <w:rFonts w:eastAsiaTheme="minorHAnsi"/>
          <w:sz w:val="26"/>
          <w:szCs w:val="26"/>
          <w:lang w:eastAsia="en-US"/>
        </w:rPr>
        <w:t xml:space="preserve"> размеров меньше 88, 92 см по обхвату груди и 146, 152 см по росту типовой фигуры человека и </w:t>
      </w:r>
      <w:r w:rsidRPr="000367D7">
        <w:rPr>
          <w:rFonts w:eastAsiaTheme="minorHAnsi"/>
          <w:sz w:val="26"/>
          <w:szCs w:val="26"/>
          <w:u w:val="single"/>
          <w:lang w:eastAsia="en-US"/>
        </w:rPr>
        <w:t>больше</w:t>
      </w:r>
      <w:r w:rsidRPr="000367D7">
        <w:rPr>
          <w:rFonts w:eastAsiaTheme="minorHAnsi"/>
          <w:sz w:val="26"/>
          <w:szCs w:val="26"/>
          <w:lang w:eastAsia="en-US"/>
        </w:rPr>
        <w:t xml:space="preserve"> 128, 132 см по обхвату груди и </w:t>
      </w:r>
      <w:r w:rsidRPr="000367D7">
        <w:rPr>
          <w:rFonts w:eastAsiaTheme="minorHAnsi"/>
          <w:sz w:val="26"/>
          <w:szCs w:val="26"/>
          <w:u w:val="single"/>
          <w:lang w:eastAsia="en-US"/>
        </w:rPr>
        <w:t>170,176 см по росту</w:t>
      </w:r>
      <w:r w:rsidRPr="000367D7">
        <w:rPr>
          <w:rFonts w:eastAsiaTheme="minorHAnsi"/>
          <w:sz w:val="26"/>
          <w:szCs w:val="26"/>
          <w:lang w:eastAsia="en-US"/>
        </w:rPr>
        <w:t xml:space="preserve"> типовой фигуры человека </w:t>
      </w:r>
      <w:r w:rsidRPr="000367D7">
        <w:rPr>
          <w:rFonts w:eastAsiaTheme="minorHAnsi"/>
          <w:b/>
          <w:sz w:val="26"/>
          <w:szCs w:val="26"/>
          <w:lang w:eastAsia="en-US"/>
        </w:rPr>
        <w:t>должны изготовляться по требованию потребителя</w:t>
      </w:r>
      <w:r w:rsidRPr="000367D7">
        <w:rPr>
          <w:rFonts w:eastAsiaTheme="minorHAnsi"/>
          <w:sz w:val="26"/>
          <w:szCs w:val="26"/>
          <w:lang w:eastAsia="en-US"/>
        </w:rPr>
        <w:t>.</w:t>
      </w:r>
    </w:p>
    <w:p w:rsidR="00284DD0" w:rsidRPr="00F4766A" w:rsidRDefault="00284DD0" w:rsidP="00284DD0">
      <w:pPr>
        <w:tabs>
          <w:tab w:val="left" w:pos="540"/>
        </w:tabs>
        <w:ind w:firstLine="567"/>
        <w:jc w:val="both"/>
        <w:rPr>
          <w:rFonts w:eastAsiaTheme="minorHAnsi"/>
          <w:sz w:val="26"/>
          <w:szCs w:val="26"/>
          <w:lang w:eastAsia="en-US"/>
        </w:rPr>
      </w:pPr>
      <w:r>
        <w:rPr>
          <w:rFonts w:eastAsiaTheme="minorHAnsi"/>
          <w:sz w:val="26"/>
          <w:szCs w:val="26"/>
          <w:lang w:eastAsia="en-US"/>
        </w:rPr>
        <w:t xml:space="preserve">Таким образом, требованиями ГОСТ </w:t>
      </w:r>
      <w:r w:rsidRPr="00974AEA">
        <w:rPr>
          <w:sz w:val="26"/>
          <w:szCs w:val="26"/>
        </w:rPr>
        <w:t>12.4.131-83</w:t>
      </w:r>
      <w:r>
        <w:rPr>
          <w:sz w:val="26"/>
          <w:szCs w:val="26"/>
        </w:rPr>
        <w:t xml:space="preserve"> предусмотрен</w:t>
      </w:r>
      <w:r w:rsidR="00F4766A">
        <w:rPr>
          <w:sz w:val="26"/>
          <w:szCs w:val="26"/>
        </w:rPr>
        <w:t>ы размеры по обхвату груди и по росту типовой фигуры человека</w:t>
      </w:r>
      <w:r w:rsidR="000173C3">
        <w:rPr>
          <w:sz w:val="26"/>
          <w:szCs w:val="26"/>
        </w:rPr>
        <w:t>, соотношени</w:t>
      </w:r>
      <w:r w:rsidR="00EE06DF">
        <w:rPr>
          <w:sz w:val="26"/>
          <w:szCs w:val="26"/>
        </w:rPr>
        <w:t>е</w:t>
      </w:r>
      <w:r w:rsidR="000173C3">
        <w:rPr>
          <w:sz w:val="26"/>
          <w:szCs w:val="26"/>
        </w:rPr>
        <w:t xml:space="preserve"> размера по росту 170, 176 см размерам 56-58, 60-62 не предусмотрено</w:t>
      </w:r>
      <w:r w:rsidR="00453A17">
        <w:rPr>
          <w:sz w:val="26"/>
          <w:szCs w:val="26"/>
        </w:rPr>
        <w:t xml:space="preserve"> данным ГОСТ</w:t>
      </w:r>
      <w:r w:rsidR="000173C3">
        <w:rPr>
          <w:sz w:val="26"/>
          <w:szCs w:val="26"/>
        </w:rPr>
        <w:t>.</w:t>
      </w:r>
    </w:p>
    <w:p w:rsidR="00BC494D" w:rsidRDefault="00FA0BDC" w:rsidP="00FA0BDC">
      <w:pPr>
        <w:tabs>
          <w:tab w:val="left" w:pos="540"/>
        </w:tabs>
        <w:ind w:firstLine="567"/>
        <w:jc w:val="both"/>
        <w:rPr>
          <w:sz w:val="26"/>
          <w:szCs w:val="26"/>
        </w:rPr>
      </w:pPr>
      <w:r w:rsidRPr="00FA0BDC">
        <w:rPr>
          <w:sz w:val="26"/>
          <w:szCs w:val="26"/>
        </w:rPr>
        <w:t xml:space="preserve">Согласно </w:t>
      </w:r>
      <w:proofErr w:type="spellStart"/>
      <w:r w:rsidRPr="00FA0BDC">
        <w:rPr>
          <w:sz w:val="26"/>
          <w:szCs w:val="26"/>
        </w:rPr>
        <w:t>абз</w:t>
      </w:r>
      <w:proofErr w:type="spellEnd"/>
      <w:r w:rsidRPr="00FA0BDC">
        <w:rPr>
          <w:sz w:val="26"/>
          <w:szCs w:val="26"/>
        </w:rPr>
        <w:t xml:space="preserve">. 4 п. 2.3.1 ГОСТ </w:t>
      </w:r>
      <w:r w:rsidRPr="00974AEA">
        <w:rPr>
          <w:sz w:val="26"/>
          <w:szCs w:val="26"/>
        </w:rPr>
        <w:t>12.4.131-83</w:t>
      </w:r>
      <w:r>
        <w:rPr>
          <w:sz w:val="26"/>
          <w:szCs w:val="26"/>
        </w:rPr>
        <w:t xml:space="preserve"> х</w:t>
      </w:r>
      <w:r w:rsidRPr="00FA0BDC">
        <w:rPr>
          <w:sz w:val="26"/>
          <w:szCs w:val="26"/>
        </w:rPr>
        <w:t xml:space="preserve">алаты размеров свыше 104, 108 см по обхвату груди типовой фигуры человека </w:t>
      </w:r>
      <w:r w:rsidRPr="00FA0BDC">
        <w:rPr>
          <w:sz w:val="26"/>
          <w:szCs w:val="26"/>
          <w:u w:val="single"/>
        </w:rPr>
        <w:t>допускается изготовлять с различными конструктивными элементами</w:t>
      </w:r>
      <w:r w:rsidRPr="00FA0BDC">
        <w:rPr>
          <w:sz w:val="26"/>
          <w:szCs w:val="26"/>
        </w:rPr>
        <w:t>, улучшающими посадку изделия на фигуре человека.</w:t>
      </w:r>
    </w:p>
    <w:p w:rsidR="00FA0BDC" w:rsidRDefault="00FA0BDC" w:rsidP="00FA0BDC">
      <w:pPr>
        <w:tabs>
          <w:tab w:val="left" w:pos="540"/>
        </w:tabs>
        <w:ind w:firstLine="567"/>
        <w:jc w:val="both"/>
        <w:rPr>
          <w:sz w:val="26"/>
          <w:szCs w:val="26"/>
        </w:rPr>
      </w:pPr>
      <w:r>
        <w:rPr>
          <w:sz w:val="26"/>
          <w:szCs w:val="26"/>
        </w:rPr>
        <w:t>Таким образом, положениями государственного стандарта допускается иной внешний вид халата</w:t>
      </w:r>
      <w:r w:rsidR="00B214B1">
        <w:rPr>
          <w:sz w:val="26"/>
          <w:szCs w:val="26"/>
        </w:rPr>
        <w:t xml:space="preserve"> изготавливаемого </w:t>
      </w:r>
      <w:r>
        <w:rPr>
          <w:sz w:val="26"/>
          <w:szCs w:val="26"/>
        </w:rPr>
        <w:t>по требованию потребителя.</w:t>
      </w:r>
    </w:p>
    <w:p w:rsidR="00D16DDA" w:rsidRDefault="00D16DDA" w:rsidP="00FA0BDC">
      <w:pPr>
        <w:tabs>
          <w:tab w:val="left" w:pos="540"/>
        </w:tabs>
        <w:ind w:firstLine="567"/>
        <w:jc w:val="both"/>
        <w:rPr>
          <w:sz w:val="26"/>
          <w:szCs w:val="26"/>
        </w:rPr>
      </w:pPr>
      <w:r>
        <w:rPr>
          <w:sz w:val="26"/>
          <w:szCs w:val="26"/>
        </w:rPr>
        <w:t xml:space="preserve">В соответствии с п. 2.2 </w:t>
      </w:r>
      <w:r w:rsidRPr="00FA0BDC">
        <w:rPr>
          <w:sz w:val="26"/>
          <w:szCs w:val="26"/>
        </w:rPr>
        <w:t xml:space="preserve">ГОСТ </w:t>
      </w:r>
      <w:r w:rsidRPr="00974AEA">
        <w:rPr>
          <w:sz w:val="26"/>
          <w:szCs w:val="26"/>
        </w:rPr>
        <w:t>12.4.131-83</w:t>
      </w:r>
      <w:r>
        <w:rPr>
          <w:sz w:val="26"/>
          <w:szCs w:val="26"/>
        </w:rPr>
        <w:t xml:space="preserve"> х</w:t>
      </w:r>
      <w:r w:rsidRPr="00D16DDA">
        <w:rPr>
          <w:sz w:val="26"/>
          <w:szCs w:val="26"/>
        </w:rPr>
        <w:t>алаты должны изготовляться из материалов, указанных в табл.</w:t>
      </w:r>
      <w:r w:rsidR="00402E45">
        <w:rPr>
          <w:sz w:val="26"/>
          <w:szCs w:val="26"/>
        </w:rPr>
        <w:t xml:space="preserve"> </w:t>
      </w:r>
      <w:r w:rsidRPr="00D16DDA">
        <w:rPr>
          <w:sz w:val="26"/>
          <w:szCs w:val="26"/>
        </w:rPr>
        <w:t>4, 5.</w:t>
      </w:r>
    </w:p>
    <w:p w:rsidR="00D16DDA" w:rsidRDefault="00402E45" w:rsidP="00402E45">
      <w:pPr>
        <w:tabs>
          <w:tab w:val="left" w:pos="540"/>
        </w:tabs>
        <w:ind w:firstLine="567"/>
        <w:jc w:val="both"/>
        <w:rPr>
          <w:sz w:val="26"/>
          <w:szCs w:val="26"/>
        </w:rPr>
      </w:pPr>
      <w:r>
        <w:rPr>
          <w:sz w:val="26"/>
          <w:szCs w:val="26"/>
        </w:rPr>
        <w:t>Согласно т</w:t>
      </w:r>
      <w:r w:rsidR="00D16DDA" w:rsidRPr="00402E45">
        <w:rPr>
          <w:sz w:val="26"/>
          <w:szCs w:val="26"/>
        </w:rPr>
        <w:t>аблиц</w:t>
      </w:r>
      <w:r w:rsidRPr="00402E45">
        <w:rPr>
          <w:sz w:val="26"/>
          <w:szCs w:val="26"/>
        </w:rPr>
        <w:t>е</w:t>
      </w:r>
      <w:r w:rsidR="00D16DDA" w:rsidRPr="00402E45">
        <w:rPr>
          <w:sz w:val="26"/>
          <w:szCs w:val="26"/>
        </w:rPr>
        <w:t xml:space="preserve"> 4</w:t>
      </w:r>
      <w:r w:rsidRPr="00402E45">
        <w:rPr>
          <w:sz w:val="26"/>
          <w:szCs w:val="26"/>
        </w:rPr>
        <w:t xml:space="preserve"> бязь отбеленная </w:t>
      </w:r>
      <w:hyperlink r:id="rId8" w:history="1">
        <w:r w:rsidRPr="00402E45">
          <w:rPr>
            <w:sz w:val="26"/>
            <w:szCs w:val="26"/>
          </w:rPr>
          <w:t>ГОСТ 29298</w:t>
        </w:r>
      </w:hyperlink>
      <w:r>
        <w:rPr>
          <w:sz w:val="26"/>
          <w:szCs w:val="26"/>
        </w:rPr>
        <w:t>.</w:t>
      </w:r>
    </w:p>
    <w:p w:rsidR="00402E45" w:rsidRPr="00402E45" w:rsidRDefault="00402E45" w:rsidP="00402E45">
      <w:pPr>
        <w:tabs>
          <w:tab w:val="left" w:pos="540"/>
        </w:tabs>
        <w:ind w:firstLine="567"/>
        <w:jc w:val="both"/>
        <w:rPr>
          <w:sz w:val="26"/>
          <w:szCs w:val="26"/>
        </w:rPr>
      </w:pPr>
      <w:r>
        <w:rPr>
          <w:sz w:val="26"/>
          <w:szCs w:val="26"/>
        </w:rPr>
        <w:t xml:space="preserve">В соответствии с Приложением </w:t>
      </w:r>
      <w:r w:rsidRPr="00402E45">
        <w:rPr>
          <w:sz w:val="26"/>
          <w:szCs w:val="26"/>
        </w:rPr>
        <w:t xml:space="preserve">ГОСТ 29298-92 </w:t>
      </w:r>
      <w:r>
        <w:rPr>
          <w:sz w:val="26"/>
          <w:szCs w:val="26"/>
        </w:rPr>
        <w:t>«</w:t>
      </w:r>
      <w:r w:rsidRPr="00402E45">
        <w:rPr>
          <w:sz w:val="26"/>
          <w:szCs w:val="26"/>
        </w:rPr>
        <w:t>Ткани хлопчатобумажные и смешанные бытовые. Общие технические условия</w:t>
      </w:r>
      <w:r>
        <w:rPr>
          <w:sz w:val="26"/>
          <w:szCs w:val="26"/>
        </w:rPr>
        <w:t xml:space="preserve">» </w:t>
      </w:r>
      <w:r w:rsidR="001923AD" w:rsidRPr="001923AD">
        <w:rPr>
          <w:sz w:val="26"/>
          <w:szCs w:val="26"/>
        </w:rPr>
        <w:t>т</w:t>
      </w:r>
      <w:r w:rsidRPr="00402E45">
        <w:rPr>
          <w:sz w:val="26"/>
          <w:szCs w:val="26"/>
        </w:rPr>
        <w:t>кань хлопчатобумажная</w:t>
      </w:r>
      <w:r w:rsidR="001923AD" w:rsidRPr="001923AD">
        <w:rPr>
          <w:sz w:val="26"/>
          <w:szCs w:val="26"/>
        </w:rPr>
        <w:t xml:space="preserve"> - т</w:t>
      </w:r>
      <w:r w:rsidR="001923AD" w:rsidRPr="00402E45">
        <w:rPr>
          <w:sz w:val="26"/>
          <w:szCs w:val="26"/>
        </w:rPr>
        <w:t xml:space="preserve">кань, вырабатываемая из пряжи, </w:t>
      </w:r>
      <w:r w:rsidR="001923AD" w:rsidRPr="00402E45">
        <w:rPr>
          <w:sz w:val="26"/>
          <w:szCs w:val="26"/>
          <w:u w:val="single"/>
        </w:rPr>
        <w:t>содержащей 100% хлопкового волокна</w:t>
      </w:r>
      <w:r w:rsidR="001923AD" w:rsidRPr="00402E45">
        <w:rPr>
          <w:sz w:val="26"/>
          <w:szCs w:val="26"/>
        </w:rPr>
        <w:t xml:space="preserve"> или хлопкового волокна с вложением не более 10% вискозного или вискозного высокомодульного волокон</w:t>
      </w:r>
      <w:r w:rsidR="001923AD">
        <w:rPr>
          <w:sz w:val="26"/>
          <w:szCs w:val="26"/>
        </w:rPr>
        <w:t>.</w:t>
      </w:r>
    </w:p>
    <w:p w:rsidR="00402E45" w:rsidRPr="00402E45" w:rsidRDefault="001923AD" w:rsidP="00402E45">
      <w:pPr>
        <w:tabs>
          <w:tab w:val="left" w:pos="540"/>
        </w:tabs>
        <w:ind w:firstLine="567"/>
        <w:jc w:val="both"/>
        <w:rPr>
          <w:sz w:val="26"/>
          <w:szCs w:val="26"/>
        </w:rPr>
      </w:pPr>
      <w:r>
        <w:rPr>
          <w:sz w:val="26"/>
          <w:szCs w:val="26"/>
        </w:rPr>
        <w:t>Таким образом, установленные Заказчиком характеристики товара не противоречат положениям государственного стандарта и требованиям Закона о контрактной системе.</w:t>
      </w:r>
    </w:p>
    <w:p w:rsidR="00D15A67" w:rsidRPr="00A263A0" w:rsidRDefault="00D15A67" w:rsidP="00D15A67">
      <w:pPr>
        <w:tabs>
          <w:tab w:val="left" w:pos="540"/>
        </w:tabs>
        <w:jc w:val="both"/>
        <w:rPr>
          <w:rFonts w:eastAsiaTheme="minorHAnsi"/>
          <w:sz w:val="26"/>
          <w:szCs w:val="26"/>
          <w:lang w:eastAsia="en-US"/>
        </w:rPr>
      </w:pPr>
      <w:bookmarkStart w:id="0" w:name="_GoBack"/>
      <w:bookmarkEnd w:id="0"/>
      <w:r>
        <w:rPr>
          <w:rFonts w:eastAsiaTheme="minorHAnsi"/>
          <w:sz w:val="26"/>
          <w:szCs w:val="26"/>
          <w:lang w:eastAsia="en-US"/>
        </w:rPr>
        <w:tab/>
      </w:r>
      <w:r w:rsidRPr="00A263A0">
        <w:rPr>
          <w:rFonts w:eastAsiaTheme="minorHAnsi"/>
          <w:sz w:val="26"/>
          <w:szCs w:val="26"/>
          <w:lang w:eastAsia="en-US"/>
        </w:rPr>
        <w:t xml:space="preserve">Комиссия, руководствуясь </w:t>
      </w:r>
      <w:proofErr w:type="gramStart"/>
      <w:r w:rsidRPr="00A263A0">
        <w:rPr>
          <w:rFonts w:eastAsiaTheme="minorHAnsi"/>
          <w:sz w:val="26"/>
          <w:szCs w:val="26"/>
          <w:lang w:eastAsia="en-US"/>
        </w:rPr>
        <w:t>ч</w:t>
      </w:r>
      <w:proofErr w:type="gramEnd"/>
      <w:r w:rsidRPr="00A263A0">
        <w:rPr>
          <w:rFonts w:eastAsiaTheme="minorHAnsi"/>
          <w:sz w:val="26"/>
          <w:szCs w:val="26"/>
          <w:lang w:eastAsia="en-US"/>
        </w:rPr>
        <w:t>. 1, 3, 4 ст. 105 и на основании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D15A67" w:rsidRPr="004A407D" w:rsidRDefault="00D15A67" w:rsidP="00D15A67">
      <w:pPr>
        <w:ind w:firstLine="705"/>
        <w:jc w:val="center"/>
        <w:rPr>
          <w:sz w:val="26"/>
          <w:szCs w:val="26"/>
        </w:rPr>
      </w:pPr>
    </w:p>
    <w:p w:rsidR="00D15A67" w:rsidRDefault="00D15A67" w:rsidP="00D15A67">
      <w:pPr>
        <w:ind w:firstLine="705"/>
        <w:jc w:val="center"/>
        <w:rPr>
          <w:sz w:val="26"/>
          <w:szCs w:val="26"/>
        </w:rPr>
      </w:pPr>
      <w:r w:rsidRPr="004A407D">
        <w:rPr>
          <w:sz w:val="26"/>
          <w:szCs w:val="26"/>
        </w:rPr>
        <w:t>РЕШИЛА:</w:t>
      </w:r>
    </w:p>
    <w:p w:rsidR="00D15A67" w:rsidRPr="004A407D" w:rsidRDefault="00D15A67" w:rsidP="00D15A67">
      <w:pPr>
        <w:ind w:firstLine="705"/>
        <w:jc w:val="center"/>
        <w:rPr>
          <w:sz w:val="26"/>
          <w:szCs w:val="26"/>
        </w:rPr>
      </w:pPr>
    </w:p>
    <w:p w:rsidR="00D15A67" w:rsidRDefault="00D15A67" w:rsidP="00D15A67">
      <w:pPr>
        <w:autoSpaceDE w:val="0"/>
        <w:autoSpaceDN w:val="0"/>
        <w:adjustRightInd w:val="0"/>
        <w:ind w:firstLine="540"/>
        <w:jc w:val="both"/>
        <w:rPr>
          <w:sz w:val="26"/>
          <w:szCs w:val="26"/>
        </w:rPr>
      </w:pPr>
      <w:r w:rsidRPr="001E7974">
        <w:rPr>
          <w:sz w:val="26"/>
          <w:szCs w:val="26"/>
        </w:rPr>
        <w:t>1. Признать жалоб</w:t>
      </w:r>
      <w:proofErr w:type="gramStart"/>
      <w:r w:rsidRPr="001E7974">
        <w:rPr>
          <w:sz w:val="26"/>
          <w:szCs w:val="26"/>
        </w:rPr>
        <w:t xml:space="preserve">у </w:t>
      </w:r>
      <w:r w:rsidR="001923AD">
        <w:rPr>
          <w:sz w:val="26"/>
          <w:szCs w:val="26"/>
        </w:rPr>
        <w:t>ООО</w:t>
      </w:r>
      <w:proofErr w:type="gramEnd"/>
      <w:r w:rsidR="001923AD">
        <w:rPr>
          <w:sz w:val="26"/>
          <w:szCs w:val="26"/>
        </w:rPr>
        <w:t xml:space="preserve"> «Сириус Кубань»</w:t>
      </w:r>
      <w:r>
        <w:rPr>
          <w:sz w:val="26"/>
          <w:szCs w:val="26"/>
        </w:rPr>
        <w:t xml:space="preserve"> не</w:t>
      </w:r>
      <w:r w:rsidRPr="001E7974">
        <w:rPr>
          <w:sz w:val="26"/>
          <w:szCs w:val="26"/>
        </w:rPr>
        <w:t>обоснованной</w:t>
      </w:r>
      <w:r>
        <w:rPr>
          <w:sz w:val="26"/>
          <w:szCs w:val="26"/>
        </w:rPr>
        <w:t>.</w:t>
      </w:r>
    </w:p>
    <w:p w:rsidR="00D15A67" w:rsidRDefault="00CE549B" w:rsidP="00D15A67">
      <w:pPr>
        <w:pStyle w:val="a6"/>
        <w:tabs>
          <w:tab w:val="left" w:pos="0"/>
        </w:tabs>
        <w:spacing w:after="0"/>
        <w:ind w:left="0" w:firstLine="567"/>
        <w:jc w:val="both"/>
        <w:rPr>
          <w:color w:val="000000" w:themeColor="text1"/>
          <w:sz w:val="26"/>
          <w:szCs w:val="26"/>
        </w:rPr>
      </w:pPr>
      <w:r>
        <w:rPr>
          <w:sz w:val="26"/>
          <w:szCs w:val="26"/>
        </w:rPr>
        <w:t>2</w:t>
      </w:r>
      <w:r w:rsidR="00D15A67">
        <w:rPr>
          <w:sz w:val="26"/>
          <w:szCs w:val="26"/>
        </w:rPr>
        <w:t xml:space="preserve">. </w:t>
      </w:r>
      <w:r w:rsidR="00D15A67">
        <w:rPr>
          <w:color w:val="000000" w:themeColor="text1"/>
          <w:sz w:val="26"/>
          <w:szCs w:val="26"/>
        </w:rPr>
        <w:t xml:space="preserve">Отменить приостановление определения поставщика (подрядчика, исполнителя) в части подписания контракта (извещение № </w:t>
      </w:r>
      <w:r w:rsidR="001923AD" w:rsidRPr="000F1A06">
        <w:rPr>
          <w:sz w:val="26"/>
          <w:szCs w:val="26"/>
        </w:rPr>
        <w:t>0318300001017000121</w:t>
      </w:r>
      <w:r w:rsidR="00D15A67">
        <w:rPr>
          <w:color w:val="000000" w:themeColor="text1"/>
          <w:sz w:val="26"/>
          <w:szCs w:val="26"/>
        </w:rPr>
        <w:t>).</w:t>
      </w:r>
    </w:p>
    <w:p w:rsidR="00535C9D" w:rsidRDefault="00535C9D" w:rsidP="00E4797C">
      <w:pPr>
        <w:ind w:firstLine="567"/>
        <w:jc w:val="both"/>
        <w:rPr>
          <w:sz w:val="16"/>
          <w:szCs w:val="16"/>
        </w:rPr>
      </w:pPr>
    </w:p>
    <w:p w:rsidR="00D86EF1" w:rsidRDefault="00D86EF1" w:rsidP="00E4797C">
      <w:pPr>
        <w:ind w:firstLine="567"/>
        <w:jc w:val="both"/>
        <w:rPr>
          <w:sz w:val="16"/>
          <w:szCs w:val="16"/>
        </w:rPr>
      </w:pPr>
    </w:p>
    <w:p w:rsidR="00D86EF1" w:rsidRPr="00B92179" w:rsidRDefault="00D86EF1" w:rsidP="00E4797C">
      <w:pPr>
        <w:ind w:firstLine="567"/>
        <w:jc w:val="both"/>
        <w:rPr>
          <w:sz w:val="16"/>
          <w:szCs w:val="16"/>
        </w:rPr>
      </w:pPr>
    </w:p>
    <w:p w:rsidR="00071F98" w:rsidRPr="008757E8" w:rsidRDefault="00071F98" w:rsidP="00071F98">
      <w:pPr>
        <w:ind w:firstLine="567"/>
        <w:jc w:val="both"/>
        <w:rPr>
          <w:color w:val="000000"/>
          <w:sz w:val="26"/>
          <w:szCs w:val="26"/>
        </w:rPr>
      </w:pPr>
      <w:r w:rsidRPr="008757E8">
        <w:rPr>
          <w:color w:val="000000"/>
          <w:sz w:val="26"/>
          <w:szCs w:val="26"/>
        </w:rPr>
        <w:t xml:space="preserve">Настоящее Решение может быть обжаловано в судебном порядке в течение трех месяцев </w:t>
      </w:r>
      <w:proofErr w:type="gramStart"/>
      <w:r w:rsidRPr="008757E8">
        <w:rPr>
          <w:color w:val="000000"/>
          <w:sz w:val="26"/>
          <w:szCs w:val="26"/>
        </w:rPr>
        <w:t>с даты</w:t>
      </w:r>
      <w:proofErr w:type="gramEnd"/>
      <w:r w:rsidRPr="008757E8">
        <w:rPr>
          <w:color w:val="000000"/>
          <w:sz w:val="26"/>
          <w:szCs w:val="26"/>
        </w:rPr>
        <w:t xml:space="preserve"> его принятия.</w:t>
      </w:r>
    </w:p>
    <w:p w:rsidR="009257D4" w:rsidRPr="0082629D" w:rsidRDefault="009257D4" w:rsidP="000F1A06">
      <w:pPr>
        <w:autoSpaceDE w:val="0"/>
        <w:autoSpaceDN w:val="0"/>
        <w:adjustRightInd w:val="0"/>
        <w:jc w:val="both"/>
        <w:rPr>
          <w:sz w:val="26"/>
          <w:szCs w:val="26"/>
        </w:rPr>
      </w:pPr>
    </w:p>
    <w:sectPr w:rsidR="009257D4" w:rsidRPr="0082629D" w:rsidSect="00C941B0">
      <w:pgSz w:w="11906" w:h="16838"/>
      <w:pgMar w:top="993" w:right="849" w:bottom="993"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61D09"/>
    <w:rsid w:val="00000DE6"/>
    <w:rsid w:val="00000F80"/>
    <w:rsid w:val="00001AC4"/>
    <w:rsid w:val="00001D74"/>
    <w:rsid w:val="000020BF"/>
    <w:rsid w:val="00002AB5"/>
    <w:rsid w:val="00002B3B"/>
    <w:rsid w:val="00003478"/>
    <w:rsid w:val="00003B48"/>
    <w:rsid w:val="0000541A"/>
    <w:rsid w:val="000066C9"/>
    <w:rsid w:val="000069EE"/>
    <w:rsid w:val="00006AB4"/>
    <w:rsid w:val="00011163"/>
    <w:rsid w:val="00011296"/>
    <w:rsid w:val="00011E6F"/>
    <w:rsid w:val="00011EC8"/>
    <w:rsid w:val="00012982"/>
    <w:rsid w:val="00012F7B"/>
    <w:rsid w:val="00013387"/>
    <w:rsid w:val="00013514"/>
    <w:rsid w:val="00013917"/>
    <w:rsid w:val="00014156"/>
    <w:rsid w:val="0001434C"/>
    <w:rsid w:val="0001508A"/>
    <w:rsid w:val="00015924"/>
    <w:rsid w:val="00016121"/>
    <w:rsid w:val="00016305"/>
    <w:rsid w:val="000163C0"/>
    <w:rsid w:val="00016706"/>
    <w:rsid w:val="00016EB3"/>
    <w:rsid w:val="000173C3"/>
    <w:rsid w:val="00017982"/>
    <w:rsid w:val="000209F8"/>
    <w:rsid w:val="0002143A"/>
    <w:rsid w:val="00021451"/>
    <w:rsid w:val="00021A5B"/>
    <w:rsid w:val="00021FBB"/>
    <w:rsid w:val="000231D5"/>
    <w:rsid w:val="000232D0"/>
    <w:rsid w:val="00023814"/>
    <w:rsid w:val="00023E3B"/>
    <w:rsid w:val="00023FF6"/>
    <w:rsid w:val="00024D87"/>
    <w:rsid w:val="00025DAF"/>
    <w:rsid w:val="0002616B"/>
    <w:rsid w:val="00027BA7"/>
    <w:rsid w:val="000303E2"/>
    <w:rsid w:val="0003109C"/>
    <w:rsid w:val="000316FB"/>
    <w:rsid w:val="000327D4"/>
    <w:rsid w:val="00032817"/>
    <w:rsid w:val="00034362"/>
    <w:rsid w:val="00035B54"/>
    <w:rsid w:val="00035C9A"/>
    <w:rsid w:val="0003622B"/>
    <w:rsid w:val="00036504"/>
    <w:rsid w:val="000367D7"/>
    <w:rsid w:val="000367D9"/>
    <w:rsid w:val="00036DD3"/>
    <w:rsid w:val="000412A4"/>
    <w:rsid w:val="00042D97"/>
    <w:rsid w:val="00042F53"/>
    <w:rsid w:val="00042FCE"/>
    <w:rsid w:val="00043A27"/>
    <w:rsid w:val="00043B18"/>
    <w:rsid w:val="00044766"/>
    <w:rsid w:val="00045383"/>
    <w:rsid w:val="0004598A"/>
    <w:rsid w:val="000463B3"/>
    <w:rsid w:val="00046FE0"/>
    <w:rsid w:val="00050C64"/>
    <w:rsid w:val="00051361"/>
    <w:rsid w:val="000528CC"/>
    <w:rsid w:val="0005377F"/>
    <w:rsid w:val="00054219"/>
    <w:rsid w:val="000555D0"/>
    <w:rsid w:val="0005657E"/>
    <w:rsid w:val="00056599"/>
    <w:rsid w:val="00056955"/>
    <w:rsid w:val="00056C34"/>
    <w:rsid w:val="00056FBE"/>
    <w:rsid w:val="000578E2"/>
    <w:rsid w:val="00057F4C"/>
    <w:rsid w:val="00060071"/>
    <w:rsid w:val="0006041F"/>
    <w:rsid w:val="000609A8"/>
    <w:rsid w:val="00060E80"/>
    <w:rsid w:val="000612AE"/>
    <w:rsid w:val="0006157E"/>
    <w:rsid w:val="00061C53"/>
    <w:rsid w:val="00061D96"/>
    <w:rsid w:val="00061EF4"/>
    <w:rsid w:val="0006268B"/>
    <w:rsid w:val="00062FFD"/>
    <w:rsid w:val="00063B1C"/>
    <w:rsid w:val="000646BF"/>
    <w:rsid w:val="00066554"/>
    <w:rsid w:val="00066931"/>
    <w:rsid w:val="00066BDB"/>
    <w:rsid w:val="00067FC9"/>
    <w:rsid w:val="000702AD"/>
    <w:rsid w:val="00070D2E"/>
    <w:rsid w:val="00070D9D"/>
    <w:rsid w:val="00071164"/>
    <w:rsid w:val="00071212"/>
    <w:rsid w:val="00071ACE"/>
    <w:rsid w:val="00071F98"/>
    <w:rsid w:val="00072324"/>
    <w:rsid w:val="00072526"/>
    <w:rsid w:val="0007304B"/>
    <w:rsid w:val="00074289"/>
    <w:rsid w:val="00077618"/>
    <w:rsid w:val="000811FB"/>
    <w:rsid w:val="0008137E"/>
    <w:rsid w:val="000818F9"/>
    <w:rsid w:val="00081F0F"/>
    <w:rsid w:val="0008217E"/>
    <w:rsid w:val="0008221E"/>
    <w:rsid w:val="000827F6"/>
    <w:rsid w:val="00082F17"/>
    <w:rsid w:val="000830F3"/>
    <w:rsid w:val="00083834"/>
    <w:rsid w:val="00083C6A"/>
    <w:rsid w:val="00083C8E"/>
    <w:rsid w:val="000856D5"/>
    <w:rsid w:val="000858AA"/>
    <w:rsid w:val="00086565"/>
    <w:rsid w:val="00087CA2"/>
    <w:rsid w:val="0009000C"/>
    <w:rsid w:val="000906C3"/>
    <w:rsid w:val="00090DBE"/>
    <w:rsid w:val="00090E3C"/>
    <w:rsid w:val="00091200"/>
    <w:rsid w:val="00091D43"/>
    <w:rsid w:val="0009392B"/>
    <w:rsid w:val="00093C7C"/>
    <w:rsid w:val="000940A7"/>
    <w:rsid w:val="00094675"/>
    <w:rsid w:val="00094F0C"/>
    <w:rsid w:val="00095A8D"/>
    <w:rsid w:val="00095E53"/>
    <w:rsid w:val="00097B9E"/>
    <w:rsid w:val="000A0B7C"/>
    <w:rsid w:val="000A0B92"/>
    <w:rsid w:val="000A0D6C"/>
    <w:rsid w:val="000A123C"/>
    <w:rsid w:val="000A15B4"/>
    <w:rsid w:val="000A1D2F"/>
    <w:rsid w:val="000A273B"/>
    <w:rsid w:val="000A2DE8"/>
    <w:rsid w:val="000A2F4A"/>
    <w:rsid w:val="000A46CA"/>
    <w:rsid w:val="000A59FB"/>
    <w:rsid w:val="000A5CFE"/>
    <w:rsid w:val="000A675D"/>
    <w:rsid w:val="000A750C"/>
    <w:rsid w:val="000A7B03"/>
    <w:rsid w:val="000B0835"/>
    <w:rsid w:val="000B08AD"/>
    <w:rsid w:val="000B0A87"/>
    <w:rsid w:val="000B133C"/>
    <w:rsid w:val="000B14B2"/>
    <w:rsid w:val="000B2751"/>
    <w:rsid w:val="000B3A0F"/>
    <w:rsid w:val="000B3BDB"/>
    <w:rsid w:val="000B3DA0"/>
    <w:rsid w:val="000B4217"/>
    <w:rsid w:val="000B5F6D"/>
    <w:rsid w:val="000B692C"/>
    <w:rsid w:val="000C2D5F"/>
    <w:rsid w:val="000C37B1"/>
    <w:rsid w:val="000C46A5"/>
    <w:rsid w:val="000C4796"/>
    <w:rsid w:val="000C5256"/>
    <w:rsid w:val="000C54CB"/>
    <w:rsid w:val="000C5AD1"/>
    <w:rsid w:val="000C6BC9"/>
    <w:rsid w:val="000D02DD"/>
    <w:rsid w:val="000D1301"/>
    <w:rsid w:val="000D13D3"/>
    <w:rsid w:val="000D15FD"/>
    <w:rsid w:val="000D31AB"/>
    <w:rsid w:val="000D33A9"/>
    <w:rsid w:val="000D3597"/>
    <w:rsid w:val="000D63A4"/>
    <w:rsid w:val="000D731B"/>
    <w:rsid w:val="000D7ECE"/>
    <w:rsid w:val="000E0455"/>
    <w:rsid w:val="000E176A"/>
    <w:rsid w:val="000E1864"/>
    <w:rsid w:val="000E3F04"/>
    <w:rsid w:val="000E5850"/>
    <w:rsid w:val="000E58F7"/>
    <w:rsid w:val="000E60FC"/>
    <w:rsid w:val="000E6443"/>
    <w:rsid w:val="000E6D33"/>
    <w:rsid w:val="000E6D89"/>
    <w:rsid w:val="000F187F"/>
    <w:rsid w:val="000F1A06"/>
    <w:rsid w:val="000F20D1"/>
    <w:rsid w:val="000F2161"/>
    <w:rsid w:val="000F246D"/>
    <w:rsid w:val="000F2CE6"/>
    <w:rsid w:val="000F2F3C"/>
    <w:rsid w:val="000F334C"/>
    <w:rsid w:val="000F336C"/>
    <w:rsid w:val="000F3A89"/>
    <w:rsid w:val="000F4115"/>
    <w:rsid w:val="000F4223"/>
    <w:rsid w:val="000F448A"/>
    <w:rsid w:val="000F47F8"/>
    <w:rsid w:val="000F49E1"/>
    <w:rsid w:val="000F509A"/>
    <w:rsid w:val="000F5FF3"/>
    <w:rsid w:val="000F6103"/>
    <w:rsid w:val="000F63BE"/>
    <w:rsid w:val="000F6981"/>
    <w:rsid w:val="000F7AE5"/>
    <w:rsid w:val="000F7D8E"/>
    <w:rsid w:val="00100753"/>
    <w:rsid w:val="0010114B"/>
    <w:rsid w:val="00102080"/>
    <w:rsid w:val="00102938"/>
    <w:rsid w:val="001046DF"/>
    <w:rsid w:val="00104818"/>
    <w:rsid w:val="00104D93"/>
    <w:rsid w:val="00104FEB"/>
    <w:rsid w:val="00105DCB"/>
    <w:rsid w:val="0010649D"/>
    <w:rsid w:val="0010673A"/>
    <w:rsid w:val="00106937"/>
    <w:rsid w:val="00107322"/>
    <w:rsid w:val="00107397"/>
    <w:rsid w:val="00107CC0"/>
    <w:rsid w:val="001112B3"/>
    <w:rsid w:val="00111DA5"/>
    <w:rsid w:val="0011226F"/>
    <w:rsid w:val="00113821"/>
    <w:rsid w:val="00114F90"/>
    <w:rsid w:val="00115287"/>
    <w:rsid w:val="00116DD7"/>
    <w:rsid w:val="00117405"/>
    <w:rsid w:val="0011749C"/>
    <w:rsid w:val="0012036F"/>
    <w:rsid w:val="00120D43"/>
    <w:rsid w:val="001210D9"/>
    <w:rsid w:val="0012293B"/>
    <w:rsid w:val="0012297D"/>
    <w:rsid w:val="001230C1"/>
    <w:rsid w:val="0012345F"/>
    <w:rsid w:val="00123BE4"/>
    <w:rsid w:val="00124FD0"/>
    <w:rsid w:val="00124FFF"/>
    <w:rsid w:val="00125A26"/>
    <w:rsid w:val="001279F1"/>
    <w:rsid w:val="00127DB8"/>
    <w:rsid w:val="00130248"/>
    <w:rsid w:val="00131083"/>
    <w:rsid w:val="00131629"/>
    <w:rsid w:val="0013194E"/>
    <w:rsid w:val="00131B3F"/>
    <w:rsid w:val="0013278A"/>
    <w:rsid w:val="00133AEA"/>
    <w:rsid w:val="00133F5B"/>
    <w:rsid w:val="00134631"/>
    <w:rsid w:val="00134737"/>
    <w:rsid w:val="00134EC8"/>
    <w:rsid w:val="00135403"/>
    <w:rsid w:val="001357B8"/>
    <w:rsid w:val="00136461"/>
    <w:rsid w:val="001365AF"/>
    <w:rsid w:val="00136A4C"/>
    <w:rsid w:val="00137133"/>
    <w:rsid w:val="00137284"/>
    <w:rsid w:val="00140B33"/>
    <w:rsid w:val="00140EA0"/>
    <w:rsid w:val="00140FEA"/>
    <w:rsid w:val="001411A4"/>
    <w:rsid w:val="00141735"/>
    <w:rsid w:val="00141AA0"/>
    <w:rsid w:val="00141F63"/>
    <w:rsid w:val="00142404"/>
    <w:rsid w:val="00142512"/>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165"/>
    <w:rsid w:val="001546E8"/>
    <w:rsid w:val="00155B35"/>
    <w:rsid w:val="00157224"/>
    <w:rsid w:val="00157F5F"/>
    <w:rsid w:val="001606C1"/>
    <w:rsid w:val="00160DF0"/>
    <w:rsid w:val="00161707"/>
    <w:rsid w:val="001627CB"/>
    <w:rsid w:val="001636C9"/>
    <w:rsid w:val="00163F95"/>
    <w:rsid w:val="00164FEF"/>
    <w:rsid w:val="001651FA"/>
    <w:rsid w:val="001657A6"/>
    <w:rsid w:val="00165E62"/>
    <w:rsid w:val="00166811"/>
    <w:rsid w:val="00166BCC"/>
    <w:rsid w:val="001673F8"/>
    <w:rsid w:val="0016762C"/>
    <w:rsid w:val="001679CF"/>
    <w:rsid w:val="00170632"/>
    <w:rsid w:val="001709E3"/>
    <w:rsid w:val="00170D47"/>
    <w:rsid w:val="001719ED"/>
    <w:rsid w:val="001724BD"/>
    <w:rsid w:val="00173921"/>
    <w:rsid w:val="00173B0C"/>
    <w:rsid w:val="00173F54"/>
    <w:rsid w:val="001742FF"/>
    <w:rsid w:val="001759B9"/>
    <w:rsid w:val="00175F13"/>
    <w:rsid w:val="0017614E"/>
    <w:rsid w:val="001766CE"/>
    <w:rsid w:val="00177CCE"/>
    <w:rsid w:val="00180598"/>
    <w:rsid w:val="001812FE"/>
    <w:rsid w:val="00181B5E"/>
    <w:rsid w:val="0018224F"/>
    <w:rsid w:val="00182837"/>
    <w:rsid w:val="00183353"/>
    <w:rsid w:val="00183532"/>
    <w:rsid w:val="00183ECC"/>
    <w:rsid w:val="0018425A"/>
    <w:rsid w:val="001845CC"/>
    <w:rsid w:val="00184907"/>
    <w:rsid w:val="00184B34"/>
    <w:rsid w:val="00185C23"/>
    <w:rsid w:val="00185D06"/>
    <w:rsid w:val="001902D5"/>
    <w:rsid w:val="00191028"/>
    <w:rsid w:val="00191150"/>
    <w:rsid w:val="0019151F"/>
    <w:rsid w:val="001923AD"/>
    <w:rsid w:val="001927F6"/>
    <w:rsid w:val="0019297A"/>
    <w:rsid w:val="00192E36"/>
    <w:rsid w:val="001932F3"/>
    <w:rsid w:val="00193ACF"/>
    <w:rsid w:val="001943A9"/>
    <w:rsid w:val="00195A68"/>
    <w:rsid w:val="00196DB5"/>
    <w:rsid w:val="001A0690"/>
    <w:rsid w:val="001A07B6"/>
    <w:rsid w:val="001A1936"/>
    <w:rsid w:val="001A2549"/>
    <w:rsid w:val="001A380A"/>
    <w:rsid w:val="001A3BE2"/>
    <w:rsid w:val="001A45C7"/>
    <w:rsid w:val="001A5950"/>
    <w:rsid w:val="001A6290"/>
    <w:rsid w:val="001A70E1"/>
    <w:rsid w:val="001B0561"/>
    <w:rsid w:val="001B07FD"/>
    <w:rsid w:val="001B15D7"/>
    <w:rsid w:val="001B29A9"/>
    <w:rsid w:val="001B2E26"/>
    <w:rsid w:val="001B2E2F"/>
    <w:rsid w:val="001B31B4"/>
    <w:rsid w:val="001B41D4"/>
    <w:rsid w:val="001B451F"/>
    <w:rsid w:val="001B49EA"/>
    <w:rsid w:val="001B4BC2"/>
    <w:rsid w:val="001B4C32"/>
    <w:rsid w:val="001B4D28"/>
    <w:rsid w:val="001B4FB1"/>
    <w:rsid w:val="001B681D"/>
    <w:rsid w:val="001B69DF"/>
    <w:rsid w:val="001B6A62"/>
    <w:rsid w:val="001B6B60"/>
    <w:rsid w:val="001B7423"/>
    <w:rsid w:val="001B7AEE"/>
    <w:rsid w:val="001C0A48"/>
    <w:rsid w:val="001C0BFA"/>
    <w:rsid w:val="001C2CEB"/>
    <w:rsid w:val="001C39D8"/>
    <w:rsid w:val="001C47FD"/>
    <w:rsid w:val="001C485D"/>
    <w:rsid w:val="001C52B4"/>
    <w:rsid w:val="001C53F6"/>
    <w:rsid w:val="001C5BB9"/>
    <w:rsid w:val="001C5D15"/>
    <w:rsid w:val="001C7826"/>
    <w:rsid w:val="001C7BCE"/>
    <w:rsid w:val="001C7ED9"/>
    <w:rsid w:val="001D10F0"/>
    <w:rsid w:val="001D19F7"/>
    <w:rsid w:val="001D26E5"/>
    <w:rsid w:val="001D29AD"/>
    <w:rsid w:val="001D35E5"/>
    <w:rsid w:val="001D40DD"/>
    <w:rsid w:val="001D4ABF"/>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D08"/>
    <w:rsid w:val="001E372D"/>
    <w:rsid w:val="001E3927"/>
    <w:rsid w:val="001E3D3F"/>
    <w:rsid w:val="001E42E0"/>
    <w:rsid w:val="001E4E9C"/>
    <w:rsid w:val="001E66BB"/>
    <w:rsid w:val="001E6CA3"/>
    <w:rsid w:val="001E7487"/>
    <w:rsid w:val="001F0805"/>
    <w:rsid w:val="001F0E24"/>
    <w:rsid w:val="001F0FA8"/>
    <w:rsid w:val="001F2244"/>
    <w:rsid w:val="001F56A6"/>
    <w:rsid w:val="001F5823"/>
    <w:rsid w:val="001F585E"/>
    <w:rsid w:val="001F7ACE"/>
    <w:rsid w:val="002014C7"/>
    <w:rsid w:val="002037A1"/>
    <w:rsid w:val="002037F8"/>
    <w:rsid w:val="00204615"/>
    <w:rsid w:val="00204740"/>
    <w:rsid w:val="002049C7"/>
    <w:rsid w:val="002054C7"/>
    <w:rsid w:val="00205970"/>
    <w:rsid w:val="00206401"/>
    <w:rsid w:val="00206AE2"/>
    <w:rsid w:val="00207D12"/>
    <w:rsid w:val="0021258E"/>
    <w:rsid w:val="00212C17"/>
    <w:rsid w:val="00212DE6"/>
    <w:rsid w:val="00213336"/>
    <w:rsid w:val="00213C77"/>
    <w:rsid w:val="00214AB3"/>
    <w:rsid w:val="0021502B"/>
    <w:rsid w:val="002153F9"/>
    <w:rsid w:val="002157CB"/>
    <w:rsid w:val="00216319"/>
    <w:rsid w:val="00216AEE"/>
    <w:rsid w:val="00216F86"/>
    <w:rsid w:val="0021793B"/>
    <w:rsid w:val="002203A3"/>
    <w:rsid w:val="002214BC"/>
    <w:rsid w:val="002221CA"/>
    <w:rsid w:val="00222FAC"/>
    <w:rsid w:val="00223213"/>
    <w:rsid w:val="002233BC"/>
    <w:rsid w:val="00223AC2"/>
    <w:rsid w:val="00223ACE"/>
    <w:rsid w:val="00226A5D"/>
    <w:rsid w:val="00226D3C"/>
    <w:rsid w:val="00226E4D"/>
    <w:rsid w:val="00226F28"/>
    <w:rsid w:val="002303B2"/>
    <w:rsid w:val="00230FA4"/>
    <w:rsid w:val="002323DD"/>
    <w:rsid w:val="00232411"/>
    <w:rsid w:val="002327E8"/>
    <w:rsid w:val="00232971"/>
    <w:rsid w:val="00232BF8"/>
    <w:rsid w:val="00232E1E"/>
    <w:rsid w:val="00233656"/>
    <w:rsid w:val="002347A1"/>
    <w:rsid w:val="00235959"/>
    <w:rsid w:val="00235AF9"/>
    <w:rsid w:val="002367FD"/>
    <w:rsid w:val="002378EE"/>
    <w:rsid w:val="0024040B"/>
    <w:rsid w:val="002412C2"/>
    <w:rsid w:val="002422EB"/>
    <w:rsid w:val="002427F9"/>
    <w:rsid w:val="0024285B"/>
    <w:rsid w:val="0024354F"/>
    <w:rsid w:val="00243984"/>
    <w:rsid w:val="00243E78"/>
    <w:rsid w:val="002443FA"/>
    <w:rsid w:val="00244A28"/>
    <w:rsid w:val="00244DE6"/>
    <w:rsid w:val="00246129"/>
    <w:rsid w:val="00246CC4"/>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60BB"/>
    <w:rsid w:val="0025695D"/>
    <w:rsid w:val="002574C5"/>
    <w:rsid w:val="00257ED6"/>
    <w:rsid w:val="00260005"/>
    <w:rsid w:val="00260328"/>
    <w:rsid w:val="002619D6"/>
    <w:rsid w:val="00262E05"/>
    <w:rsid w:val="002633BD"/>
    <w:rsid w:val="00263527"/>
    <w:rsid w:val="00263AC0"/>
    <w:rsid w:val="00263E7B"/>
    <w:rsid w:val="00266776"/>
    <w:rsid w:val="00267295"/>
    <w:rsid w:val="00267DB6"/>
    <w:rsid w:val="00267F17"/>
    <w:rsid w:val="002706C7"/>
    <w:rsid w:val="002715A0"/>
    <w:rsid w:val="002735F8"/>
    <w:rsid w:val="00275331"/>
    <w:rsid w:val="00276825"/>
    <w:rsid w:val="00277151"/>
    <w:rsid w:val="0027731C"/>
    <w:rsid w:val="00277EBB"/>
    <w:rsid w:val="0028096B"/>
    <w:rsid w:val="00280BC7"/>
    <w:rsid w:val="0028193D"/>
    <w:rsid w:val="00281D4B"/>
    <w:rsid w:val="0028212F"/>
    <w:rsid w:val="002833AA"/>
    <w:rsid w:val="0028386A"/>
    <w:rsid w:val="00283B6F"/>
    <w:rsid w:val="00284A7E"/>
    <w:rsid w:val="00284DD0"/>
    <w:rsid w:val="00284FF6"/>
    <w:rsid w:val="0028559F"/>
    <w:rsid w:val="00286451"/>
    <w:rsid w:val="00286A7C"/>
    <w:rsid w:val="00286D81"/>
    <w:rsid w:val="00286E9E"/>
    <w:rsid w:val="002877E7"/>
    <w:rsid w:val="00290030"/>
    <w:rsid w:val="00290AAA"/>
    <w:rsid w:val="00290AC4"/>
    <w:rsid w:val="00291D94"/>
    <w:rsid w:val="00292282"/>
    <w:rsid w:val="00293747"/>
    <w:rsid w:val="00295129"/>
    <w:rsid w:val="00297A62"/>
    <w:rsid w:val="002A0570"/>
    <w:rsid w:val="002A0A4A"/>
    <w:rsid w:val="002A2013"/>
    <w:rsid w:val="002A2247"/>
    <w:rsid w:val="002A234E"/>
    <w:rsid w:val="002A3323"/>
    <w:rsid w:val="002A4F11"/>
    <w:rsid w:val="002A6368"/>
    <w:rsid w:val="002A64F5"/>
    <w:rsid w:val="002A6EA5"/>
    <w:rsid w:val="002A726F"/>
    <w:rsid w:val="002A7310"/>
    <w:rsid w:val="002A7D08"/>
    <w:rsid w:val="002B02F3"/>
    <w:rsid w:val="002B076C"/>
    <w:rsid w:val="002B0EC5"/>
    <w:rsid w:val="002B1267"/>
    <w:rsid w:val="002B1AA1"/>
    <w:rsid w:val="002B1FA2"/>
    <w:rsid w:val="002B2E6D"/>
    <w:rsid w:val="002B3831"/>
    <w:rsid w:val="002B3C46"/>
    <w:rsid w:val="002B3F27"/>
    <w:rsid w:val="002B4310"/>
    <w:rsid w:val="002B46D3"/>
    <w:rsid w:val="002B496A"/>
    <w:rsid w:val="002B5B15"/>
    <w:rsid w:val="002B5B2F"/>
    <w:rsid w:val="002B65C3"/>
    <w:rsid w:val="002B6CF7"/>
    <w:rsid w:val="002B726A"/>
    <w:rsid w:val="002B738D"/>
    <w:rsid w:val="002B7B68"/>
    <w:rsid w:val="002B7F84"/>
    <w:rsid w:val="002C15E7"/>
    <w:rsid w:val="002C29FF"/>
    <w:rsid w:val="002C2B90"/>
    <w:rsid w:val="002C44EF"/>
    <w:rsid w:val="002C4E55"/>
    <w:rsid w:val="002C50F6"/>
    <w:rsid w:val="002C584B"/>
    <w:rsid w:val="002C74BA"/>
    <w:rsid w:val="002C774F"/>
    <w:rsid w:val="002C7D2E"/>
    <w:rsid w:val="002D0671"/>
    <w:rsid w:val="002D0F7A"/>
    <w:rsid w:val="002D1E2D"/>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71F"/>
    <w:rsid w:val="002E7A41"/>
    <w:rsid w:val="002F0E7A"/>
    <w:rsid w:val="002F1114"/>
    <w:rsid w:val="002F124A"/>
    <w:rsid w:val="002F15B3"/>
    <w:rsid w:val="002F15F7"/>
    <w:rsid w:val="002F231A"/>
    <w:rsid w:val="002F2344"/>
    <w:rsid w:val="002F288C"/>
    <w:rsid w:val="002F2B90"/>
    <w:rsid w:val="002F3833"/>
    <w:rsid w:val="002F3BE2"/>
    <w:rsid w:val="002F4A45"/>
    <w:rsid w:val="002F50A3"/>
    <w:rsid w:val="002F50F7"/>
    <w:rsid w:val="002F51BB"/>
    <w:rsid w:val="002F685E"/>
    <w:rsid w:val="002F6E09"/>
    <w:rsid w:val="002F78AC"/>
    <w:rsid w:val="00300725"/>
    <w:rsid w:val="0030090D"/>
    <w:rsid w:val="00301505"/>
    <w:rsid w:val="003017C4"/>
    <w:rsid w:val="00301ACA"/>
    <w:rsid w:val="00301F3D"/>
    <w:rsid w:val="00302328"/>
    <w:rsid w:val="00302CBD"/>
    <w:rsid w:val="00303759"/>
    <w:rsid w:val="00303FF2"/>
    <w:rsid w:val="00304DF9"/>
    <w:rsid w:val="003055C0"/>
    <w:rsid w:val="00305FE3"/>
    <w:rsid w:val="00306361"/>
    <w:rsid w:val="003077EB"/>
    <w:rsid w:val="00307B25"/>
    <w:rsid w:val="00307FBF"/>
    <w:rsid w:val="0031080D"/>
    <w:rsid w:val="003129A1"/>
    <w:rsid w:val="00313261"/>
    <w:rsid w:val="003138F0"/>
    <w:rsid w:val="00313961"/>
    <w:rsid w:val="003142B0"/>
    <w:rsid w:val="00314F2C"/>
    <w:rsid w:val="00316401"/>
    <w:rsid w:val="0031646B"/>
    <w:rsid w:val="00316CEE"/>
    <w:rsid w:val="003179F3"/>
    <w:rsid w:val="00317ADB"/>
    <w:rsid w:val="00322310"/>
    <w:rsid w:val="003223FB"/>
    <w:rsid w:val="00322902"/>
    <w:rsid w:val="003229B2"/>
    <w:rsid w:val="003229EF"/>
    <w:rsid w:val="00322B68"/>
    <w:rsid w:val="003241C5"/>
    <w:rsid w:val="00324691"/>
    <w:rsid w:val="003249A0"/>
    <w:rsid w:val="0032530A"/>
    <w:rsid w:val="00325F65"/>
    <w:rsid w:val="0032719D"/>
    <w:rsid w:val="003278EE"/>
    <w:rsid w:val="0033128D"/>
    <w:rsid w:val="003316A1"/>
    <w:rsid w:val="003324C7"/>
    <w:rsid w:val="00334B21"/>
    <w:rsid w:val="0033511A"/>
    <w:rsid w:val="003357E4"/>
    <w:rsid w:val="00335C52"/>
    <w:rsid w:val="00335FBA"/>
    <w:rsid w:val="00336794"/>
    <w:rsid w:val="00337960"/>
    <w:rsid w:val="003417A8"/>
    <w:rsid w:val="00342CC4"/>
    <w:rsid w:val="00342CF5"/>
    <w:rsid w:val="00343716"/>
    <w:rsid w:val="003453C8"/>
    <w:rsid w:val="0034604F"/>
    <w:rsid w:val="0034689F"/>
    <w:rsid w:val="003470F2"/>
    <w:rsid w:val="00350AE8"/>
    <w:rsid w:val="00350C62"/>
    <w:rsid w:val="0035279F"/>
    <w:rsid w:val="003534E4"/>
    <w:rsid w:val="003537FB"/>
    <w:rsid w:val="00354A7C"/>
    <w:rsid w:val="00354DDA"/>
    <w:rsid w:val="00354EB3"/>
    <w:rsid w:val="00354FEA"/>
    <w:rsid w:val="00356096"/>
    <w:rsid w:val="00356B4A"/>
    <w:rsid w:val="003570C1"/>
    <w:rsid w:val="00357520"/>
    <w:rsid w:val="00360208"/>
    <w:rsid w:val="00361660"/>
    <w:rsid w:val="0036252C"/>
    <w:rsid w:val="00363034"/>
    <w:rsid w:val="003650CA"/>
    <w:rsid w:val="00365CD5"/>
    <w:rsid w:val="00366A9B"/>
    <w:rsid w:val="00366E38"/>
    <w:rsid w:val="00366F30"/>
    <w:rsid w:val="003702F4"/>
    <w:rsid w:val="00370A05"/>
    <w:rsid w:val="00370C1D"/>
    <w:rsid w:val="00371BA1"/>
    <w:rsid w:val="00372C4A"/>
    <w:rsid w:val="0037364E"/>
    <w:rsid w:val="00373893"/>
    <w:rsid w:val="00373C40"/>
    <w:rsid w:val="00373E5E"/>
    <w:rsid w:val="00374337"/>
    <w:rsid w:val="003744AC"/>
    <w:rsid w:val="003748EE"/>
    <w:rsid w:val="00375E40"/>
    <w:rsid w:val="003760D7"/>
    <w:rsid w:val="003767C3"/>
    <w:rsid w:val="00376BA9"/>
    <w:rsid w:val="00376CF1"/>
    <w:rsid w:val="0037734A"/>
    <w:rsid w:val="00377A8E"/>
    <w:rsid w:val="003800FB"/>
    <w:rsid w:val="00380188"/>
    <w:rsid w:val="0038081D"/>
    <w:rsid w:val="00380C33"/>
    <w:rsid w:val="00380EC2"/>
    <w:rsid w:val="00380FFC"/>
    <w:rsid w:val="00381D9D"/>
    <w:rsid w:val="00382016"/>
    <w:rsid w:val="003821C5"/>
    <w:rsid w:val="00382EE3"/>
    <w:rsid w:val="0038311B"/>
    <w:rsid w:val="00383460"/>
    <w:rsid w:val="00383776"/>
    <w:rsid w:val="003843EB"/>
    <w:rsid w:val="00384FF1"/>
    <w:rsid w:val="0038551A"/>
    <w:rsid w:val="00385975"/>
    <w:rsid w:val="0038632C"/>
    <w:rsid w:val="00386F11"/>
    <w:rsid w:val="00387D3A"/>
    <w:rsid w:val="0039060A"/>
    <w:rsid w:val="00390981"/>
    <w:rsid w:val="00390A07"/>
    <w:rsid w:val="003912BA"/>
    <w:rsid w:val="00392014"/>
    <w:rsid w:val="0039255C"/>
    <w:rsid w:val="003928F1"/>
    <w:rsid w:val="00393837"/>
    <w:rsid w:val="00393D98"/>
    <w:rsid w:val="0039405C"/>
    <w:rsid w:val="00394867"/>
    <w:rsid w:val="00394F83"/>
    <w:rsid w:val="00395644"/>
    <w:rsid w:val="00395DE1"/>
    <w:rsid w:val="0039683A"/>
    <w:rsid w:val="003969E6"/>
    <w:rsid w:val="003972DE"/>
    <w:rsid w:val="003A17ED"/>
    <w:rsid w:val="003A1D49"/>
    <w:rsid w:val="003A1E54"/>
    <w:rsid w:val="003A2150"/>
    <w:rsid w:val="003A21F2"/>
    <w:rsid w:val="003A2A52"/>
    <w:rsid w:val="003A32D1"/>
    <w:rsid w:val="003A34F6"/>
    <w:rsid w:val="003A3992"/>
    <w:rsid w:val="003A3C8F"/>
    <w:rsid w:val="003A3DC8"/>
    <w:rsid w:val="003A40A4"/>
    <w:rsid w:val="003A4F2D"/>
    <w:rsid w:val="003A5011"/>
    <w:rsid w:val="003A713A"/>
    <w:rsid w:val="003A72B0"/>
    <w:rsid w:val="003B0B17"/>
    <w:rsid w:val="003B1333"/>
    <w:rsid w:val="003B2DCF"/>
    <w:rsid w:val="003B4056"/>
    <w:rsid w:val="003B4146"/>
    <w:rsid w:val="003B4D3C"/>
    <w:rsid w:val="003B532B"/>
    <w:rsid w:val="003B55BA"/>
    <w:rsid w:val="003B620D"/>
    <w:rsid w:val="003B6BB2"/>
    <w:rsid w:val="003B6C96"/>
    <w:rsid w:val="003C0E88"/>
    <w:rsid w:val="003C1F22"/>
    <w:rsid w:val="003C3F42"/>
    <w:rsid w:val="003C446D"/>
    <w:rsid w:val="003C4EC3"/>
    <w:rsid w:val="003C4F0C"/>
    <w:rsid w:val="003C5A0C"/>
    <w:rsid w:val="003C5CDB"/>
    <w:rsid w:val="003C5DDC"/>
    <w:rsid w:val="003C5E99"/>
    <w:rsid w:val="003C6CCF"/>
    <w:rsid w:val="003C6E1C"/>
    <w:rsid w:val="003C7E3C"/>
    <w:rsid w:val="003D02CE"/>
    <w:rsid w:val="003D02F6"/>
    <w:rsid w:val="003D0836"/>
    <w:rsid w:val="003D153A"/>
    <w:rsid w:val="003D2DBF"/>
    <w:rsid w:val="003D3154"/>
    <w:rsid w:val="003D352A"/>
    <w:rsid w:val="003D3D1E"/>
    <w:rsid w:val="003D4758"/>
    <w:rsid w:val="003D4ADF"/>
    <w:rsid w:val="003D4CDC"/>
    <w:rsid w:val="003D5152"/>
    <w:rsid w:val="003D551F"/>
    <w:rsid w:val="003D584C"/>
    <w:rsid w:val="003D6026"/>
    <w:rsid w:val="003D62F1"/>
    <w:rsid w:val="003D6B5C"/>
    <w:rsid w:val="003D6C34"/>
    <w:rsid w:val="003E08F1"/>
    <w:rsid w:val="003E27D9"/>
    <w:rsid w:val="003E2AE5"/>
    <w:rsid w:val="003E32AB"/>
    <w:rsid w:val="003E3938"/>
    <w:rsid w:val="003E3E43"/>
    <w:rsid w:val="003E58D7"/>
    <w:rsid w:val="003E60C6"/>
    <w:rsid w:val="003E68D0"/>
    <w:rsid w:val="003E76DC"/>
    <w:rsid w:val="003E7E42"/>
    <w:rsid w:val="003E7ECD"/>
    <w:rsid w:val="003F0D2E"/>
    <w:rsid w:val="003F1067"/>
    <w:rsid w:val="003F24A4"/>
    <w:rsid w:val="003F2928"/>
    <w:rsid w:val="003F2F43"/>
    <w:rsid w:val="003F3E64"/>
    <w:rsid w:val="003F4269"/>
    <w:rsid w:val="003F44BD"/>
    <w:rsid w:val="003F62BE"/>
    <w:rsid w:val="003F68DD"/>
    <w:rsid w:val="003F7297"/>
    <w:rsid w:val="003F7F4F"/>
    <w:rsid w:val="003F7FB0"/>
    <w:rsid w:val="00400932"/>
    <w:rsid w:val="00400986"/>
    <w:rsid w:val="00401E08"/>
    <w:rsid w:val="00401FA6"/>
    <w:rsid w:val="004024BB"/>
    <w:rsid w:val="004027A5"/>
    <w:rsid w:val="00402E45"/>
    <w:rsid w:val="00402FC2"/>
    <w:rsid w:val="00403464"/>
    <w:rsid w:val="004051EB"/>
    <w:rsid w:val="0040541C"/>
    <w:rsid w:val="0040627D"/>
    <w:rsid w:val="004065CE"/>
    <w:rsid w:val="004074C0"/>
    <w:rsid w:val="00407590"/>
    <w:rsid w:val="004079C1"/>
    <w:rsid w:val="00407DF4"/>
    <w:rsid w:val="004109C8"/>
    <w:rsid w:val="00411B49"/>
    <w:rsid w:val="00413C99"/>
    <w:rsid w:val="00413D98"/>
    <w:rsid w:val="00414368"/>
    <w:rsid w:val="004150CF"/>
    <w:rsid w:val="00415ACD"/>
    <w:rsid w:val="00415B58"/>
    <w:rsid w:val="00416208"/>
    <w:rsid w:val="004167E7"/>
    <w:rsid w:val="00416A92"/>
    <w:rsid w:val="00417451"/>
    <w:rsid w:val="00420800"/>
    <w:rsid w:val="0042160E"/>
    <w:rsid w:val="00422348"/>
    <w:rsid w:val="004224CE"/>
    <w:rsid w:val="004225CF"/>
    <w:rsid w:val="00422F4C"/>
    <w:rsid w:val="00423878"/>
    <w:rsid w:val="00423C4D"/>
    <w:rsid w:val="00423F83"/>
    <w:rsid w:val="00424590"/>
    <w:rsid w:val="004248DB"/>
    <w:rsid w:val="00424ABF"/>
    <w:rsid w:val="00424AFC"/>
    <w:rsid w:val="004264B6"/>
    <w:rsid w:val="00426854"/>
    <w:rsid w:val="004278F0"/>
    <w:rsid w:val="00427D80"/>
    <w:rsid w:val="00430334"/>
    <w:rsid w:val="00430446"/>
    <w:rsid w:val="00431689"/>
    <w:rsid w:val="00433B6D"/>
    <w:rsid w:val="00434B74"/>
    <w:rsid w:val="00435BA9"/>
    <w:rsid w:val="00436425"/>
    <w:rsid w:val="004373D0"/>
    <w:rsid w:val="00437606"/>
    <w:rsid w:val="00437C28"/>
    <w:rsid w:val="00437C8B"/>
    <w:rsid w:val="0044005F"/>
    <w:rsid w:val="00440162"/>
    <w:rsid w:val="00440F55"/>
    <w:rsid w:val="004412AC"/>
    <w:rsid w:val="00441618"/>
    <w:rsid w:val="00441BB8"/>
    <w:rsid w:val="00442525"/>
    <w:rsid w:val="004431DE"/>
    <w:rsid w:val="00445D07"/>
    <w:rsid w:val="00446751"/>
    <w:rsid w:val="00446A63"/>
    <w:rsid w:val="0044710E"/>
    <w:rsid w:val="004501EA"/>
    <w:rsid w:val="00450BB7"/>
    <w:rsid w:val="00451967"/>
    <w:rsid w:val="00451D4E"/>
    <w:rsid w:val="00451DD0"/>
    <w:rsid w:val="00452BAE"/>
    <w:rsid w:val="00453A17"/>
    <w:rsid w:val="00453DCE"/>
    <w:rsid w:val="00453FAE"/>
    <w:rsid w:val="004541B3"/>
    <w:rsid w:val="004545B5"/>
    <w:rsid w:val="0045509B"/>
    <w:rsid w:val="00456563"/>
    <w:rsid w:val="00456BCF"/>
    <w:rsid w:val="00457393"/>
    <w:rsid w:val="0046008E"/>
    <w:rsid w:val="00460506"/>
    <w:rsid w:val="00460F8F"/>
    <w:rsid w:val="00461C35"/>
    <w:rsid w:val="00462800"/>
    <w:rsid w:val="00463DEA"/>
    <w:rsid w:val="00463EFA"/>
    <w:rsid w:val="004643B7"/>
    <w:rsid w:val="00464880"/>
    <w:rsid w:val="00464C49"/>
    <w:rsid w:val="00466C95"/>
    <w:rsid w:val="00466CB9"/>
    <w:rsid w:val="00467CFA"/>
    <w:rsid w:val="004704FC"/>
    <w:rsid w:val="00470A86"/>
    <w:rsid w:val="00470ECE"/>
    <w:rsid w:val="004711CB"/>
    <w:rsid w:val="00471551"/>
    <w:rsid w:val="00471EE9"/>
    <w:rsid w:val="0047295C"/>
    <w:rsid w:val="00472FA8"/>
    <w:rsid w:val="00473680"/>
    <w:rsid w:val="0047439B"/>
    <w:rsid w:val="00474AEF"/>
    <w:rsid w:val="004760C1"/>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80A"/>
    <w:rsid w:val="004839B0"/>
    <w:rsid w:val="0048458C"/>
    <w:rsid w:val="004849AC"/>
    <w:rsid w:val="00484BCE"/>
    <w:rsid w:val="00484EFA"/>
    <w:rsid w:val="00485206"/>
    <w:rsid w:val="004865EC"/>
    <w:rsid w:val="00486612"/>
    <w:rsid w:val="004866B0"/>
    <w:rsid w:val="00486AAC"/>
    <w:rsid w:val="004873AD"/>
    <w:rsid w:val="00487488"/>
    <w:rsid w:val="00487E06"/>
    <w:rsid w:val="00487FA9"/>
    <w:rsid w:val="004902CF"/>
    <w:rsid w:val="00491291"/>
    <w:rsid w:val="0049179F"/>
    <w:rsid w:val="00491BE1"/>
    <w:rsid w:val="0049275C"/>
    <w:rsid w:val="0049281D"/>
    <w:rsid w:val="00492D26"/>
    <w:rsid w:val="004943EB"/>
    <w:rsid w:val="0049490B"/>
    <w:rsid w:val="00495815"/>
    <w:rsid w:val="0049676E"/>
    <w:rsid w:val="00497284"/>
    <w:rsid w:val="00497C08"/>
    <w:rsid w:val="004A0130"/>
    <w:rsid w:val="004A04BF"/>
    <w:rsid w:val="004A0B61"/>
    <w:rsid w:val="004A0EC5"/>
    <w:rsid w:val="004A14F9"/>
    <w:rsid w:val="004A28CF"/>
    <w:rsid w:val="004A3F70"/>
    <w:rsid w:val="004A4D8E"/>
    <w:rsid w:val="004A5858"/>
    <w:rsid w:val="004A5A94"/>
    <w:rsid w:val="004A61AC"/>
    <w:rsid w:val="004A6900"/>
    <w:rsid w:val="004A717D"/>
    <w:rsid w:val="004A7388"/>
    <w:rsid w:val="004A7403"/>
    <w:rsid w:val="004A795D"/>
    <w:rsid w:val="004B0D0A"/>
    <w:rsid w:val="004B163A"/>
    <w:rsid w:val="004B1655"/>
    <w:rsid w:val="004B3583"/>
    <w:rsid w:val="004B41C2"/>
    <w:rsid w:val="004B41D2"/>
    <w:rsid w:val="004B4279"/>
    <w:rsid w:val="004B458F"/>
    <w:rsid w:val="004B5169"/>
    <w:rsid w:val="004B5D15"/>
    <w:rsid w:val="004B658C"/>
    <w:rsid w:val="004B679F"/>
    <w:rsid w:val="004B6A14"/>
    <w:rsid w:val="004B6BCD"/>
    <w:rsid w:val="004B713A"/>
    <w:rsid w:val="004B760D"/>
    <w:rsid w:val="004C0269"/>
    <w:rsid w:val="004C0340"/>
    <w:rsid w:val="004C0E2C"/>
    <w:rsid w:val="004C14C6"/>
    <w:rsid w:val="004C2B54"/>
    <w:rsid w:val="004C2BC3"/>
    <w:rsid w:val="004C2C8B"/>
    <w:rsid w:val="004C2EBF"/>
    <w:rsid w:val="004C4EA5"/>
    <w:rsid w:val="004C53D3"/>
    <w:rsid w:val="004C61BA"/>
    <w:rsid w:val="004C7045"/>
    <w:rsid w:val="004C765A"/>
    <w:rsid w:val="004C77A1"/>
    <w:rsid w:val="004C7F24"/>
    <w:rsid w:val="004D02B0"/>
    <w:rsid w:val="004D0534"/>
    <w:rsid w:val="004D1278"/>
    <w:rsid w:val="004D1FB7"/>
    <w:rsid w:val="004D2C11"/>
    <w:rsid w:val="004D40F2"/>
    <w:rsid w:val="004D4E74"/>
    <w:rsid w:val="004D5E08"/>
    <w:rsid w:val="004D6082"/>
    <w:rsid w:val="004D6174"/>
    <w:rsid w:val="004D6D1C"/>
    <w:rsid w:val="004D79BE"/>
    <w:rsid w:val="004E07E4"/>
    <w:rsid w:val="004E151B"/>
    <w:rsid w:val="004E181D"/>
    <w:rsid w:val="004E19D9"/>
    <w:rsid w:val="004E1E33"/>
    <w:rsid w:val="004E24C5"/>
    <w:rsid w:val="004E24EE"/>
    <w:rsid w:val="004E2DE7"/>
    <w:rsid w:val="004E3492"/>
    <w:rsid w:val="004E43FF"/>
    <w:rsid w:val="004E5307"/>
    <w:rsid w:val="004E5C9C"/>
    <w:rsid w:val="004E6279"/>
    <w:rsid w:val="004E62BD"/>
    <w:rsid w:val="004E6592"/>
    <w:rsid w:val="004E6CBC"/>
    <w:rsid w:val="004F0B7F"/>
    <w:rsid w:val="004F19E6"/>
    <w:rsid w:val="004F22D5"/>
    <w:rsid w:val="004F258F"/>
    <w:rsid w:val="004F2F31"/>
    <w:rsid w:val="004F3388"/>
    <w:rsid w:val="004F423F"/>
    <w:rsid w:val="004F5723"/>
    <w:rsid w:val="004F5B53"/>
    <w:rsid w:val="004F5E35"/>
    <w:rsid w:val="004F6E70"/>
    <w:rsid w:val="004F711F"/>
    <w:rsid w:val="004F73BB"/>
    <w:rsid w:val="004F7465"/>
    <w:rsid w:val="004F778C"/>
    <w:rsid w:val="004F7FD9"/>
    <w:rsid w:val="005017AE"/>
    <w:rsid w:val="0050250E"/>
    <w:rsid w:val="00502B5A"/>
    <w:rsid w:val="00502CA4"/>
    <w:rsid w:val="00502EF9"/>
    <w:rsid w:val="0050390C"/>
    <w:rsid w:val="00503D58"/>
    <w:rsid w:val="00504B91"/>
    <w:rsid w:val="00505274"/>
    <w:rsid w:val="00505F6F"/>
    <w:rsid w:val="00506359"/>
    <w:rsid w:val="005107FF"/>
    <w:rsid w:val="00511755"/>
    <w:rsid w:val="00512613"/>
    <w:rsid w:val="00512F12"/>
    <w:rsid w:val="00515AAA"/>
    <w:rsid w:val="00515E69"/>
    <w:rsid w:val="00516192"/>
    <w:rsid w:val="0051623F"/>
    <w:rsid w:val="00516A3E"/>
    <w:rsid w:val="00516ECE"/>
    <w:rsid w:val="00520067"/>
    <w:rsid w:val="0052016E"/>
    <w:rsid w:val="00522082"/>
    <w:rsid w:val="00522762"/>
    <w:rsid w:val="00522B30"/>
    <w:rsid w:val="005237E9"/>
    <w:rsid w:val="00523CFC"/>
    <w:rsid w:val="005244CD"/>
    <w:rsid w:val="00524C44"/>
    <w:rsid w:val="005250BC"/>
    <w:rsid w:val="00526400"/>
    <w:rsid w:val="00526D09"/>
    <w:rsid w:val="00527DF8"/>
    <w:rsid w:val="005300FA"/>
    <w:rsid w:val="005307D6"/>
    <w:rsid w:val="00530F68"/>
    <w:rsid w:val="00531F5C"/>
    <w:rsid w:val="005328EB"/>
    <w:rsid w:val="005332AF"/>
    <w:rsid w:val="0053345D"/>
    <w:rsid w:val="00534787"/>
    <w:rsid w:val="005359F6"/>
    <w:rsid w:val="00535C9D"/>
    <w:rsid w:val="005366EB"/>
    <w:rsid w:val="00536CD8"/>
    <w:rsid w:val="00537BFD"/>
    <w:rsid w:val="00537FD0"/>
    <w:rsid w:val="005402E3"/>
    <w:rsid w:val="005403D7"/>
    <w:rsid w:val="00540A56"/>
    <w:rsid w:val="00540EA6"/>
    <w:rsid w:val="00541647"/>
    <w:rsid w:val="0054166B"/>
    <w:rsid w:val="00541F31"/>
    <w:rsid w:val="00543C2A"/>
    <w:rsid w:val="005446EC"/>
    <w:rsid w:val="005453EC"/>
    <w:rsid w:val="0054591A"/>
    <w:rsid w:val="00546647"/>
    <w:rsid w:val="00546E7B"/>
    <w:rsid w:val="00547432"/>
    <w:rsid w:val="00550792"/>
    <w:rsid w:val="00550DAD"/>
    <w:rsid w:val="00551576"/>
    <w:rsid w:val="00551EAC"/>
    <w:rsid w:val="0055272D"/>
    <w:rsid w:val="005531D4"/>
    <w:rsid w:val="00553252"/>
    <w:rsid w:val="00553B28"/>
    <w:rsid w:val="00553F61"/>
    <w:rsid w:val="005541D1"/>
    <w:rsid w:val="00554879"/>
    <w:rsid w:val="0055515F"/>
    <w:rsid w:val="00555271"/>
    <w:rsid w:val="005559C7"/>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6F5"/>
    <w:rsid w:val="005679D4"/>
    <w:rsid w:val="005705F4"/>
    <w:rsid w:val="00571875"/>
    <w:rsid w:val="0057189E"/>
    <w:rsid w:val="00571A55"/>
    <w:rsid w:val="00571DF3"/>
    <w:rsid w:val="005729F7"/>
    <w:rsid w:val="00573C8D"/>
    <w:rsid w:val="00573DE8"/>
    <w:rsid w:val="005740F2"/>
    <w:rsid w:val="00574650"/>
    <w:rsid w:val="005759BD"/>
    <w:rsid w:val="00576A6A"/>
    <w:rsid w:val="005774A1"/>
    <w:rsid w:val="00577992"/>
    <w:rsid w:val="0058064F"/>
    <w:rsid w:val="00580897"/>
    <w:rsid w:val="00582A4F"/>
    <w:rsid w:val="00582CF2"/>
    <w:rsid w:val="00583879"/>
    <w:rsid w:val="00583B82"/>
    <w:rsid w:val="00584BFA"/>
    <w:rsid w:val="005852C1"/>
    <w:rsid w:val="0058590C"/>
    <w:rsid w:val="0058614B"/>
    <w:rsid w:val="005861D8"/>
    <w:rsid w:val="0058641B"/>
    <w:rsid w:val="00586B33"/>
    <w:rsid w:val="005870A0"/>
    <w:rsid w:val="0058760A"/>
    <w:rsid w:val="005914F4"/>
    <w:rsid w:val="00591A15"/>
    <w:rsid w:val="00592596"/>
    <w:rsid w:val="0059700F"/>
    <w:rsid w:val="0059747A"/>
    <w:rsid w:val="00597DB1"/>
    <w:rsid w:val="005A03D8"/>
    <w:rsid w:val="005A1638"/>
    <w:rsid w:val="005A2039"/>
    <w:rsid w:val="005A256F"/>
    <w:rsid w:val="005A3983"/>
    <w:rsid w:val="005A3A17"/>
    <w:rsid w:val="005A3A1D"/>
    <w:rsid w:val="005A5374"/>
    <w:rsid w:val="005A5B99"/>
    <w:rsid w:val="005A5DB5"/>
    <w:rsid w:val="005A6D94"/>
    <w:rsid w:val="005A7687"/>
    <w:rsid w:val="005A7AD8"/>
    <w:rsid w:val="005B01A9"/>
    <w:rsid w:val="005B0441"/>
    <w:rsid w:val="005B080E"/>
    <w:rsid w:val="005B0B87"/>
    <w:rsid w:val="005B1168"/>
    <w:rsid w:val="005B2F54"/>
    <w:rsid w:val="005B3057"/>
    <w:rsid w:val="005B33BF"/>
    <w:rsid w:val="005B3557"/>
    <w:rsid w:val="005B39CD"/>
    <w:rsid w:val="005B431C"/>
    <w:rsid w:val="005B45BF"/>
    <w:rsid w:val="005B45F2"/>
    <w:rsid w:val="005B782B"/>
    <w:rsid w:val="005B7905"/>
    <w:rsid w:val="005C0072"/>
    <w:rsid w:val="005C0195"/>
    <w:rsid w:val="005C14DA"/>
    <w:rsid w:val="005C2F3D"/>
    <w:rsid w:val="005C3237"/>
    <w:rsid w:val="005C37F5"/>
    <w:rsid w:val="005C4179"/>
    <w:rsid w:val="005C46EF"/>
    <w:rsid w:val="005C4893"/>
    <w:rsid w:val="005C5A21"/>
    <w:rsid w:val="005C5FF2"/>
    <w:rsid w:val="005C6017"/>
    <w:rsid w:val="005C61B6"/>
    <w:rsid w:val="005C6479"/>
    <w:rsid w:val="005C67A9"/>
    <w:rsid w:val="005C6B91"/>
    <w:rsid w:val="005D0082"/>
    <w:rsid w:val="005D0530"/>
    <w:rsid w:val="005D0E8A"/>
    <w:rsid w:val="005D0F9F"/>
    <w:rsid w:val="005D1534"/>
    <w:rsid w:val="005D2F8D"/>
    <w:rsid w:val="005D3B13"/>
    <w:rsid w:val="005D3F3D"/>
    <w:rsid w:val="005D577C"/>
    <w:rsid w:val="005D5CEF"/>
    <w:rsid w:val="005D5DF1"/>
    <w:rsid w:val="005D6455"/>
    <w:rsid w:val="005D652D"/>
    <w:rsid w:val="005D7E71"/>
    <w:rsid w:val="005E0352"/>
    <w:rsid w:val="005E03C6"/>
    <w:rsid w:val="005E14A7"/>
    <w:rsid w:val="005E1BC8"/>
    <w:rsid w:val="005E1C5D"/>
    <w:rsid w:val="005E1C8A"/>
    <w:rsid w:val="005E2399"/>
    <w:rsid w:val="005E2899"/>
    <w:rsid w:val="005E2FFA"/>
    <w:rsid w:val="005E3353"/>
    <w:rsid w:val="005E5DF0"/>
    <w:rsid w:val="005E5E4B"/>
    <w:rsid w:val="005E5F97"/>
    <w:rsid w:val="005E5FD3"/>
    <w:rsid w:val="005E6AC9"/>
    <w:rsid w:val="005E707A"/>
    <w:rsid w:val="005E7833"/>
    <w:rsid w:val="005F00D9"/>
    <w:rsid w:val="005F0AB4"/>
    <w:rsid w:val="005F0C99"/>
    <w:rsid w:val="005F1366"/>
    <w:rsid w:val="005F2B5C"/>
    <w:rsid w:val="005F3530"/>
    <w:rsid w:val="005F3756"/>
    <w:rsid w:val="005F3AF9"/>
    <w:rsid w:val="005F48F3"/>
    <w:rsid w:val="005F4C04"/>
    <w:rsid w:val="005F5AE9"/>
    <w:rsid w:val="005F5FDC"/>
    <w:rsid w:val="005F62A1"/>
    <w:rsid w:val="005F6B59"/>
    <w:rsid w:val="005F6F56"/>
    <w:rsid w:val="005F711A"/>
    <w:rsid w:val="005F728B"/>
    <w:rsid w:val="00600E93"/>
    <w:rsid w:val="0060206B"/>
    <w:rsid w:val="006022EC"/>
    <w:rsid w:val="00602401"/>
    <w:rsid w:val="00602F80"/>
    <w:rsid w:val="0060324F"/>
    <w:rsid w:val="0060364C"/>
    <w:rsid w:val="00603A91"/>
    <w:rsid w:val="00604B16"/>
    <w:rsid w:val="00605057"/>
    <w:rsid w:val="006058FA"/>
    <w:rsid w:val="00605B7C"/>
    <w:rsid w:val="0060692B"/>
    <w:rsid w:val="00606DBE"/>
    <w:rsid w:val="006074B4"/>
    <w:rsid w:val="00607BA5"/>
    <w:rsid w:val="00607BDA"/>
    <w:rsid w:val="00610644"/>
    <w:rsid w:val="0061092F"/>
    <w:rsid w:val="006116D0"/>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3BA"/>
    <w:rsid w:val="00621DC1"/>
    <w:rsid w:val="00624062"/>
    <w:rsid w:val="006247E7"/>
    <w:rsid w:val="00624B3D"/>
    <w:rsid w:val="00624E3A"/>
    <w:rsid w:val="006264AA"/>
    <w:rsid w:val="00627794"/>
    <w:rsid w:val="00627795"/>
    <w:rsid w:val="006279B7"/>
    <w:rsid w:val="006300F3"/>
    <w:rsid w:val="006308B4"/>
    <w:rsid w:val="006309EF"/>
    <w:rsid w:val="00634904"/>
    <w:rsid w:val="00634E56"/>
    <w:rsid w:val="00636021"/>
    <w:rsid w:val="0063624F"/>
    <w:rsid w:val="006369C9"/>
    <w:rsid w:val="006379FD"/>
    <w:rsid w:val="00640086"/>
    <w:rsid w:val="0064165D"/>
    <w:rsid w:val="00642658"/>
    <w:rsid w:val="00642B5E"/>
    <w:rsid w:val="00642F69"/>
    <w:rsid w:val="006437E8"/>
    <w:rsid w:val="00643DD3"/>
    <w:rsid w:val="0064478F"/>
    <w:rsid w:val="006453F8"/>
    <w:rsid w:val="006456BC"/>
    <w:rsid w:val="00645804"/>
    <w:rsid w:val="0064646E"/>
    <w:rsid w:val="0064671E"/>
    <w:rsid w:val="0064764B"/>
    <w:rsid w:val="00647AA9"/>
    <w:rsid w:val="00647BB4"/>
    <w:rsid w:val="00647F0C"/>
    <w:rsid w:val="006536B3"/>
    <w:rsid w:val="00653A7B"/>
    <w:rsid w:val="00654846"/>
    <w:rsid w:val="00654E8F"/>
    <w:rsid w:val="00654FA7"/>
    <w:rsid w:val="00655783"/>
    <w:rsid w:val="006571C6"/>
    <w:rsid w:val="0066004B"/>
    <w:rsid w:val="00661B5A"/>
    <w:rsid w:val="00662A05"/>
    <w:rsid w:val="00662FAE"/>
    <w:rsid w:val="00663A4D"/>
    <w:rsid w:val="00663FC1"/>
    <w:rsid w:val="00666626"/>
    <w:rsid w:val="0066668D"/>
    <w:rsid w:val="00666F57"/>
    <w:rsid w:val="00667B6B"/>
    <w:rsid w:val="006709CA"/>
    <w:rsid w:val="00670F54"/>
    <w:rsid w:val="0067236B"/>
    <w:rsid w:val="00672CAD"/>
    <w:rsid w:val="00673746"/>
    <w:rsid w:val="00674A0F"/>
    <w:rsid w:val="00674E39"/>
    <w:rsid w:val="00675EF2"/>
    <w:rsid w:val="006760FA"/>
    <w:rsid w:val="006772BD"/>
    <w:rsid w:val="00677655"/>
    <w:rsid w:val="0068021E"/>
    <w:rsid w:val="006814F0"/>
    <w:rsid w:val="00681844"/>
    <w:rsid w:val="0068269E"/>
    <w:rsid w:val="006831E5"/>
    <w:rsid w:val="006834FF"/>
    <w:rsid w:val="00683556"/>
    <w:rsid w:val="00683D52"/>
    <w:rsid w:val="006841F6"/>
    <w:rsid w:val="006846D6"/>
    <w:rsid w:val="006850CD"/>
    <w:rsid w:val="00685286"/>
    <w:rsid w:val="00686898"/>
    <w:rsid w:val="006868C9"/>
    <w:rsid w:val="006869FC"/>
    <w:rsid w:val="00687310"/>
    <w:rsid w:val="00690FF2"/>
    <w:rsid w:val="006910CA"/>
    <w:rsid w:val="0069178F"/>
    <w:rsid w:val="00691E1F"/>
    <w:rsid w:val="0069226A"/>
    <w:rsid w:val="006929B7"/>
    <w:rsid w:val="006933BC"/>
    <w:rsid w:val="00693700"/>
    <w:rsid w:val="00693819"/>
    <w:rsid w:val="0069382C"/>
    <w:rsid w:val="00694063"/>
    <w:rsid w:val="00694EEB"/>
    <w:rsid w:val="006950F8"/>
    <w:rsid w:val="00695481"/>
    <w:rsid w:val="00695818"/>
    <w:rsid w:val="00695DBD"/>
    <w:rsid w:val="0069646C"/>
    <w:rsid w:val="00696601"/>
    <w:rsid w:val="00697BB6"/>
    <w:rsid w:val="006A16A6"/>
    <w:rsid w:val="006A1973"/>
    <w:rsid w:val="006A2D23"/>
    <w:rsid w:val="006A2EE1"/>
    <w:rsid w:val="006A3008"/>
    <w:rsid w:val="006A36DD"/>
    <w:rsid w:val="006A4119"/>
    <w:rsid w:val="006A4EC7"/>
    <w:rsid w:val="006A502D"/>
    <w:rsid w:val="006A5A6D"/>
    <w:rsid w:val="006A5C10"/>
    <w:rsid w:val="006A5CE0"/>
    <w:rsid w:val="006A5E02"/>
    <w:rsid w:val="006A746F"/>
    <w:rsid w:val="006A7523"/>
    <w:rsid w:val="006B06E8"/>
    <w:rsid w:val="006B0892"/>
    <w:rsid w:val="006B0D4B"/>
    <w:rsid w:val="006B0ED5"/>
    <w:rsid w:val="006B1A3C"/>
    <w:rsid w:val="006B2084"/>
    <w:rsid w:val="006B2413"/>
    <w:rsid w:val="006B2503"/>
    <w:rsid w:val="006B2B4A"/>
    <w:rsid w:val="006B3648"/>
    <w:rsid w:val="006B397A"/>
    <w:rsid w:val="006B3FDB"/>
    <w:rsid w:val="006B54C8"/>
    <w:rsid w:val="006B571D"/>
    <w:rsid w:val="006B5FB4"/>
    <w:rsid w:val="006B6501"/>
    <w:rsid w:val="006B655A"/>
    <w:rsid w:val="006C0DD4"/>
    <w:rsid w:val="006C1593"/>
    <w:rsid w:val="006C15D6"/>
    <w:rsid w:val="006C160E"/>
    <w:rsid w:val="006C1C5D"/>
    <w:rsid w:val="006C22B1"/>
    <w:rsid w:val="006C3110"/>
    <w:rsid w:val="006C3945"/>
    <w:rsid w:val="006C468F"/>
    <w:rsid w:val="006C48F8"/>
    <w:rsid w:val="006C5146"/>
    <w:rsid w:val="006C5D8D"/>
    <w:rsid w:val="006C6810"/>
    <w:rsid w:val="006C6B32"/>
    <w:rsid w:val="006D031C"/>
    <w:rsid w:val="006D1314"/>
    <w:rsid w:val="006D149E"/>
    <w:rsid w:val="006D1D53"/>
    <w:rsid w:val="006D1F11"/>
    <w:rsid w:val="006D244C"/>
    <w:rsid w:val="006D2981"/>
    <w:rsid w:val="006D40B8"/>
    <w:rsid w:val="006D4D38"/>
    <w:rsid w:val="006D51C1"/>
    <w:rsid w:val="006D5327"/>
    <w:rsid w:val="006D7DC4"/>
    <w:rsid w:val="006E1853"/>
    <w:rsid w:val="006E2689"/>
    <w:rsid w:val="006E2BD2"/>
    <w:rsid w:val="006E3220"/>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5267"/>
    <w:rsid w:val="006F5748"/>
    <w:rsid w:val="006F5C71"/>
    <w:rsid w:val="006F7110"/>
    <w:rsid w:val="006F7583"/>
    <w:rsid w:val="006F7F24"/>
    <w:rsid w:val="00700CD6"/>
    <w:rsid w:val="0070244B"/>
    <w:rsid w:val="00702CBA"/>
    <w:rsid w:val="00702F6A"/>
    <w:rsid w:val="007040B2"/>
    <w:rsid w:val="00705BB5"/>
    <w:rsid w:val="007069A7"/>
    <w:rsid w:val="007100C8"/>
    <w:rsid w:val="0071037D"/>
    <w:rsid w:val="00710CBE"/>
    <w:rsid w:val="00710FA3"/>
    <w:rsid w:val="00711509"/>
    <w:rsid w:val="00712345"/>
    <w:rsid w:val="0071259C"/>
    <w:rsid w:val="00713087"/>
    <w:rsid w:val="00713868"/>
    <w:rsid w:val="00713A67"/>
    <w:rsid w:val="00713F6A"/>
    <w:rsid w:val="00715B9D"/>
    <w:rsid w:val="00716D17"/>
    <w:rsid w:val="00717274"/>
    <w:rsid w:val="00717392"/>
    <w:rsid w:val="007175BF"/>
    <w:rsid w:val="00721336"/>
    <w:rsid w:val="007227E3"/>
    <w:rsid w:val="007229F1"/>
    <w:rsid w:val="0072307B"/>
    <w:rsid w:val="00723509"/>
    <w:rsid w:val="007250D8"/>
    <w:rsid w:val="0072577E"/>
    <w:rsid w:val="0072586B"/>
    <w:rsid w:val="00726843"/>
    <w:rsid w:val="00727106"/>
    <w:rsid w:val="00727D77"/>
    <w:rsid w:val="00727FF0"/>
    <w:rsid w:val="00730C91"/>
    <w:rsid w:val="0073254C"/>
    <w:rsid w:val="00732DCA"/>
    <w:rsid w:val="007331A9"/>
    <w:rsid w:val="007333A3"/>
    <w:rsid w:val="00734CC1"/>
    <w:rsid w:val="00735CA6"/>
    <w:rsid w:val="007368E6"/>
    <w:rsid w:val="007405C3"/>
    <w:rsid w:val="0074091E"/>
    <w:rsid w:val="00740EB5"/>
    <w:rsid w:val="00741017"/>
    <w:rsid w:val="0074117B"/>
    <w:rsid w:val="00741A06"/>
    <w:rsid w:val="0074478E"/>
    <w:rsid w:val="00744E8B"/>
    <w:rsid w:val="00745169"/>
    <w:rsid w:val="00745712"/>
    <w:rsid w:val="0074655C"/>
    <w:rsid w:val="00746602"/>
    <w:rsid w:val="00747C7C"/>
    <w:rsid w:val="00750044"/>
    <w:rsid w:val="00750346"/>
    <w:rsid w:val="00751261"/>
    <w:rsid w:val="00751564"/>
    <w:rsid w:val="00752236"/>
    <w:rsid w:val="00752B53"/>
    <w:rsid w:val="00752FE6"/>
    <w:rsid w:val="00755E7B"/>
    <w:rsid w:val="00756457"/>
    <w:rsid w:val="00756688"/>
    <w:rsid w:val="00757249"/>
    <w:rsid w:val="00757B1B"/>
    <w:rsid w:val="00760C0C"/>
    <w:rsid w:val="007611A7"/>
    <w:rsid w:val="00762B04"/>
    <w:rsid w:val="00763ABB"/>
    <w:rsid w:val="00763AD7"/>
    <w:rsid w:val="00763E91"/>
    <w:rsid w:val="00764E83"/>
    <w:rsid w:val="00764EF4"/>
    <w:rsid w:val="00766465"/>
    <w:rsid w:val="00766C1B"/>
    <w:rsid w:val="00766C27"/>
    <w:rsid w:val="00766E0B"/>
    <w:rsid w:val="00767101"/>
    <w:rsid w:val="0076796B"/>
    <w:rsid w:val="0077009A"/>
    <w:rsid w:val="00770608"/>
    <w:rsid w:val="0077080A"/>
    <w:rsid w:val="007717C2"/>
    <w:rsid w:val="00771E31"/>
    <w:rsid w:val="00771E35"/>
    <w:rsid w:val="00772E26"/>
    <w:rsid w:val="00773924"/>
    <w:rsid w:val="007740C4"/>
    <w:rsid w:val="00775238"/>
    <w:rsid w:val="00775991"/>
    <w:rsid w:val="007761D5"/>
    <w:rsid w:val="007764A7"/>
    <w:rsid w:val="00776799"/>
    <w:rsid w:val="00776905"/>
    <w:rsid w:val="00777B5D"/>
    <w:rsid w:val="00780F0E"/>
    <w:rsid w:val="0078115A"/>
    <w:rsid w:val="00781589"/>
    <w:rsid w:val="0078180B"/>
    <w:rsid w:val="00781863"/>
    <w:rsid w:val="00781911"/>
    <w:rsid w:val="007823BD"/>
    <w:rsid w:val="0078273B"/>
    <w:rsid w:val="00782F4D"/>
    <w:rsid w:val="0078409A"/>
    <w:rsid w:val="007845C8"/>
    <w:rsid w:val="00784E1D"/>
    <w:rsid w:val="0078502F"/>
    <w:rsid w:val="007853D2"/>
    <w:rsid w:val="00785411"/>
    <w:rsid w:val="007860D1"/>
    <w:rsid w:val="007864DE"/>
    <w:rsid w:val="00786634"/>
    <w:rsid w:val="007868E6"/>
    <w:rsid w:val="007872AC"/>
    <w:rsid w:val="007905B4"/>
    <w:rsid w:val="0079084D"/>
    <w:rsid w:val="007912FA"/>
    <w:rsid w:val="007917EB"/>
    <w:rsid w:val="0079198B"/>
    <w:rsid w:val="00792555"/>
    <w:rsid w:val="00792E93"/>
    <w:rsid w:val="0079488D"/>
    <w:rsid w:val="007953AF"/>
    <w:rsid w:val="0079597F"/>
    <w:rsid w:val="00796615"/>
    <w:rsid w:val="00797A97"/>
    <w:rsid w:val="007A0DF4"/>
    <w:rsid w:val="007A0F7C"/>
    <w:rsid w:val="007A1C5E"/>
    <w:rsid w:val="007A217C"/>
    <w:rsid w:val="007A2188"/>
    <w:rsid w:val="007A2C70"/>
    <w:rsid w:val="007A2CD6"/>
    <w:rsid w:val="007A33DB"/>
    <w:rsid w:val="007A3D17"/>
    <w:rsid w:val="007A56F9"/>
    <w:rsid w:val="007A57D6"/>
    <w:rsid w:val="007A66D4"/>
    <w:rsid w:val="007A7602"/>
    <w:rsid w:val="007A77D7"/>
    <w:rsid w:val="007A7BBE"/>
    <w:rsid w:val="007A7F42"/>
    <w:rsid w:val="007B0051"/>
    <w:rsid w:val="007B00F3"/>
    <w:rsid w:val="007B02F2"/>
    <w:rsid w:val="007B0B6C"/>
    <w:rsid w:val="007B2863"/>
    <w:rsid w:val="007B4112"/>
    <w:rsid w:val="007B4FAA"/>
    <w:rsid w:val="007B55E3"/>
    <w:rsid w:val="007B55E4"/>
    <w:rsid w:val="007B7511"/>
    <w:rsid w:val="007B7DC3"/>
    <w:rsid w:val="007C013A"/>
    <w:rsid w:val="007C05E2"/>
    <w:rsid w:val="007C06C6"/>
    <w:rsid w:val="007C1181"/>
    <w:rsid w:val="007C1560"/>
    <w:rsid w:val="007C2633"/>
    <w:rsid w:val="007C2767"/>
    <w:rsid w:val="007C2D1E"/>
    <w:rsid w:val="007C412E"/>
    <w:rsid w:val="007C41F3"/>
    <w:rsid w:val="007C5EE0"/>
    <w:rsid w:val="007C61C4"/>
    <w:rsid w:val="007C7DA5"/>
    <w:rsid w:val="007D0365"/>
    <w:rsid w:val="007D1B99"/>
    <w:rsid w:val="007D2E2A"/>
    <w:rsid w:val="007D2F5E"/>
    <w:rsid w:val="007D3161"/>
    <w:rsid w:val="007D47D2"/>
    <w:rsid w:val="007D57E9"/>
    <w:rsid w:val="007D68AC"/>
    <w:rsid w:val="007D6DBF"/>
    <w:rsid w:val="007D703D"/>
    <w:rsid w:val="007D7322"/>
    <w:rsid w:val="007E0007"/>
    <w:rsid w:val="007E081A"/>
    <w:rsid w:val="007E09B4"/>
    <w:rsid w:val="007E09B7"/>
    <w:rsid w:val="007E0B5B"/>
    <w:rsid w:val="007E0FC5"/>
    <w:rsid w:val="007E1370"/>
    <w:rsid w:val="007E23C1"/>
    <w:rsid w:val="007E2B29"/>
    <w:rsid w:val="007E2C5B"/>
    <w:rsid w:val="007E3E4C"/>
    <w:rsid w:val="007E4ED6"/>
    <w:rsid w:val="007E5089"/>
    <w:rsid w:val="007E6B43"/>
    <w:rsid w:val="007E762C"/>
    <w:rsid w:val="007E7738"/>
    <w:rsid w:val="007E797C"/>
    <w:rsid w:val="007F001E"/>
    <w:rsid w:val="007F0333"/>
    <w:rsid w:val="007F0D1E"/>
    <w:rsid w:val="007F0DAC"/>
    <w:rsid w:val="007F1210"/>
    <w:rsid w:val="007F12D9"/>
    <w:rsid w:val="007F1AE0"/>
    <w:rsid w:val="007F2929"/>
    <w:rsid w:val="007F35F2"/>
    <w:rsid w:val="007F492E"/>
    <w:rsid w:val="007F55EE"/>
    <w:rsid w:val="007F58C2"/>
    <w:rsid w:val="007F5FC2"/>
    <w:rsid w:val="007F6040"/>
    <w:rsid w:val="007F6085"/>
    <w:rsid w:val="007F6906"/>
    <w:rsid w:val="007F6BF5"/>
    <w:rsid w:val="007F7128"/>
    <w:rsid w:val="007F7346"/>
    <w:rsid w:val="007F74FE"/>
    <w:rsid w:val="0080052B"/>
    <w:rsid w:val="00800F3C"/>
    <w:rsid w:val="0080105B"/>
    <w:rsid w:val="008011F6"/>
    <w:rsid w:val="00801901"/>
    <w:rsid w:val="00802231"/>
    <w:rsid w:val="0080435E"/>
    <w:rsid w:val="00804710"/>
    <w:rsid w:val="00806913"/>
    <w:rsid w:val="00807053"/>
    <w:rsid w:val="008103FB"/>
    <w:rsid w:val="00810A4A"/>
    <w:rsid w:val="00810F48"/>
    <w:rsid w:val="00811569"/>
    <w:rsid w:val="00811E91"/>
    <w:rsid w:val="008127EB"/>
    <w:rsid w:val="00813512"/>
    <w:rsid w:val="00813A37"/>
    <w:rsid w:val="00814338"/>
    <w:rsid w:val="0081496E"/>
    <w:rsid w:val="008151C8"/>
    <w:rsid w:val="00815215"/>
    <w:rsid w:val="00815439"/>
    <w:rsid w:val="00815EEF"/>
    <w:rsid w:val="00821688"/>
    <w:rsid w:val="00822518"/>
    <w:rsid w:val="00823DED"/>
    <w:rsid w:val="00825019"/>
    <w:rsid w:val="0082629D"/>
    <w:rsid w:val="00826965"/>
    <w:rsid w:val="0082716F"/>
    <w:rsid w:val="00827E07"/>
    <w:rsid w:val="0083056D"/>
    <w:rsid w:val="00830D49"/>
    <w:rsid w:val="008315E4"/>
    <w:rsid w:val="00831CCB"/>
    <w:rsid w:val="00831DCD"/>
    <w:rsid w:val="00832210"/>
    <w:rsid w:val="00832497"/>
    <w:rsid w:val="00832748"/>
    <w:rsid w:val="0083341B"/>
    <w:rsid w:val="0083371C"/>
    <w:rsid w:val="00833B55"/>
    <w:rsid w:val="00834123"/>
    <w:rsid w:val="008351EC"/>
    <w:rsid w:val="0083524E"/>
    <w:rsid w:val="0083574A"/>
    <w:rsid w:val="00836822"/>
    <w:rsid w:val="00836F80"/>
    <w:rsid w:val="00837218"/>
    <w:rsid w:val="00837B83"/>
    <w:rsid w:val="00837CF9"/>
    <w:rsid w:val="008400F2"/>
    <w:rsid w:val="00840196"/>
    <w:rsid w:val="00840754"/>
    <w:rsid w:val="008408C5"/>
    <w:rsid w:val="0084091B"/>
    <w:rsid w:val="00840C5B"/>
    <w:rsid w:val="008414D1"/>
    <w:rsid w:val="00842012"/>
    <w:rsid w:val="008428FF"/>
    <w:rsid w:val="00843301"/>
    <w:rsid w:val="0084344F"/>
    <w:rsid w:val="00843F92"/>
    <w:rsid w:val="008443FA"/>
    <w:rsid w:val="00844DB6"/>
    <w:rsid w:val="00845928"/>
    <w:rsid w:val="00845A95"/>
    <w:rsid w:val="008472DD"/>
    <w:rsid w:val="008474B7"/>
    <w:rsid w:val="00847AC1"/>
    <w:rsid w:val="00847CBE"/>
    <w:rsid w:val="0085121C"/>
    <w:rsid w:val="008519C1"/>
    <w:rsid w:val="008529E9"/>
    <w:rsid w:val="00852ECA"/>
    <w:rsid w:val="00853363"/>
    <w:rsid w:val="00853C59"/>
    <w:rsid w:val="008541AF"/>
    <w:rsid w:val="0085489B"/>
    <w:rsid w:val="008548A7"/>
    <w:rsid w:val="00855BD5"/>
    <w:rsid w:val="008566AD"/>
    <w:rsid w:val="00856B29"/>
    <w:rsid w:val="008571D2"/>
    <w:rsid w:val="0086048F"/>
    <w:rsid w:val="0086226F"/>
    <w:rsid w:val="0086229C"/>
    <w:rsid w:val="00862432"/>
    <w:rsid w:val="00862695"/>
    <w:rsid w:val="00862779"/>
    <w:rsid w:val="0086368F"/>
    <w:rsid w:val="00863AFF"/>
    <w:rsid w:val="0086563B"/>
    <w:rsid w:val="00866006"/>
    <w:rsid w:val="008662D7"/>
    <w:rsid w:val="00866EE1"/>
    <w:rsid w:val="00867582"/>
    <w:rsid w:val="00870722"/>
    <w:rsid w:val="00870C5D"/>
    <w:rsid w:val="00871222"/>
    <w:rsid w:val="00872AEB"/>
    <w:rsid w:val="00872E5C"/>
    <w:rsid w:val="00873C7E"/>
    <w:rsid w:val="00873FF5"/>
    <w:rsid w:val="00874404"/>
    <w:rsid w:val="0087556E"/>
    <w:rsid w:val="00875A7E"/>
    <w:rsid w:val="00876A78"/>
    <w:rsid w:val="00877203"/>
    <w:rsid w:val="0087782C"/>
    <w:rsid w:val="008807A1"/>
    <w:rsid w:val="008812F9"/>
    <w:rsid w:val="00882317"/>
    <w:rsid w:val="00883515"/>
    <w:rsid w:val="008836DD"/>
    <w:rsid w:val="00883EC5"/>
    <w:rsid w:val="0088417B"/>
    <w:rsid w:val="00886466"/>
    <w:rsid w:val="008866CE"/>
    <w:rsid w:val="00886CC2"/>
    <w:rsid w:val="0089015D"/>
    <w:rsid w:val="0089049B"/>
    <w:rsid w:val="00892E7E"/>
    <w:rsid w:val="00893E6D"/>
    <w:rsid w:val="008945D4"/>
    <w:rsid w:val="00894F15"/>
    <w:rsid w:val="00894FD7"/>
    <w:rsid w:val="00896FEA"/>
    <w:rsid w:val="0089729F"/>
    <w:rsid w:val="008974C9"/>
    <w:rsid w:val="00897F7D"/>
    <w:rsid w:val="008A0F9A"/>
    <w:rsid w:val="008A147A"/>
    <w:rsid w:val="008A186B"/>
    <w:rsid w:val="008A33FB"/>
    <w:rsid w:val="008A4BED"/>
    <w:rsid w:val="008A5BB7"/>
    <w:rsid w:val="008A6121"/>
    <w:rsid w:val="008A644F"/>
    <w:rsid w:val="008A699C"/>
    <w:rsid w:val="008A6A6B"/>
    <w:rsid w:val="008A72C1"/>
    <w:rsid w:val="008B0446"/>
    <w:rsid w:val="008B0827"/>
    <w:rsid w:val="008B0867"/>
    <w:rsid w:val="008B2752"/>
    <w:rsid w:val="008B2823"/>
    <w:rsid w:val="008B29AF"/>
    <w:rsid w:val="008B2B12"/>
    <w:rsid w:val="008B3213"/>
    <w:rsid w:val="008B3538"/>
    <w:rsid w:val="008B3AD4"/>
    <w:rsid w:val="008B4057"/>
    <w:rsid w:val="008B451E"/>
    <w:rsid w:val="008B47A5"/>
    <w:rsid w:val="008B4D8A"/>
    <w:rsid w:val="008B4FF3"/>
    <w:rsid w:val="008B500E"/>
    <w:rsid w:val="008B5C00"/>
    <w:rsid w:val="008B5C04"/>
    <w:rsid w:val="008B638B"/>
    <w:rsid w:val="008B63E6"/>
    <w:rsid w:val="008B677A"/>
    <w:rsid w:val="008B6B36"/>
    <w:rsid w:val="008B724B"/>
    <w:rsid w:val="008B7C9E"/>
    <w:rsid w:val="008B7E4F"/>
    <w:rsid w:val="008C0B6F"/>
    <w:rsid w:val="008C1026"/>
    <w:rsid w:val="008C10C6"/>
    <w:rsid w:val="008C10FC"/>
    <w:rsid w:val="008C1678"/>
    <w:rsid w:val="008C19FD"/>
    <w:rsid w:val="008C1B4F"/>
    <w:rsid w:val="008C22A7"/>
    <w:rsid w:val="008C2C9C"/>
    <w:rsid w:val="008C4037"/>
    <w:rsid w:val="008C4B79"/>
    <w:rsid w:val="008C50FF"/>
    <w:rsid w:val="008C572F"/>
    <w:rsid w:val="008C6F65"/>
    <w:rsid w:val="008C782F"/>
    <w:rsid w:val="008C7944"/>
    <w:rsid w:val="008D06DD"/>
    <w:rsid w:val="008D1490"/>
    <w:rsid w:val="008D1A43"/>
    <w:rsid w:val="008D23D8"/>
    <w:rsid w:val="008D24F6"/>
    <w:rsid w:val="008D33BF"/>
    <w:rsid w:val="008D425F"/>
    <w:rsid w:val="008D46F2"/>
    <w:rsid w:val="008D4B25"/>
    <w:rsid w:val="008D4F4D"/>
    <w:rsid w:val="008D5253"/>
    <w:rsid w:val="008D6FA4"/>
    <w:rsid w:val="008D76AA"/>
    <w:rsid w:val="008E0690"/>
    <w:rsid w:val="008E0E9A"/>
    <w:rsid w:val="008E1A0A"/>
    <w:rsid w:val="008E2ED4"/>
    <w:rsid w:val="008E3F5C"/>
    <w:rsid w:val="008E49F3"/>
    <w:rsid w:val="008E4A5A"/>
    <w:rsid w:val="008E4E51"/>
    <w:rsid w:val="008E535A"/>
    <w:rsid w:val="008E5DA2"/>
    <w:rsid w:val="008E65BB"/>
    <w:rsid w:val="008E696F"/>
    <w:rsid w:val="008E6F22"/>
    <w:rsid w:val="008E7C98"/>
    <w:rsid w:val="008F121B"/>
    <w:rsid w:val="008F1487"/>
    <w:rsid w:val="008F148C"/>
    <w:rsid w:val="008F1FBB"/>
    <w:rsid w:val="008F3414"/>
    <w:rsid w:val="008F3BFE"/>
    <w:rsid w:val="008F4110"/>
    <w:rsid w:val="008F435D"/>
    <w:rsid w:val="008F4565"/>
    <w:rsid w:val="008F45A8"/>
    <w:rsid w:val="008F4EB5"/>
    <w:rsid w:val="008F4FDC"/>
    <w:rsid w:val="008F5BAE"/>
    <w:rsid w:val="008F6BBB"/>
    <w:rsid w:val="008F6C53"/>
    <w:rsid w:val="008F6DB9"/>
    <w:rsid w:val="008F71EA"/>
    <w:rsid w:val="009001CD"/>
    <w:rsid w:val="00901CEF"/>
    <w:rsid w:val="00902CD4"/>
    <w:rsid w:val="009043A1"/>
    <w:rsid w:val="00905989"/>
    <w:rsid w:val="00905D81"/>
    <w:rsid w:val="00906053"/>
    <w:rsid w:val="0090640D"/>
    <w:rsid w:val="00911153"/>
    <w:rsid w:val="00912FEC"/>
    <w:rsid w:val="009131CF"/>
    <w:rsid w:val="009140BA"/>
    <w:rsid w:val="0091648B"/>
    <w:rsid w:val="00917117"/>
    <w:rsid w:val="00917B09"/>
    <w:rsid w:val="00917DD0"/>
    <w:rsid w:val="00917FC0"/>
    <w:rsid w:val="00920A95"/>
    <w:rsid w:val="00920C46"/>
    <w:rsid w:val="00920D43"/>
    <w:rsid w:val="009211C7"/>
    <w:rsid w:val="0092126E"/>
    <w:rsid w:val="00921EE8"/>
    <w:rsid w:val="00921FB1"/>
    <w:rsid w:val="009226CF"/>
    <w:rsid w:val="00922933"/>
    <w:rsid w:val="00923AD7"/>
    <w:rsid w:val="00923CC5"/>
    <w:rsid w:val="009244F3"/>
    <w:rsid w:val="009257D4"/>
    <w:rsid w:val="00925954"/>
    <w:rsid w:val="009260CF"/>
    <w:rsid w:val="009261FA"/>
    <w:rsid w:val="00927885"/>
    <w:rsid w:val="00927943"/>
    <w:rsid w:val="0093099E"/>
    <w:rsid w:val="009323DB"/>
    <w:rsid w:val="0093322E"/>
    <w:rsid w:val="00933571"/>
    <w:rsid w:val="00933B8D"/>
    <w:rsid w:val="0093471A"/>
    <w:rsid w:val="00935518"/>
    <w:rsid w:val="00935B28"/>
    <w:rsid w:val="00935F26"/>
    <w:rsid w:val="009361AB"/>
    <w:rsid w:val="00936CE9"/>
    <w:rsid w:val="00937467"/>
    <w:rsid w:val="00937563"/>
    <w:rsid w:val="009375EA"/>
    <w:rsid w:val="0094052C"/>
    <w:rsid w:val="00940630"/>
    <w:rsid w:val="00941384"/>
    <w:rsid w:val="009421A3"/>
    <w:rsid w:val="00942304"/>
    <w:rsid w:val="009435C1"/>
    <w:rsid w:val="00944105"/>
    <w:rsid w:val="00944A51"/>
    <w:rsid w:val="00945240"/>
    <w:rsid w:val="009453BF"/>
    <w:rsid w:val="00945B99"/>
    <w:rsid w:val="00946034"/>
    <w:rsid w:val="0094691B"/>
    <w:rsid w:val="0094702F"/>
    <w:rsid w:val="009470DE"/>
    <w:rsid w:val="00947717"/>
    <w:rsid w:val="00947E53"/>
    <w:rsid w:val="0095004B"/>
    <w:rsid w:val="00950800"/>
    <w:rsid w:val="00950D4A"/>
    <w:rsid w:val="00951EB0"/>
    <w:rsid w:val="00952581"/>
    <w:rsid w:val="00953530"/>
    <w:rsid w:val="009549DA"/>
    <w:rsid w:val="00954BAD"/>
    <w:rsid w:val="00954D56"/>
    <w:rsid w:val="00954F0F"/>
    <w:rsid w:val="00955130"/>
    <w:rsid w:val="00955B17"/>
    <w:rsid w:val="0096042E"/>
    <w:rsid w:val="009612A6"/>
    <w:rsid w:val="009616AC"/>
    <w:rsid w:val="009616FE"/>
    <w:rsid w:val="0096236A"/>
    <w:rsid w:val="00962809"/>
    <w:rsid w:val="00963A60"/>
    <w:rsid w:val="00963F26"/>
    <w:rsid w:val="00964306"/>
    <w:rsid w:val="00966004"/>
    <w:rsid w:val="009673AC"/>
    <w:rsid w:val="0096749F"/>
    <w:rsid w:val="00967B73"/>
    <w:rsid w:val="00970195"/>
    <w:rsid w:val="0097030D"/>
    <w:rsid w:val="00970FC7"/>
    <w:rsid w:val="00971325"/>
    <w:rsid w:val="00973199"/>
    <w:rsid w:val="0097352D"/>
    <w:rsid w:val="00973737"/>
    <w:rsid w:val="00974AEA"/>
    <w:rsid w:val="00975088"/>
    <w:rsid w:val="00975201"/>
    <w:rsid w:val="00976B9B"/>
    <w:rsid w:val="00981091"/>
    <w:rsid w:val="0098229A"/>
    <w:rsid w:val="00982DF3"/>
    <w:rsid w:val="00982EBB"/>
    <w:rsid w:val="00982F53"/>
    <w:rsid w:val="009834B2"/>
    <w:rsid w:val="00986C6A"/>
    <w:rsid w:val="0098701D"/>
    <w:rsid w:val="00990C76"/>
    <w:rsid w:val="00990DBC"/>
    <w:rsid w:val="009914FE"/>
    <w:rsid w:val="0099364C"/>
    <w:rsid w:val="00994499"/>
    <w:rsid w:val="009948BD"/>
    <w:rsid w:val="00994B4E"/>
    <w:rsid w:val="00995199"/>
    <w:rsid w:val="00995A5E"/>
    <w:rsid w:val="00996D97"/>
    <w:rsid w:val="0099734F"/>
    <w:rsid w:val="009A21F4"/>
    <w:rsid w:val="009A321A"/>
    <w:rsid w:val="009A40E0"/>
    <w:rsid w:val="009A49D8"/>
    <w:rsid w:val="009A4A98"/>
    <w:rsid w:val="009A619D"/>
    <w:rsid w:val="009A62B2"/>
    <w:rsid w:val="009A6307"/>
    <w:rsid w:val="009A7A81"/>
    <w:rsid w:val="009A7B08"/>
    <w:rsid w:val="009A7C8F"/>
    <w:rsid w:val="009B0E60"/>
    <w:rsid w:val="009B1805"/>
    <w:rsid w:val="009B27C5"/>
    <w:rsid w:val="009B2EA5"/>
    <w:rsid w:val="009B2FA1"/>
    <w:rsid w:val="009B3E59"/>
    <w:rsid w:val="009B4345"/>
    <w:rsid w:val="009B53DF"/>
    <w:rsid w:val="009B5AFD"/>
    <w:rsid w:val="009B5FD2"/>
    <w:rsid w:val="009B61B6"/>
    <w:rsid w:val="009B62CA"/>
    <w:rsid w:val="009B7C81"/>
    <w:rsid w:val="009C0F42"/>
    <w:rsid w:val="009C1852"/>
    <w:rsid w:val="009C1A85"/>
    <w:rsid w:val="009C200D"/>
    <w:rsid w:val="009C3223"/>
    <w:rsid w:val="009C3475"/>
    <w:rsid w:val="009C3DE2"/>
    <w:rsid w:val="009C40D0"/>
    <w:rsid w:val="009C416D"/>
    <w:rsid w:val="009C43DE"/>
    <w:rsid w:val="009C46E1"/>
    <w:rsid w:val="009C507B"/>
    <w:rsid w:val="009C5BAF"/>
    <w:rsid w:val="009C5C06"/>
    <w:rsid w:val="009C5E42"/>
    <w:rsid w:val="009C682E"/>
    <w:rsid w:val="009C6C38"/>
    <w:rsid w:val="009C6CB8"/>
    <w:rsid w:val="009C7042"/>
    <w:rsid w:val="009C7FA7"/>
    <w:rsid w:val="009D0379"/>
    <w:rsid w:val="009D07C6"/>
    <w:rsid w:val="009D08BC"/>
    <w:rsid w:val="009D0C9A"/>
    <w:rsid w:val="009D0CA3"/>
    <w:rsid w:val="009D1342"/>
    <w:rsid w:val="009D24D7"/>
    <w:rsid w:val="009D312F"/>
    <w:rsid w:val="009D3507"/>
    <w:rsid w:val="009D35FC"/>
    <w:rsid w:val="009D3D95"/>
    <w:rsid w:val="009D4A41"/>
    <w:rsid w:val="009D4BD1"/>
    <w:rsid w:val="009D6BEF"/>
    <w:rsid w:val="009D7546"/>
    <w:rsid w:val="009D7B87"/>
    <w:rsid w:val="009D7C36"/>
    <w:rsid w:val="009E05F3"/>
    <w:rsid w:val="009E066C"/>
    <w:rsid w:val="009E079B"/>
    <w:rsid w:val="009E0EC7"/>
    <w:rsid w:val="009E0F73"/>
    <w:rsid w:val="009E1D90"/>
    <w:rsid w:val="009E5C76"/>
    <w:rsid w:val="009E5F2B"/>
    <w:rsid w:val="009E7A8D"/>
    <w:rsid w:val="009F00DC"/>
    <w:rsid w:val="009F0646"/>
    <w:rsid w:val="009F0876"/>
    <w:rsid w:val="009F0F19"/>
    <w:rsid w:val="009F175A"/>
    <w:rsid w:val="009F213E"/>
    <w:rsid w:val="009F2D3B"/>
    <w:rsid w:val="009F2D9F"/>
    <w:rsid w:val="009F33FE"/>
    <w:rsid w:val="009F3A61"/>
    <w:rsid w:val="009F4514"/>
    <w:rsid w:val="009F4F2A"/>
    <w:rsid w:val="009F6758"/>
    <w:rsid w:val="009F6B23"/>
    <w:rsid w:val="009F744E"/>
    <w:rsid w:val="009F7634"/>
    <w:rsid w:val="009F7ABA"/>
    <w:rsid w:val="009F7E10"/>
    <w:rsid w:val="00A00106"/>
    <w:rsid w:val="00A008F0"/>
    <w:rsid w:val="00A00C83"/>
    <w:rsid w:val="00A0122C"/>
    <w:rsid w:val="00A01AEB"/>
    <w:rsid w:val="00A01DEC"/>
    <w:rsid w:val="00A024BC"/>
    <w:rsid w:val="00A0291C"/>
    <w:rsid w:val="00A02D67"/>
    <w:rsid w:val="00A047FD"/>
    <w:rsid w:val="00A0506C"/>
    <w:rsid w:val="00A055B1"/>
    <w:rsid w:val="00A05F66"/>
    <w:rsid w:val="00A05F95"/>
    <w:rsid w:val="00A0752A"/>
    <w:rsid w:val="00A07D9C"/>
    <w:rsid w:val="00A101D1"/>
    <w:rsid w:val="00A108A3"/>
    <w:rsid w:val="00A10A52"/>
    <w:rsid w:val="00A1153F"/>
    <w:rsid w:val="00A120A0"/>
    <w:rsid w:val="00A1213E"/>
    <w:rsid w:val="00A13593"/>
    <w:rsid w:val="00A1360D"/>
    <w:rsid w:val="00A14E23"/>
    <w:rsid w:val="00A15017"/>
    <w:rsid w:val="00A15B0B"/>
    <w:rsid w:val="00A16090"/>
    <w:rsid w:val="00A16639"/>
    <w:rsid w:val="00A169A3"/>
    <w:rsid w:val="00A16D23"/>
    <w:rsid w:val="00A16E1D"/>
    <w:rsid w:val="00A1734B"/>
    <w:rsid w:val="00A200A8"/>
    <w:rsid w:val="00A20815"/>
    <w:rsid w:val="00A209AC"/>
    <w:rsid w:val="00A209FA"/>
    <w:rsid w:val="00A20D3E"/>
    <w:rsid w:val="00A20D89"/>
    <w:rsid w:val="00A23352"/>
    <w:rsid w:val="00A23765"/>
    <w:rsid w:val="00A24822"/>
    <w:rsid w:val="00A26747"/>
    <w:rsid w:val="00A26AB4"/>
    <w:rsid w:val="00A26B02"/>
    <w:rsid w:val="00A27CF8"/>
    <w:rsid w:val="00A301E6"/>
    <w:rsid w:val="00A30596"/>
    <w:rsid w:val="00A31B64"/>
    <w:rsid w:val="00A3261B"/>
    <w:rsid w:val="00A3270F"/>
    <w:rsid w:val="00A332D7"/>
    <w:rsid w:val="00A333EC"/>
    <w:rsid w:val="00A341E3"/>
    <w:rsid w:val="00A343E7"/>
    <w:rsid w:val="00A347A2"/>
    <w:rsid w:val="00A35118"/>
    <w:rsid w:val="00A35CAC"/>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C94"/>
    <w:rsid w:val="00A46DB2"/>
    <w:rsid w:val="00A4748D"/>
    <w:rsid w:val="00A47514"/>
    <w:rsid w:val="00A4793C"/>
    <w:rsid w:val="00A500E0"/>
    <w:rsid w:val="00A509D9"/>
    <w:rsid w:val="00A51024"/>
    <w:rsid w:val="00A5119A"/>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202A"/>
    <w:rsid w:val="00A621C2"/>
    <w:rsid w:val="00A622A8"/>
    <w:rsid w:val="00A624E1"/>
    <w:rsid w:val="00A62CDC"/>
    <w:rsid w:val="00A63AEE"/>
    <w:rsid w:val="00A63CEE"/>
    <w:rsid w:val="00A64433"/>
    <w:rsid w:val="00A64EDC"/>
    <w:rsid w:val="00A6593A"/>
    <w:rsid w:val="00A65B1C"/>
    <w:rsid w:val="00A65DBF"/>
    <w:rsid w:val="00A66DBA"/>
    <w:rsid w:val="00A67BAA"/>
    <w:rsid w:val="00A70E3B"/>
    <w:rsid w:val="00A718CF"/>
    <w:rsid w:val="00A71FAA"/>
    <w:rsid w:val="00A724DC"/>
    <w:rsid w:val="00A73139"/>
    <w:rsid w:val="00A73B6F"/>
    <w:rsid w:val="00A740C2"/>
    <w:rsid w:val="00A74424"/>
    <w:rsid w:val="00A750FF"/>
    <w:rsid w:val="00A75A18"/>
    <w:rsid w:val="00A764B2"/>
    <w:rsid w:val="00A767A1"/>
    <w:rsid w:val="00A768F6"/>
    <w:rsid w:val="00A76D55"/>
    <w:rsid w:val="00A77830"/>
    <w:rsid w:val="00A77ECF"/>
    <w:rsid w:val="00A822F1"/>
    <w:rsid w:val="00A82A1F"/>
    <w:rsid w:val="00A84928"/>
    <w:rsid w:val="00A84CA4"/>
    <w:rsid w:val="00A851BC"/>
    <w:rsid w:val="00A854E2"/>
    <w:rsid w:val="00A8560C"/>
    <w:rsid w:val="00A86432"/>
    <w:rsid w:val="00A86A80"/>
    <w:rsid w:val="00A87430"/>
    <w:rsid w:val="00A87FB5"/>
    <w:rsid w:val="00A905F3"/>
    <w:rsid w:val="00A91599"/>
    <w:rsid w:val="00A9237D"/>
    <w:rsid w:val="00A92564"/>
    <w:rsid w:val="00A934E4"/>
    <w:rsid w:val="00A935A9"/>
    <w:rsid w:val="00A941EE"/>
    <w:rsid w:val="00A94428"/>
    <w:rsid w:val="00A94C44"/>
    <w:rsid w:val="00A95262"/>
    <w:rsid w:val="00A95963"/>
    <w:rsid w:val="00A96785"/>
    <w:rsid w:val="00A97114"/>
    <w:rsid w:val="00A97219"/>
    <w:rsid w:val="00A97C95"/>
    <w:rsid w:val="00AA04E6"/>
    <w:rsid w:val="00AA0E51"/>
    <w:rsid w:val="00AA1A99"/>
    <w:rsid w:val="00AA1D84"/>
    <w:rsid w:val="00AA2025"/>
    <w:rsid w:val="00AA220F"/>
    <w:rsid w:val="00AA31CA"/>
    <w:rsid w:val="00AA38DA"/>
    <w:rsid w:val="00AA404E"/>
    <w:rsid w:val="00AA410D"/>
    <w:rsid w:val="00AA43DB"/>
    <w:rsid w:val="00AA568E"/>
    <w:rsid w:val="00AA6F24"/>
    <w:rsid w:val="00AB0DE6"/>
    <w:rsid w:val="00AB0EDB"/>
    <w:rsid w:val="00AB21E0"/>
    <w:rsid w:val="00AB2275"/>
    <w:rsid w:val="00AB2C52"/>
    <w:rsid w:val="00AB3676"/>
    <w:rsid w:val="00AB37A6"/>
    <w:rsid w:val="00AB3EA3"/>
    <w:rsid w:val="00AB53B9"/>
    <w:rsid w:val="00AB5EAD"/>
    <w:rsid w:val="00AB7D37"/>
    <w:rsid w:val="00AC01B3"/>
    <w:rsid w:val="00AC0889"/>
    <w:rsid w:val="00AC0D91"/>
    <w:rsid w:val="00AC0DDE"/>
    <w:rsid w:val="00AC1539"/>
    <w:rsid w:val="00AC2045"/>
    <w:rsid w:val="00AC2455"/>
    <w:rsid w:val="00AC2893"/>
    <w:rsid w:val="00AC3484"/>
    <w:rsid w:val="00AC3FBD"/>
    <w:rsid w:val="00AC4B09"/>
    <w:rsid w:val="00AC4DA7"/>
    <w:rsid w:val="00AC59EB"/>
    <w:rsid w:val="00AC6170"/>
    <w:rsid w:val="00AC64AF"/>
    <w:rsid w:val="00AC6589"/>
    <w:rsid w:val="00AD00EF"/>
    <w:rsid w:val="00AD1102"/>
    <w:rsid w:val="00AD17F2"/>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FD0"/>
    <w:rsid w:val="00AE1037"/>
    <w:rsid w:val="00AE1A39"/>
    <w:rsid w:val="00AE2700"/>
    <w:rsid w:val="00AE2A45"/>
    <w:rsid w:val="00AE2ACF"/>
    <w:rsid w:val="00AE3114"/>
    <w:rsid w:val="00AE32F0"/>
    <w:rsid w:val="00AE4306"/>
    <w:rsid w:val="00AE5A7B"/>
    <w:rsid w:val="00AE6827"/>
    <w:rsid w:val="00AE6DD4"/>
    <w:rsid w:val="00AE6F0B"/>
    <w:rsid w:val="00AE779D"/>
    <w:rsid w:val="00AE79CD"/>
    <w:rsid w:val="00AF0239"/>
    <w:rsid w:val="00AF131C"/>
    <w:rsid w:val="00AF1A0F"/>
    <w:rsid w:val="00AF3C97"/>
    <w:rsid w:val="00AF3E64"/>
    <w:rsid w:val="00AF5F8C"/>
    <w:rsid w:val="00AF604D"/>
    <w:rsid w:val="00AF6630"/>
    <w:rsid w:val="00AF6811"/>
    <w:rsid w:val="00B00D23"/>
    <w:rsid w:val="00B01241"/>
    <w:rsid w:val="00B01273"/>
    <w:rsid w:val="00B01D76"/>
    <w:rsid w:val="00B02F3C"/>
    <w:rsid w:val="00B03D87"/>
    <w:rsid w:val="00B03F39"/>
    <w:rsid w:val="00B04E35"/>
    <w:rsid w:val="00B0557C"/>
    <w:rsid w:val="00B05B1C"/>
    <w:rsid w:val="00B05CE9"/>
    <w:rsid w:val="00B0602F"/>
    <w:rsid w:val="00B063A0"/>
    <w:rsid w:val="00B07A19"/>
    <w:rsid w:val="00B07E80"/>
    <w:rsid w:val="00B1034F"/>
    <w:rsid w:val="00B11468"/>
    <w:rsid w:val="00B11DF6"/>
    <w:rsid w:val="00B12FEE"/>
    <w:rsid w:val="00B13639"/>
    <w:rsid w:val="00B13859"/>
    <w:rsid w:val="00B13904"/>
    <w:rsid w:val="00B17202"/>
    <w:rsid w:val="00B21416"/>
    <w:rsid w:val="00B214B1"/>
    <w:rsid w:val="00B21823"/>
    <w:rsid w:val="00B22373"/>
    <w:rsid w:val="00B22B36"/>
    <w:rsid w:val="00B22BBC"/>
    <w:rsid w:val="00B22ECF"/>
    <w:rsid w:val="00B22FAE"/>
    <w:rsid w:val="00B23429"/>
    <w:rsid w:val="00B253CA"/>
    <w:rsid w:val="00B2555B"/>
    <w:rsid w:val="00B256A8"/>
    <w:rsid w:val="00B25A60"/>
    <w:rsid w:val="00B26696"/>
    <w:rsid w:val="00B26EE3"/>
    <w:rsid w:val="00B27CCA"/>
    <w:rsid w:val="00B3036F"/>
    <w:rsid w:val="00B30531"/>
    <w:rsid w:val="00B31ABD"/>
    <w:rsid w:val="00B31D92"/>
    <w:rsid w:val="00B31E4D"/>
    <w:rsid w:val="00B31E59"/>
    <w:rsid w:val="00B327A2"/>
    <w:rsid w:val="00B331E3"/>
    <w:rsid w:val="00B336EC"/>
    <w:rsid w:val="00B33A6F"/>
    <w:rsid w:val="00B3415D"/>
    <w:rsid w:val="00B34264"/>
    <w:rsid w:val="00B34F45"/>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3DEA"/>
    <w:rsid w:val="00B442C3"/>
    <w:rsid w:val="00B45534"/>
    <w:rsid w:val="00B45F67"/>
    <w:rsid w:val="00B46B5A"/>
    <w:rsid w:val="00B46E81"/>
    <w:rsid w:val="00B47433"/>
    <w:rsid w:val="00B47CAA"/>
    <w:rsid w:val="00B5019F"/>
    <w:rsid w:val="00B50E34"/>
    <w:rsid w:val="00B518B8"/>
    <w:rsid w:val="00B53D20"/>
    <w:rsid w:val="00B55606"/>
    <w:rsid w:val="00B55A5F"/>
    <w:rsid w:val="00B56119"/>
    <w:rsid w:val="00B5638F"/>
    <w:rsid w:val="00B568EE"/>
    <w:rsid w:val="00B57798"/>
    <w:rsid w:val="00B57CE4"/>
    <w:rsid w:val="00B605F7"/>
    <w:rsid w:val="00B606D7"/>
    <w:rsid w:val="00B60C1D"/>
    <w:rsid w:val="00B60DF6"/>
    <w:rsid w:val="00B63454"/>
    <w:rsid w:val="00B6361D"/>
    <w:rsid w:val="00B63E2D"/>
    <w:rsid w:val="00B63F60"/>
    <w:rsid w:val="00B656B4"/>
    <w:rsid w:val="00B6645F"/>
    <w:rsid w:val="00B66824"/>
    <w:rsid w:val="00B6721F"/>
    <w:rsid w:val="00B6777B"/>
    <w:rsid w:val="00B677DF"/>
    <w:rsid w:val="00B67DBC"/>
    <w:rsid w:val="00B72271"/>
    <w:rsid w:val="00B72627"/>
    <w:rsid w:val="00B72725"/>
    <w:rsid w:val="00B72742"/>
    <w:rsid w:val="00B72C7C"/>
    <w:rsid w:val="00B72F29"/>
    <w:rsid w:val="00B740C4"/>
    <w:rsid w:val="00B74A62"/>
    <w:rsid w:val="00B74D1C"/>
    <w:rsid w:val="00B75D58"/>
    <w:rsid w:val="00B769AA"/>
    <w:rsid w:val="00B76D74"/>
    <w:rsid w:val="00B776EA"/>
    <w:rsid w:val="00B80031"/>
    <w:rsid w:val="00B8010A"/>
    <w:rsid w:val="00B8055F"/>
    <w:rsid w:val="00B80626"/>
    <w:rsid w:val="00B80CE2"/>
    <w:rsid w:val="00B828AA"/>
    <w:rsid w:val="00B833AC"/>
    <w:rsid w:val="00B83F0E"/>
    <w:rsid w:val="00B84151"/>
    <w:rsid w:val="00B8489A"/>
    <w:rsid w:val="00B84940"/>
    <w:rsid w:val="00B850D7"/>
    <w:rsid w:val="00B859C5"/>
    <w:rsid w:val="00B866DE"/>
    <w:rsid w:val="00B902DD"/>
    <w:rsid w:val="00B91899"/>
    <w:rsid w:val="00B91A2B"/>
    <w:rsid w:val="00B91B98"/>
    <w:rsid w:val="00B91CFE"/>
    <w:rsid w:val="00B92179"/>
    <w:rsid w:val="00B929FF"/>
    <w:rsid w:val="00B92E8D"/>
    <w:rsid w:val="00B93817"/>
    <w:rsid w:val="00B95641"/>
    <w:rsid w:val="00B957E2"/>
    <w:rsid w:val="00B964B8"/>
    <w:rsid w:val="00B969DB"/>
    <w:rsid w:val="00B97E15"/>
    <w:rsid w:val="00BA15E6"/>
    <w:rsid w:val="00BA18F2"/>
    <w:rsid w:val="00BA2236"/>
    <w:rsid w:val="00BA3769"/>
    <w:rsid w:val="00BA3D56"/>
    <w:rsid w:val="00BA4638"/>
    <w:rsid w:val="00BA47DE"/>
    <w:rsid w:val="00BA543C"/>
    <w:rsid w:val="00BA6CCE"/>
    <w:rsid w:val="00BA753E"/>
    <w:rsid w:val="00BA783F"/>
    <w:rsid w:val="00BB043A"/>
    <w:rsid w:val="00BB123E"/>
    <w:rsid w:val="00BB1E00"/>
    <w:rsid w:val="00BB2852"/>
    <w:rsid w:val="00BB472A"/>
    <w:rsid w:val="00BB4FCF"/>
    <w:rsid w:val="00BB5108"/>
    <w:rsid w:val="00BB7265"/>
    <w:rsid w:val="00BB73E5"/>
    <w:rsid w:val="00BB7C71"/>
    <w:rsid w:val="00BC05B7"/>
    <w:rsid w:val="00BC0869"/>
    <w:rsid w:val="00BC0A95"/>
    <w:rsid w:val="00BC11BE"/>
    <w:rsid w:val="00BC1B9F"/>
    <w:rsid w:val="00BC2008"/>
    <w:rsid w:val="00BC2084"/>
    <w:rsid w:val="00BC2E1B"/>
    <w:rsid w:val="00BC2F0D"/>
    <w:rsid w:val="00BC4598"/>
    <w:rsid w:val="00BC494D"/>
    <w:rsid w:val="00BC5370"/>
    <w:rsid w:val="00BC5A8B"/>
    <w:rsid w:val="00BC5E88"/>
    <w:rsid w:val="00BC6573"/>
    <w:rsid w:val="00BC6B9C"/>
    <w:rsid w:val="00BC6EA8"/>
    <w:rsid w:val="00BC72E8"/>
    <w:rsid w:val="00BC73F5"/>
    <w:rsid w:val="00BC7460"/>
    <w:rsid w:val="00BC79DD"/>
    <w:rsid w:val="00BC7D18"/>
    <w:rsid w:val="00BD19EF"/>
    <w:rsid w:val="00BD31C3"/>
    <w:rsid w:val="00BD3649"/>
    <w:rsid w:val="00BD5328"/>
    <w:rsid w:val="00BD54B6"/>
    <w:rsid w:val="00BD5CFB"/>
    <w:rsid w:val="00BD5D1C"/>
    <w:rsid w:val="00BD5F6D"/>
    <w:rsid w:val="00BD6600"/>
    <w:rsid w:val="00BD6863"/>
    <w:rsid w:val="00BD7493"/>
    <w:rsid w:val="00BE01C0"/>
    <w:rsid w:val="00BE01D6"/>
    <w:rsid w:val="00BE0C48"/>
    <w:rsid w:val="00BE2451"/>
    <w:rsid w:val="00BE30A3"/>
    <w:rsid w:val="00BE3F60"/>
    <w:rsid w:val="00BE45A6"/>
    <w:rsid w:val="00BE4F70"/>
    <w:rsid w:val="00BE5092"/>
    <w:rsid w:val="00BE538E"/>
    <w:rsid w:val="00BE7AB9"/>
    <w:rsid w:val="00BF15C2"/>
    <w:rsid w:val="00BF194D"/>
    <w:rsid w:val="00BF22E9"/>
    <w:rsid w:val="00BF28FC"/>
    <w:rsid w:val="00BF2F06"/>
    <w:rsid w:val="00BF3A86"/>
    <w:rsid w:val="00BF42F7"/>
    <w:rsid w:val="00BF4743"/>
    <w:rsid w:val="00BF4B1B"/>
    <w:rsid w:val="00BF4E5F"/>
    <w:rsid w:val="00BF4F66"/>
    <w:rsid w:val="00BF522A"/>
    <w:rsid w:val="00BF614D"/>
    <w:rsid w:val="00BF6DD7"/>
    <w:rsid w:val="00BF73EB"/>
    <w:rsid w:val="00BF7C1E"/>
    <w:rsid w:val="00C0007F"/>
    <w:rsid w:val="00C0018E"/>
    <w:rsid w:val="00C00507"/>
    <w:rsid w:val="00C00AB5"/>
    <w:rsid w:val="00C01063"/>
    <w:rsid w:val="00C01164"/>
    <w:rsid w:val="00C0193B"/>
    <w:rsid w:val="00C02388"/>
    <w:rsid w:val="00C02A39"/>
    <w:rsid w:val="00C02AEE"/>
    <w:rsid w:val="00C02CD8"/>
    <w:rsid w:val="00C0313D"/>
    <w:rsid w:val="00C045DA"/>
    <w:rsid w:val="00C117F4"/>
    <w:rsid w:val="00C122B7"/>
    <w:rsid w:val="00C12EAD"/>
    <w:rsid w:val="00C132AE"/>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631"/>
    <w:rsid w:val="00C21EDE"/>
    <w:rsid w:val="00C21FDC"/>
    <w:rsid w:val="00C233B4"/>
    <w:rsid w:val="00C24262"/>
    <w:rsid w:val="00C24831"/>
    <w:rsid w:val="00C24E7D"/>
    <w:rsid w:val="00C24FC5"/>
    <w:rsid w:val="00C25436"/>
    <w:rsid w:val="00C25C89"/>
    <w:rsid w:val="00C25E4F"/>
    <w:rsid w:val="00C26A37"/>
    <w:rsid w:val="00C27E0D"/>
    <w:rsid w:val="00C30EF7"/>
    <w:rsid w:val="00C319C1"/>
    <w:rsid w:val="00C32577"/>
    <w:rsid w:val="00C327AD"/>
    <w:rsid w:val="00C32B12"/>
    <w:rsid w:val="00C33DB0"/>
    <w:rsid w:val="00C348B1"/>
    <w:rsid w:val="00C34E5E"/>
    <w:rsid w:val="00C356E9"/>
    <w:rsid w:val="00C36196"/>
    <w:rsid w:val="00C361D5"/>
    <w:rsid w:val="00C362C2"/>
    <w:rsid w:val="00C36757"/>
    <w:rsid w:val="00C37651"/>
    <w:rsid w:val="00C4015E"/>
    <w:rsid w:val="00C40B6A"/>
    <w:rsid w:val="00C41AFB"/>
    <w:rsid w:val="00C441DE"/>
    <w:rsid w:val="00C447AC"/>
    <w:rsid w:val="00C44C74"/>
    <w:rsid w:val="00C44DF8"/>
    <w:rsid w:val="00C4534A"/>
    <w:rsid w:val="00C4578B"/>
    <w:rsid w:val="00C4581F"/>
    <w:rsid w:val="00C464AD"/>
    <w:rsid w:val="00C467C7"/>
    <w:rsid w:val="00C468CC"/>
    <w:rsid w:val="00C52BF3"/>
    <w:rsid w:val="00C53C9A"/>
    <w:rsid w:val="00C54191"/>
    <w:rsid w:val="00C54744"/>
    <w:rsid w:val="00C55837"/>
    <w:rsid w:val="00C570EB"/>
    <w:rsid w:val="00C600BA"/>
    <w:rsid w:val="00C60AFB"/>
    <w:rsid w:val="00C61310"/>
    <w:rsid w:val="00C6140D"/>
    <w:rsid w:val="00C61639"/>
    <w:rsid w:val="00C6482E"/>
    <w:rsid w:val="00C66FA5"/>
    <w:rsid w:val="00C67773"/>
    <w:rsid w:val="00C6782B"/>
    <w:rsid w:val="00C67954"/>
    <w:rsid w:val="00C67E22"/>
    <w:rsid w:val="00C67FFA"/>
    <w:rsid w:val="00C702E4"/>
    <w:rsid w:val="00C7093A"/>
    <w:rsid w:val="00C70A54"/>
    <w:rsid w:val="00C70BC4"/>
    <w:rsid w:val="00C71CF5"/>
    <w:rsid w:val="00C7398F"/>
    <w:rsid w:val="00C74164"/>
    <w:rsid w:val="00C742EF"/>
    <w:rsid w:val="00C74CED"/>
    <w:rsid w:val="00C75E14"/>
    <w:rsid w:val="00C761C1"/>
    <w:rsid w:val="00C767E4"/>
    <w:rsid w:val="00C777DE"/>
    <w:rsid w:val="00C81263"/>
    <w:rsid w:val="00C82185"/>
    <w:rsid w:val="00C834F5"/>
    <w:rsid w:val="00C83C84"/>
    <w:rsid w:val="00C84116"/>
    <w:rsid w:val="00C84747"/>
    <w:rsid w:val="00C84EFF"/>
    <w:rsid w:val="00C850E1"/>
    <w:rsid w:val="00C85573"/>
    <w:rsid w:val="00C856C9"/>
    <w:rsid w:val="00C8593D"/>
    <w:rsid w:val="00C85B4D"/>
    <w:rsid w:val="00C86109"/>
    <w:rsid w:val="00C86B81"/>
    <w:rsid w:val="00C86ECF"/>
    <w:rsid w:val="00C90625"/>
    <w:rsid w:val="00C912C2"/>
    <w:rsid w:val="00C91E3E"/>
    <w:rsid w:val="00C91F18"/>
    <w:rsid w:val="00C92246"/>
    <w:rsid w:val="00C926C2"/>
    <w:rsid w:val="00C930A7"/>
    <w:rsid w:val="00C93CFE"/>
    <w:rsid w:val="00C941B0"/>
    <w:rsid w:val="00C94733"/>
    <w:rsid w:val="00C955DC"/>
    <w:rsid w:val="00C9570D"/>
    <w:rsid w:val="00C95F6A"/>
    <w:rsid w:val="00C9652B"/>
    <w:rsid w:val="00C96D4E"/>
    <w:rsid w:val="00C96F9A"/>
    <w:rsid w:val="00C9715F"/>
    <w:rsid w:val="00C973EE"/>
    <w:rsid w:val="00CA0447"/>
    <w:rsid w:val="00CA0A96"/>
    <w:rsid w:val="00CA0F52"/>
    <w:rsid w:val="00CA100B"/>
    <w:rsid w:val="00CA1E59"/>
    <w:rsid w:val="00CA335D"/>
    <w:rsid w:val="00CA37DB"/>
    <w:rsid w:val="00CA4945"/>
    <w:rsid w:val="00CA57E3"/>
    <w:rsid w:val="00CA64CC"/>
    <w:rsid w:val="00CA72F9"/>
    <w:rsid w:val="00CB15C4"/>
    <w:rsid w:val="00CB3A97"/>
    <w:rsid w:val="00CB3C90"/>
    <w:rsid w:val="00CB44BA"/>
    <w:rsid w:val="00CB50AA"/>
    <w:rsid w:val="00CB58A0"/>
    <w:rsid w:val="00CB5D3E"/>
    <w:rsid w:val="00CC1408"/>
    <w:rsid w:val="00CC19EB"/>
    <w:rsid w:val="00CC1A2B"/>
    <w:rsid w:val="00CC3853"/>
    <w:rsid w:val="00CC3B36"/>
    <w:rsid w:val="00CC3C82"/>
    <w:rsid w:val="00CC4178"/>
    <w:rsid w:val="00CC4D59"/>
    <w:rsid w:val="00CC4DA6"/>
    <w:rsid w:val="00CC5439"/>
    <w:rsid w:val="00CC5716"/>
    <w:rsid w:val="00CC5A39"/>
    <w:rsid w:val="00CC6926"/>
    <w:rsid w:val="00CC698E"/>
    <w:rsid w:val="00CC788D"/>
    <w:rsid w:val="00CC7B64"/>
    <w:rsid w:val="00CD0995"/>
    <w:rsid w:val="00CD0C5E"/>
    <w:rsid w:val="00CD245E"/>
    <w:rsid w:val="00CD2C8D"/>
    <w:rsid w:val="00CD2E1E"/>
    <w:rsid w:val="00CD3C4C"/>
    <w:rsid w:val="00CD5BAB"/>
    <w:rsid w:val="00CD5C58"/>
    <w:rsid w:val="00CD6252"/>
    <w:rsid w:val="00CD6B4B"/>
    <w:rsid w:val="00CE02A4"/>
    <w:rsid w:val="00CE05E4"/>
    <w:rsid w:val="00CE0D26"/>
    <w:rsid w:val="00CE1AF8"/>
    <w:rsid w:val="00CE1BD1"/>
    <w:rsid w:val="00CE1EC8"/>
    <w:rsid w:val="00CE2678"/>
    <w:rsid w:val="00CE275A"/>
    <w:rsid w:val="00CE549B"/>
    <w:rsid w:val="00CE5F9C"/>
    <w:rsid w:val="00CE649D"/>
    <w:rsid w:val="00CE64FB"/>
    <w:rsid w:val="00CE6E7E"/>
    <w:rsid w:val="00CE739E"/>
    <w:rsid w:val="00CF05F2"/>
    <w:rsid w:val="00CF08A8"/>
    <w:rsid w:val="00CF135E"/>
    <w:rsid w:val="00CF14ED"/>
    <w:rsid w:val="00CF18D7"/>
    <w:rsid w:val="00CF34CF"/>
    <w:rsid w:val="00CF35BC"/>
    <w:rsid w:val="00CF3FCD"/>
    <w:rsid w:val="00CF468C"/>
    <w:rsid w:val="00CF4D0C"/>
    <w:rsid w:val="00CF5BC6"/>
    <w:rsid w:val="00CF6606"/>
    <w:rsid w:val="00CF683D"/>
    <w:rsid w:val="00CF6986"/>
    <w:rsid w:val="00CF70A9"/>
    <w:rsid w:val="00D00168"/>
    <w:rsid w:val="00D004E3"/>
    <w:rsid w:val="00D01BC9"/>
    <w:rsid w:val="00D0225C"/>
    <w:rsid w:val="00D025D7"/>
    <w:rsid w:val="00D03329"/>
    <w:rsid w:val="00D03803"/>
    <w:rsid w:val="00D03C87"/>
    <w:rsid w:val="00D04F36"/>
    <w:rsid w:val="00D05B58"/>
    <w:rsid w:val="00D05BCF"/>
    <w:rsid w:val="00D0635D"/>
    <w:rsid w:val="00D06C01"/>
    <w:rsid w:val="00D0707A"/>
    <w:rsid w:val="00D07AC6"/>
    <w:rsid w:val="00D1003C"/>
    <w:rsid w:val="00D107D0"/>
    <w:rsid w:val="00D111CF"/>
    <w:rsid w:val="00D1145E"/>
    <w:rsid w:val="00D12530"/>
    <w:rsid w:val="00D125F3"/>
    <w:rsid w:val="00D14369"/>
    <w:rsid w:val="00D1485D"/>
    <w:rsid w:val="00D14A66"/>
    <w:rsid w:val="00D14D8F"/>
    <w:rsid w:val="00D14DC7"/>
    <w:rsid w:val="00D15A67"/>
    <w:rsid w:val="00D16DDA"/>
    <w:rsid w:val="00D2042E"/>
    <w:rsid w:val="00D21122"/>
    <w:rsid w:val="00D21B3E"/>
    <w:rsid w:val="00D222BF"/>
    <w:rsid w:val="00D2247E"/>
    <w:rsid w:val="00D2332F"/>
    <w:rsid w:val="00D23932"/>
    <w:rsid w:val="00D23ABE"/>
    <w:rsid w:val="00D23BDF"/>
    <w:rsid w:val="00D23DBA"/>
    <w:rsid w:val="00D24443"/>
    <w:rsid w:val="00D24AEC"/>
    <w:rsid w:val="00D255F2"/>
    <w:rsid w:val="00D25B66"/>
    <w:rsid w:val="00D271E6"/>
    <w:rsid w:val="00D27427"/>
    <w:rsid w:val="00D304D2"/>
    <w:rsid w:val="00D314B2"/>
    <w:rsid w:val="00D31556"/>
    <w:rsid w:val="00D3188E"/>
    <w:rsid w:val="00D32BC2"/>
    <w:rsid w:val="00D3330F"/>
    <w:rsid w:val="00D3370E"/>
    <w:rsid w:val="00D356BC"/>
    <w:rsid w:val="00D35780"/>
    <w:rsid w:val="00D35C6D"/>
    <w:rsid w:val="00D36B8D"/>
    <w:rsid w:val="00D3759B"/>
    <w:rsid w:val="00D40332"/>
    <w:rsid w:val="00D40724"/>
    <w:rsid w:val="00D40B09"/>
    <w:rsid w:val="00D41194"/>
    <w:rsid w:val="00D42770"/>
    <w:rsid w:val="00D43EB6"/>
    <w:rsid w:val="00D449E0"/>
    <w:rsid w:val="00D44F88"/>
    <w:rsid w:val="00D455CC"/>
    <w:rsid w:val="00D45830"/>
    <w:rsid w:val="00D46299"/>
    <w:rsid w:val="00D47240"/>
    <w:rsid w:val="00D4762C"/>
    <w:rsid w:val="00D50426"/>
    <w:rsid w:val="00D50844"/>
    <w:rsid w:val="00D50938"/>
    <w:rsid w:val="00D5165B"/>
    <w:rsid w:val="00D51890"/>
    <w:rsid w:val="00D51A20"/>
    <w:rsid w:val="00D51B0F"/>
    <w:rsid w:val="00D51E63"/>
    <w:rsid w:val="00D52317"/>
    <w:rsid w:val="00D537BA"/>
    <w:rsid w:val="00D547C7"/>
    <w:rsid w:val="00D55AAB"/>
    <w:rsid w:val="00D55C9D"/>
    <w:rsid w:val="00D5665D"/>
    <w:rsid w:val="00D57F34"/>
    <w:rsid w:val="00D607F5"/>
    <w:rsid w:val="00D60F66"/>
    <w:rsid w:val="00D625C5"/>
    <w:rsid w:val="00D62D27"/>
    <w:rsid w:val="00D63C93"/>
    <w:rsid w:val="00D63D96"/>
    <w:rsid w:val="00D64CF8"/>
    <w:rsid w:val="00D64E19"/>
    <w:rsid w:val="00D64FD7"/>
    <w:rsid w:val="00D660DF"/>
    <w:rsid w:val="00D66C6F"/>
    <w:rsid w:val="00D7041E"/>
    <w:rsid w:val="00D70987"/>
    <w:rsid w:val="00D73634"/>
    <w:rsid w:val="00D73CF0"/>
    <w:rsid w:val="00D73FF6"/>
    <w:rsid w:val="00D75831"/>
    <w:rsid w:val="00D759F9"/>
    <w:rsid w:val="00D765CF"/>
    <w:rsid w:val="00D76D10"/>
    <w:rsid w:val="00D76DF0"/>
    <w:rsid w:val="00D80A18"/>
    <w:rsid w:val="00D81360"/>
    <w:rsid w:val="00D81A9E"/>
    <w:rsid w:val="00D825D1"/>
    <w:rsid w:val="00D8293D"/>
    <w:rsid w:val="00D82A47"/>
    <w:rsid w:val="00D82E2F"/>
    <w:rsid w:val="00D83DBB"/>
    <w:rsid w:val="00D85069"/>
    <w:rsid w:val="00D85864"/>
    <w:rsid w:val="00D86385"/>
    <w:rsid w:val="00D86EF1"/>
    <w:rsid w:val="00D9067F"/>
    <w:rsid w:val="00D906C3"/>
    <w:rsid w:val="00D90A59"/>
    <w:rsid w:val="00D918F4"/>
    <w:rsid w:val="00D91C0B"/>
    <w:rsid w:val="00D91E1F"/>
    <w:rsid w:val="00D920D8"/>
    <w:rsid w:val="00D92921"/>
    <w:rsid w:val="00D933E6"/>
    <w:rsid w:val="00D93D05"/>
    <w:rsid w:val="00D94118"/>
    <w:rsid w:val="00D941C7"/>
    <w:rsid w:val="00D94440"/>
    <w:rsid w:val="00D94B19"/>
    <w:rsid w:val="00D94DFB"/>
    <w:rsid w:val="00D95681"/>
    <w:rsid w:val="00D95807"/>
    <w:rsid w:val="00D95FF8"/>
    <w:rsid w:val="00D96986"/>
    <w:rsid w:val="00D96FAF"/>
    <w:rsid w:val="00D9791F"/>
    <w:rsid w:val="00DA062F"/>
    <w:rsid w:val="00DA150C"/>
    <w:rsid w:val="00DA1A28"/>
    <w:rsid w:val="00DA1EE2"/>
    <w:rsid w:val="00DA2319"/>
    <w:rsid w:val="00DA2730"/>
    <w:rsid w:val="00DA4440"/>
    <w:rsid w:val="00DA49DF"/>
    <w:rsid w:val="00DA4B16"/>
    <w:rsid w:val="00DA4CF3"/>
    <w:rsid w:val="00DA514F"/>
    <w:rsid w:val="00DA51AF"/>
    <w:rsid w:val="00DA5E12"/>
    <w:rsid w:val="00DA6413"/>
    <w:rsid w:val="00DA69AA"/>
    <w:rsid w:val="00DA6B2F"/>
    <w:rsid w:val="00DA700C"/>
    <w:rsid w:val="00DA7866"/>
    <w:rsid w:val="00DA7C7D"/>
    <w:rsid w:val="00DB0360"/>
    <w:rsid w:val="00DB113B"/>
    <w:rsid w:val="00DB1834"/>
    <w:rsid w:val="00DB1D79"/>
    <w:rsid w:val="00DB4C04"/>
    <w:rsid w:val="00DB50AC"/>
    <w:rsid w:val="00DB5A35"/>
    <w:rsid w:val="00DB6DE1"/>
    <w:rsid w:val="00DB7423"/>
    <w:rsid w:val="00DB7485"/>
    <w:rsid w:val="00DC0284"/>
    <w:rsid w:val="00DC1DE6"/>
    <w:rsid w:val="00DC2732"/>
    <w:rsid w:val="00DC2A84"/>
    <w:rsid w:val="00DC60D9"/>
    <w:rsid w:val="00DC63BF"/>
    <w:rsid w:val="00DC6AEE"/>
    <w:rsid w:val="00DC73E9"/>
    <w:rsid w:val="00DD00B8"/>
    <w:rsid w:val="00DD0F38"/>
    <w:rsid w:val="00DD13FD"/>
    <w:rsid w:val="00DD1885"/>
    <w:rsid w:val="00DD1C27"/>
    <w:rsid w:val="00DD294C"/>
    <w:rsid w:val="00DD2E1B"/>
    <w:rsid w:val="00DD2EF1"/>
    <w:rsid w:val="00DD3797"/>
    <w:rsid w:val="00DD40DA"/>
    <w:rsid w:val="00DD50EF"/>
    <w:rsid w:val="00DD526A"/>
    <w:rsid w:val="00DD534A"/>
    <w:rsid w:val="00DD55C8"/>
    <w:rsid w:val="00DD64B1"/>
    <w:rsid w:val="00DD6960"/>
    <w:rsid w:val="00DD6AE7"/>
    <w:rsid w:val="00DD6FE6"/>
    <w:rsid w:val="00DE0867"/>
    <w:rsid w:val="00DE0B11"/>
    <w:rsid w:val="00DE0D24"/>
    <w:rsid w:val="00DE0DD0"/>
    <w:rsid w:val="00DE1402"/>
    <w:rsid w:val="00DE1632"/>
    <w:rsid w:val="00DE1D3F"/>
    <w:rsid w:val="00DE272B"/>
    <w:rsid w:val="00DE28FF"/>
    <w:rsid w:val="00DE309E"/>
    <w:rsid w:val="00DE32C1"/>
    <w:rsid w:val="00DE3305"/>
    <w:rsid w:val="00DE3DA9"/>
    <w:rsid w:val="00DE419D"/>
    <w:rsid w:val="00DE4A48"/>
    <w:rsid w:val="00DE5ECE"/>
    <w:rsid w:val="00DE5FA0"/>
    <w:rsid w:val="00DE607E"/>
    <w:rsid w:val="00DE724C"/>
    <w:rsid w:val="00DE76D5"/>
    <w:rsid w:val="00DE770A"/>
    <w:rsid w:val="00DF036E"/>
    <w:rsid w:val="00DF0850"/>
    <w:rsid w:val="00DF0BCE"/>
    <w:rsid w:val="00DF1C00"/>
    <w:rsid w:val="00DF1D78"/>
    <w:rsid w:val="00DF1F2B"/>
    <w:rsid w:val="00DF24E7"/>
    <w:rsid w:val="00DF2638"/>
    <w:rsid w:val="00DF317F"/>
    <w:rsid w:val="00DF3F60"/>
    <w:rsid w:val="00DF3FBC"/>
    <w:rsid w:val="00DF4558"/>
    <w:rsid w:val="00DF4560"/>
    <w:rsid w:val="00DF45D3"/>
    <w:rsid w:val="00DF47C4"/>
    <w:rsid w:val="00DF4C0F"/>
    <w:rsid w:val="00DF4C82"/>
    <w:rsid w:val="00DF65E0"/>
    <w:rsid w:val="00DF771C"/>
    <w:rsid w:val="00DF7862"/>
    <w:rsid w:val="00DF7AF1"/>
    <w:rsid w:val="00DF7E21"/>
    <w:rsid w:val="00E00210"/>
    <w:rsid w:val="00E00291"/>
    <w:rsid w:val="00E00E40"/>
    <w:rsid w:val="00E01C31"/>
    <w:rsid w:val="00E02D75"/>
    <w:rsid w:val="00E044D7"/>
    <w:rsid w:val="00E04C0C"/>
    <w:rsid w:val="00E04E14"/>
    <w:rsid w:val="00E04E43"/>
    <w:rsid w:val="00E05731"/>
    <w:rsid w:val="00E05ADD"/>
    <w:rsid w:val="00E05DAF"/>
    <w:rsid w:val="00E07481"/>
    <w:rsid w:val="00E076F2"/>
    <w:rsid w:val="00E110CA"/>
    <w:rsid w:val="00E11C7F"/>
    <w:rsid w:val="00E12695"/>
    <w:rsid w:val="00E12763"/>
    <w:rsid w:val="00E1304D"/>
    <w:rsid w:val="00E1407F"/>
    <w:rsid w:val="00E15317"/>
    <w:rsid w:val="00E157C9"/>
    <w:rsid w:val="00E16507"/>
    <w:rsid w:val="00E16943"/>
    <w:rsid w:val="00E16D21"/>
    <w:rsid w:val="00E21E60"/>
    <w:rsid w:val="00E23123"/>
    <w:rsid w:val="00E24222"/>
    <w:rsid w:val="00E26EB3"/>
    <w:rsid w:val="00E30CC1"/>
    <w:rsid w:val="00E31ACD"/>
    <w:rsid w:val="00E32DDA"/>
    <w:rsid w:val="00E333C3"/>
    <w:rsid w:val="00E334CD"/>
    <w:rsid w:val="00E3351E"/>
    <w:rsid w:val="00E335E7"/>
    <w:rsid w:val="00E35482"/>
    <w:rsid w:val="00E40851"/>
    <w:rsid w:val="00E420E9"/>
    <w:rsid w:val="00E428E0"/>
    <w:rsid w:val="00E44F5B"/>
    <w:rsid w:val="00E450AA"/>
    <w:rsid w:val="00E45BF7"/>
    <w:rsid w:val="00E463D3"/>
    <w:rsid w:val="00E464F2"/>
    <w:rsid w:val="00E46B31"/>
    <w:rsid w:val="00E476C0"/>
    <w:rsid w:val="00E4776D"/>
    <w:rsid w:val="00E477CD"/>
    <w:rsid w:val="00E4797C"/>
    <w:rsid w:val="00E479CE"/>
    <w:rsid w:val="00E50057"/>
    <w:rsid w:val="00E5249E"/>
    <w:rsid w:val="00E53BE9"/>
    <w:rsid w:val="00E551C4"/>
    <w:rsid w:val="00E55D1C"/>
    <w:rsid w:val="00E56511"/>
    <w:rsid w:val="00E57695"/>
    <w:rsid w:val="00E57FF5"/>
    <w:rsid w:val="00E606A4"/>
    <w:rsid w:val="00E60C6E"/>
    <w:rsid w:val="00E6140E"/>
    <w:rsid w:val="00E61533"/>
    <w:rsid w:val="00E615F1"/>
    <w:rsid w:val="00E61D76"/>
    <w:rsid w:val="00E62F7F"/>
    <w:rsid w:val="00E632D8"/>
    <w:rsid w:val="00E63C74"/>
    <w:rsid w:val="00E64247"/>
    <w:rsid w:val="00E64E1F"/>
    <w:rsid w:val="00E64ED3"/>
    <w:rsid w:val="00E64F7C"/>
    <w:rsid w:val="00E64FF8"/>
    <w:rsid w:val="00E65C25"/>
    <w:rsid w:val="00E66CC0"/>
    <w:rsid w:val="00E71EFA"/>
    <w:rsid w:val="00E7299F"/>
    <w:rsid w:val="00E732CE"/>
    <w:rsid w:val="00E74586"/>
    <w:rsid w:val="00E74687"/>
    <w:rsid w:val="00E74F23"/>
    <w:rsid w:val="00E74F5D"/>
    <w:rsid w:val="00E765FB"/>
    <w:rsid w:val="00E77114"/>
    <w:rsid w:val="00E7755E"/>
    <w:rsid w:val="00E77DCE"/>
    <w:rsid w:val="00E77F93"/>
    <w:rsid w:val="00E80A17"/>
    <w:rsid w:val="00E80F05"/>
    <w:rsid w:val="00E8140A"/>
    <w:rsid w:val="00E821DB"/>
    <w:rsid w:val="00E82954"/>
    <w:rsid w:val="00E83436"/>
    <w:rsid w:val="00E845AC"/>
    <w:rsid w:val="00E853EE"/>
    <w:rsid w:val="00E85D41"/>
    <w:rsid w:val="00E866BE"/>
    <w:rsid w:val="00E8687D"/>
    <w:rsid w:val="00E87B1F"/>
    <w:rsid w:val="00E87C19"/>
    <w:rsid w:val="00E902FE"/>
    <w:rsid w:val="00E9299C"/>
    <w:rsid w:val="00E92B07"/>
    <w:rsid w:val="00E939C3"/>
    <w:rsid w:val="00E93AC3"/>
    <w:rsid w:val="00E941DA"/>
    <w:rsid w:val="00E944B2"/>
    <w:rsid w:val="00E94BB7"/>
    <w:rsid w:val="00E969FB"/>
    <w:rsid w:val="00EA02B1"/>
    <w:rsid w:val="00EA0FC8"/>
    <w:rsid w:val="00EA16AD"/>
    <w:rsid w:val="00EA1953"/>
    <w:rsid w:val="00EA215A"/>
    <w:rsid w:val="00EA298C"/>
    <w:rsid w:val="00EA42B7"/>
    <w:rsid w:val="00EA4AB0"/>
    <w:rsid w:val="00EA66D8"/>
    <w:rsid w:val="00EA6751"/>
    <w:rsid w:val="00EA6766"/>
    <w:rsid w:val="00EA6D4F"/>
    <w:rsid w:val="00EA6D6E"/>
    <w:rsid w:val="00EA7C4C"/>
    <w:rsid w:val="00EB0690"/>
    <w:rsid w:val="00EB06DF"/>
    <w:rsid w:val="00EB155D"/>
    <w:rsid w:val="00EB1D06"/>
    <w:rsid w:val="00EB2375"/>
    <w:rsid w:val="00EB2953"/>
    <w:rsid w:val="00EB42F8"/>
    <w:rsid w:val="00EB6A6C"/>
    <w:rsid w:val="00EB6CAA"/>
    <w:rsid w:val="00EB7CA9"/>
    <w:rsid w:val="00EC1705"/>
    <w:rsid w:val="00EC193D"/>
    <w:rsid w:val="00EC24F0"/>
    <w:rsid w:val="00EC2BEF"/>
    <w:rsid w:val="00EC3352"/>
    <w:rsid w:val="00EC3776"/>
    <w:rsid w:val="00EC3E54"/>
    <w:rsid w:val="00EC3F93"/>
    <w:rsid w:val="00EC4868"/>
    <w:rsid w:val="00EC59A9"/>
    <w:rsid w:val="00EC5BE9"/>
    <w:rsid w:val="00EC6398"/>
    <w:rsid w:val="00EC7272"/>
    <w:rsid w:val="00ED0538"/>
    <w:rsid w:val="00ED09A3"/>
    <w:rsid w:val="00ED0DA1"/>
    <w:rsid w:val="00ED1A8F"/>
    <w:rsid w:val="00ED1EB1"/>
    <w:rsid w:val="00ED2EA1"/>
    <w:rsid w:val="00ED3066"/>
    <w:rsid w:val="00ED3218"/>
    <w:rsid w:val="00ED3604"/>
    <w:rsid w:val="00ED3BFE"/>
    <w:rsid w:val="00ED5932"/>
    <w:rsid w:val="00ED685F"/>
    <w:rsid w:val="00EE06DF"/>
    <w:rsid w:val="00EE1865"/>
    <w:rsid w:val="00EE1B78"/>
    <w:rsid w:val="00EE30BE"/>
    <w:rsid w:val="00EE3353"/>
    <w:rsid w:val="00EE3E26"/>
    <w:rsid w:val="00EE40E0"/>
    <w:rsid w:val="00EE410A"/>
    <w:rsid w:val="00EE416A"/>
    <w:rsid w:val="00EE4E1B"/>
    <w:rsid w:val="00EE5A20"/>
    <w:rsid w:val="00EE5ADE"/>
    <w:rsid w:val="00EE6084"/>
    <w:rsid w:val="00EE624F"/>
    <w:rsid w:val="00EE6DAD"/>
    <w:rsid w:val="00EE7416"/>
    <w:rsid w:val="00EE7473"/>
    <w:rsid w:val="00EE79F8"/>
    <w:rsid w:val="00EE7AFD"/>
    <w:rsid w:val="00EF08C6"/>
    <w:rsid w:val="00EF13FA"/>
    <w:rsid w:val="00EF1B95"/>
    <w:rsid w:val="00EF235C"/>
    <w:rsid w:val="00EF2A64"/>
    <w:rsid w:val="00EF3025"/>
    <w:rsid w:val="00EF3179"/>
    <w:rsid w:val="00EF3EED"/>
    <w:rsid w:val="00EF49D8"/>
    <w:rsid w:val="00EF5AA9"/>
    <w:rsid w:val="00EF728D"/>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B6E"/>
    <w:rsid w:val="00F06119"/>
    <w:rsid w:val="00F06CA7"/>
    <w:rsid w:val="00F06D1D"/>
    <w:rsid w:val="00F06EAA"/>
    <w:rsid w:val="00F06EB2"/>
    <w:rsid w:val="00F0784E"/>
    <w:rsid w:val="00F108A3"/>
    <w:rsid w:val="00F10D51"/>
    <w:rsid w:val="00F11653"/>
    <w:rsid w:val="00F11804"/>
    <w:rsid w:val="00F13DEC"/>
    <w:rsid w:val="00F15305"/>
    <w:rsid w:val="00F16CFE"/>
    <w:rsid w:val="00F1762C"/>
    <w:rsid w:val="00F17D7B"/>
    <w:rsid w:val="00F20ACD"/>
    <w:rsid w:val="00F20AE1"/>
    <w:rsid w:val="00F20B27"/>
    <w:rsid w:val="00F21E18"/>
    <w:rsid w:val="00F21E5E"/>
    <w:rsid w:val="00F22149"/>
    <w:rsid w:val="00F24289"/>
    <w:rsid w:val="00F24498"/>
    <w:rsid w:val="00F24E2C"/>
    <w:rsid w:val="00F24E6C"/>
    <w:rsid w:val="00F266A1"/>
    <w:rsid w:val="00F27107"/>
    <w:rsid w:val="00F273C4"/>
    <w:rsid w:val="00F31492"/>
    <w:rsid w:val="00F32872"/>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4FE7"/>
    <w:rsid w:val="00F46F48"/>
    <w:rsid w:val="00F4766A"/>
    <w:rsid w:val="00F50C33"/>
    <w:rsid w:val="00F50C83"/>
    <w:rsid w:val="00F50DA6"/>
    <w:rsid w:val="00F52F37"/>
    <w:rsid w:val="00F533C5"/>
    <w:rsid w:val="00F5414E"/>
    <w:rsid w:val="00F548F0"/>
    <w:rsid w:val="00F54BE1"/>
    <w:rsid w:val="00F5514F"/>
    <w:rsid w:val="00F5567C"/>
    <w:rsid w:val="00F55F82"/>
    <w:rsid w:val="00F561A8"/>
    <w:rsid w:val="00F563F5"/>
    <w:rsid w:val="00F570CB"/>
    <w:rsid w:val="00F574D6"/>
    <w:rsid w:val="00F576AB"/>
    <w:rsid w:val="00F60724"/>
    <w:rsid w:val="00F6105A"/>
    <w:rsid w:val="00F6187F"/>
    <w:rsid w:val="00F62C48"/>
    <w:rsid w:val="00F62F43"/>
    <w:rsid w:val="00F63B50"/>
    <w:rsid w:val="00F655B8"/>
    <w:rsid w:val="00F65FDD"/>
    <w:rsid w:val="00F66ADE"/>
    <w:rsid w:val="00F66F9C"/>
    <w:rsid w:val="00F67524"/>
    <w:rsid w:val="00F676C0"/>
    <w:rsid w:val="00F6790D"/>
    <w:rsid w:val="00F71142"/>
    <w:rsid w:val="00F71345"/>
    <w:rsid w:val="00F71EBA"/>
    <w:rsid w:val="00F733D0"/>
    <w:rsid w:val="00F740E7"/>
    <w:rsid w:val="00F74EC0"/>
    <w:rsid w:val="00F74F83"/>
    <w:rsid w:val="00F76848"/>
    <w:rsid w:val="00F773C8"/>
    <w:rsid w:val="00F77D1E"/>
    <w:rsid w:val="00F81032"/>
    <w:rsid w:val="00F81265"/>
    <w:rsid w:val="00F8127C"/>
    <w:rsid w:val="00F81394"/>
    <w:rsid w:val="00F829DB"/>
    <w:rsid w:val="00F830A4"/>
    <w:rsid w:val="00F836CE"/>
    <w:rsid w:val="00F84860"/>
    <w:rsid w:val="00F86B4E"/>
    <w:rsid w:val="00F87435"/>
    <w:rsid w:val="00F874A2"/>
    <w:rsid w:val="00F874DB"/>
    <w:rsid w:val="00F90A33"/>
    <w:rsid w:val="00F91399"/>
    <w:rsid w:val="00F92336"/>
    <w:rsid w:val="00F92894"/>
    <w:rsid w:val="00F928D4"/>
    <w:rsid w:val="00F92B09"/>
    <w:rsid w:val="00F951F2"/>
    <w:rsid w:val="00F97B07"/>
    <w:rsid w:val="00F97EDF"/>
    <w:rsid w:val="00FA0273"/>
    <w:rsid w:val="00FA0400"/>
    <w:rsid w:val="00FA0BDC"/>
    <w:rsid w:val="00FA176D"/>
    <w:rsid w:val="00FA2669"/>
    <w:rsid w:val="00FA2D94"/>
    <w:rsid w:val="00FA362D"/>
    <w:rsid w:val="00FA37C5"/>
    <w:rsid w:val="00FA3988"/>
    <w:rsid w:val="00FA4594"/>
    <w:rsid w:val="00FA5573"/>
    <w:rsid w:val="00FA6790"/>
    <w:rsid w:val="00FA6C1E"/>
    <w:rsid w:val="00FA6FA6"/>
    <w:rsid w:val="00FA7186"/>
    <w:rsid w:val="00FA7F23"/>
    <w:rsid w:val="00FB0036"/>
    <w:rsid w:val="00FB01DE"/>
    <w:rsid w:val="00FB0637"/>
    <w:rsid w:val="00FB253D"/>
    <w:rsid w:val="00FB2716"/>
    <w:rsid w:val="00FB2FB9"/>
    <w:rsid w:val="00FB442E"/>
    <w:rsid w:val="00FB4473"/>
    <w:rsid w:val="00FB48C8"/>
    <w:rsid w:val="00FB4B5A"/>
    <w:rsid w:val="00FB5F36"/>
    <w:rsid w:val="00FB606C"/>
    <w:rsid w:val="00FB6AE5"/>
    <w:rsid w:val="00FB730F"/>
    <w:rsid w:val="00FC007C"/>
    <w:rsid w:val="00FC02A6"/>
    <w:rsid w:val="00FC0C51"/>
    <w:rsid w:val="00FC4347"/>
    <w:rsid w:val="00FC5003"/>
    <w:rsid w:val="00FC5431"/>
    <w:rsid w:val="00FC60EE"/>
    <w:rsid w:val="00FC6BF2"/>
    <w:rsid w:val="00FD0527"/>
    <w:rsid w:val="00FD07C3"/>
    <w:rsid w:val="00FD097E"/>
    <w:rsid w:val="00FD179C"/>
    <w:rsid w:val="00FD268E"/>
    <w:rsid w:val="00FD2A2F"/>
    <w:rsid w:val="00FD3C64"/>
    <w:rsid w:val="00FD454A"/>
    <w:rsid w:val="00FD484F"/>
    <w:rsid w:val="00FD5438"/>
    <w:rsid w:val="00FD57BA"/>
    <w:rsid w:val="00FD6E26"/>
    <w:rsid w:val="00FD75B7"/>
    <w:rsid w:val="00FD7879"/>
    <w:rsid w:val="00FE0B5A"/>
    <w:rsid w:val="00FE101A"/>
    <w:rsid w:val="00FE161D"/>
    <w:rsid w:val="00FE1A39"/>
    <w:rsid w:val="00FE1A60"/>
    <w:rsid w:val="00FE1B38"/>
    <w:rsid w:val="00FE1F3A"/>
    <w:rsid w:val="00FE2197"/>
    <w:rsid w:val="00FE2C52"/>
    <w:rsid w:val="00FE2F23"/>
    <w:rsid w:val="00FE3CB9"/>
    <w:rsid w:val="00FE3FEE"/>
    <w:rsid w:val="00FE435F"/>
    <w:rsid w:val="00FE50FB"/>
    <w:rsid w:val="00FE52C2"/>
    <w:rsid w:val="00FE53EB"/>
    <w:rsid w:val="00FE5B36"/>
    <w:rsid w:val="00FE6D94"/>
    <w:rsid w:val="00FF07AC"/>
    <w:rsid w:val="00FF0C47"/>
    <w:rsid w:val="00FF106F"/>
    <w:rsid w:val="00FF17C7"/>
    <w:rsid w:val="00FF208B"/>
    <w:rsid w:val="00FF227D"/>
    <w:rsid w:val="00FF3038"/>
    <w:rsid w:val="00FF39E7"/>
    <w:rsid w:val="00FF3DBC"/>
    <w:rsid w:val="00FF3F55"/>
    <w:rsid w:val="00FF407A"/>
    <w:rsid w:val="00FF4323"/>
    <w:rsid w:val="00FF469E"/>
    <w:rsid w:val="00FF47D5"/>
    <w:rsid w:val="00FF5657"/>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3"/>
    <o:shapelayout v:ext="edit">
      <o:idmap v:ext="edit" data="1"/>
      <o:rules v:ext="edit">
        <o:r id="V:Rule3" type="connector" idref="#_x0000_s1056"/>
        <o:r id="V:Rule4" type="connector" idref="#_x0000_s106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974AE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Body Text Indent"/>
    <w:aliases w:val=" Знак"/>
    <w:basedOn w:val="a"/>
    <w:link w:val="a7"/>
    <w:uiPriority w:val="99"/>
    <w:unhideWhenUsed/>
    <w:rsid w:val="0060324F"/>
    <w:pPr>
      <w:spacing w:after="120"/>
      <w:ind w:left="283"/>
    </w:pPr>
  </w:style>
  <w:style w:type="character" w:customStyle="1" w:styleId="a7">
    <w:name w:val="Основной текст с отступом Знак"/>
    <w:aliases w:val=" Знак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d">
    <w:name w:val="No Spacing"/>
    <w:link w:val="ae"/>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rPr>
      <w:sz w:val="24"/>
      <w:szCs w:val="24"/>
    </w:rPr>
  </w:style>
  <w:style w:type="character" w:customStyle="1" w:styleId="apple-converted-space">
    <w:name w:val="apple-converted-space"/>
    <w:basedOn w:val="a0"/>
    <w:rsid w:val="002B7B68"/>
  </w:style>
  <w:style w:type="paragraph" w:styleId="af1">
    <w:name w:val="Title"/>
    <w:basedOn w:val="a"/>
    <w:link w:val="af2"/>
    <w:qFormat/>
    <w:rsid w:val="00832497"/>
    <w:pPr>
      <w:jc w:val="center"/>
    </w:pPr>
    <w:rPr>
      <w:sz w:val="24"/>
    </w:r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character" w:customStyle="1" w:styleId="a5">
    <w:name w:val="Абзац списка Знак"/>
    <w:link w:val="a4"/>
    <w:uiPriority w:val="34"/>
    <w:locked/>
    <w:rsid w:val="00CF35BC"/>
  </w:style>
  <w:style w:type="character" w:customStyle="1" w:styleId="10">
    <w:name w:val="Заголовок 1 Знак"/>
    <w:basedOn w:val="a0"/>
    <w:link w:val="1"/>
    <w:uiPriority w:val="9"/>
    <w:rsid w:val="00974AEA"/>
    <w:rPr>
      <w:rFonts w:asciiTheme="majorHAnsi" w:eastAsiaTheme="majorEastAsia" w:hAnsiTheme="majorHAnsi" w:cstheme="majorBidi"/>
      <w:b/>
      <w:bCs/>
      <w:color w:val="365F91" w:themeColor="accent1" w:themeShade="BF"/>
      <w:sz w:val="28"/>
      <w:szCs w:val="28"/>
      <w:lang w:eastAsia="ru-RU"/>
    </w:rPr>
  </w:style>
  <w:style w:type="character" w:customStyle="1" w:styleId="info-title">
    <w:name w:val="info-title"/>
    <w:basedOn w:val="a0"/>
    <w:rsid w:val="00974AE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72774267">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753942897">
      <w:bodyDiv w:val="1"/>
      <w:marLeft w:val="0"/>
      <w:marRight w:val="0"/>
      <w:marTop w:val="0"/>
      <w:marBottom w:val="0"/>
      <w:divBdr>
        <w:top w:val="none" w:sz="0" w:space="0" w:color="auto"/>
        <w:left w:val="none" w:sz="0" w:space="0" w:color="auto"/>
        <w:bottom w:val="none" w:sz="0" w:space="0" w:color="auto"/>
        <w:right w:val="none" w:sz="0" w:space="0" w:color="auto"/>
      </w:divBdr>
    </w:div>
    <w:div w:id="791820930">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142039406">
      <w:bodyDiv w:val="1"/>
      <w:marLeft w:val="0"/>
      <w:marRight w:val="0"/>
      <w:marTop w:val="0"/>
      <w:marBottom w:val="0"/>
      <w:divBdr>
        <w:top w:val="none" w:sz="0" w:space="0" w:color="auto"/>
        <w:left w:val="none" w:sz="0" w:space="0" w:color="auto"/>
        <w:bottom w:val="none" w:sz="0" w:space="0" w:color="auto"/>
        <w:right w:val="none" w:sz="0" w:space="0" w:color="auto"/>
      </w:divBdr>
    </w:div>
    <w:div w:id="1211571621">
      <w:bodyDiv w:val="1"/>
      <w:marLeft w:val="0"/>
      <w:marRight w:val="0"/>
      <w:marTop w:val="0"/>
      <w:marBottom w:val="0"/>
      <w:divBdr>
        <w:top w:val="none" w:sz="0" w:space="0" w:color="auto"/>
        <w:left w:val="none" w:sz="0" w:space="0" w:color="auto"/>
        <w:bottom w:val="none" w:sz="0" w:space="0" w:color="auto"/>
        <w:right w:val="none" w:sz="0" w:space="0" w:color="auto"/>
      </w:divBdr>
      <w:divsChild>
        <w:div w:id="1002775681">
          <w:marLeft w:val="0"/>
          <w:marRight w:val="0"/>
          <w:marTop w:val="0"/>
          <w:marBottom w:val="0"/>
          <w:divBdr>
            <w:top w:val="none" w:sz="0" w:space="0" w:color="auto"/>
            <w:left w:val="none" w:sz="0" w:space="0" w:color="auto"/>
            <w:bottom w:val="none" w:sz="0" w:space="0" w:color="auto"/>
            <w:right w:val="none" w:sz="0" w:space="0" w:color="auto"/>
          </w:divBdr>
        </w:div>
        <w:div w:id="177084783">
          <w:marLeft w:val="0"/>
          <w:marRight w:val="0"/>
          <w:marTop w:val="0"/>
          <w:marBottom w:val="0"/>
          <w:divBdr>
            <w:top w:val="none" w:sz="0" w:space="0" w:color="auto"/>
            <w:left w:val="none" w:sz="0" w:space="0" w:color="auto"/>
            <w:bottom w:val="none" w:sz="0" w:space="0" w:color="auto"/>
            <w:right w:val="none" w:sz="0" w:space="0" w:color="auto"/>
          </w:divBdr>
        </w:div>
      </w:divsChild>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716931069">
      <w:bodyDiv w:val="1"/>
      <w:marLeft w:val="0"/>
      <w:marRight w:val="0"/>
      <w:marTop w:val="0"/>
      <w:marBottom w:val="0"/>
      <w:divBdr>
        <w:top w:val="none" w:sz="0" w:space="0" w:color="auto"/>
        <w:left w:val="none" w:sz="0" w:space="0" w:color="auto"/>
        <w:bottom w:val="none" w:sz="0" w:space="0" w:color="auto"/>
        <w:right w:val="none" w:sz="0" w:space="0" w:color="auto"/>
      </w:divBdr>
      <w:divsChild>
        <w:div w:id="1677075418">
          <w:marLeft w:val="0"/>
          <w:marRight w:val="0"/>
          <w:marTop w:val="0"/>
          <w:marBottom w:val="0"/>
          <w:divBdr>
            <w:top w:val="none" w:sz="0" w:space="0" w:color="auto"/>
            <w:left w:val="none" w:sz="0" w:space="0" w:color="auto"/>
            <w:bottom w:val="none" w:sz="0" w:space="0" w:color="auto"/>
            <w:right w:val="none" w:sz="0" w:space="0" w:color="auto"/>
          </w:divBdr>
        </w:div>
      </w:divsChild>
    </w:div>
    <w:div w:id="1784030189">
      <w:bodyDiv w:val="1"/>
      <w:marLeft w:val="0"/>
      <w:marRight w:val="0"/>
      <w:marTop w:val="0"/>
      <w:marBottom w:val="0"/>
      <w:divBdr>
        <w:top w:val="none" w:sz="0" w:space="0" w:color="auto"/>
        <w:left w:val="none" w:sz="0" w:space="0" w:color="auto"/>
        <w:bottom w:val="none" w:sz="0" w:space="0" w:color="auto"/>
        <w:right w:val="none" w:sz="0" w:space="0" w:color="auto"/>
      </w:divBdr>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856268606">
      <w:bodyDiv w:val="1"/>
      <w:marLeft w:val="0"/>
      <w:marRight w:val="0"/>
      <w:marTop w:val="0"/>
      <w:marBottom w:val="0"/>
      <w:divBdr>
        <w:top w:val="none" w:sz="0" w:space="0" w:color="auto"/>
        <w:left w:val="none" w:sz="0" w:space="0" w:color="auto"/>
        <w:bottom w:val="none" w:sz="0" w:space="0" w:color="auto"/>
        <w:right w:val="none" w:sz="0" w:space="0" w:color="auto"/>
      </w:divBdr>
    </w:div>
    <w:div w:id="2091078864">
      <w:bodyDiv w:val="1"/>
      <w:marLeft w:val="0"/>
      <w:marRight w:val="0"/>
      <w:marTop w:val="0"/>
      <w:marBottom w:val="0"/>
      <w:divBdr>
        <w:top w:val="none" w:sz="0" w:space="0" w:color="auto"/>
        <w:left w:val="none" w:sz="0" w:space="0" w:color="auto"/>
        <w:bottom w:val="none" w:sz="0" w:space="0" w:color="auto"/>
        <w:right w:val="none" w:sz="0" w:space="0" w:color="auto"/>
      </w:divBdr>
      <w:divsChild>
        <w:div w:id="604388049">
          <w:marLeft w:val="0"/>
          <w:marRight w:val="0"/>
          <w:marTop w:val="0"/>
          <w:marBottom w:val="0"/>
          <w:divBdr>
            <w:top w:val="none" w:sz="0" w:space="0" w:color="auto"/>
            <w:left w:val="none" w:sz="0" w:space="0" w:color="auto"/>
            <w:bottom w:val="none" w:sz="0" w:space="0" w:color="auto"/>
            <w:right w:val="none" w:sz="0" w:space="0" w:color="auto"/>
          </w:divBdr>
        </w:div>
        <w:div w:id="157115716">
          <w:marLeft w:val="0"/>
          <w:marRight w:val="0"/>
          <w:marTop w:val="0"/>
          <w:marBottom w:val="0"/>
          <w:divBdr>
            <w:top w:val="none" w:sz="0" w:space="0" w:color="auto"/>
            <w:left w:val="none" w:sz="0" w:space="0" w:color="auto"/>
            <w:bottom w:val="none" w:sz="0" w:space="0" w:color="auto"/>
            <w:right w:val="none" w:sz="0" w:space="0" w:color="auto"/>
          </w:divBdr>
          <w:divsChild>
            <w:div w:id="586427849">
              <w:marLeft w:val="0"/>
              <w:marRight w:val="0"/>
              <w:marTop w:val="0"/>
              <w:marBottom w:val="0"/>
              <w:divBdr>
                <w:top w:val="none" w:sz="0" w:space="0" w:color="auto"/>
                <w:left w:val="none" w:sz="0" w:space="0" w:color="auto"/>
                <w:bottom w:val="none" w:sz="0" w:space="0" w:color="auto"/>
                <w:right w:val="none" w:sz="0" w:space="0" w:color="auto"/>
              </w:divBdr>
              <w:divsChild>
                <w:div w:id="198615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1200020071"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hyperlink" Target="consultantplus://offline/ref=ABD57393EB21A68266233F4E4D038BC7F1BFC43872F9220DFF7CDB71C967E18F63C854322E38040AcAS5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4937EA897EF2B61BCDD662135904173D51C2D5D4B53FC41BD624E1EC1AF8862F601A088650765500oCGBH"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8A6C02-C789-43CC-8893-78C6D3C46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613</TotalTime>
  <Pages>4</Pages>
  <Words>1760</Words>
  <Characters>10032</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11769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to23-avmayseeva</cp:lastModifiedBy>
  <cp:revision>34</cp:revision>
  <cp:lastPrinted>2017-04-17T14:48:00Z</cp:lastPrinted>
  <dcterms:created xsi:type="dcterms:W3CDTF">2017-04-17T14:18:00Z</dcterms:created>
  <dcterms:modified xsi:type="dcterms:W3CDTF">2017-11-13T12:36:00Z</dcterms:modified>
</cp:coreProperties>
</file>