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12F" w:rsidRPr="0008295F" w:rsidRDefault="00A4012F" w:rsidP="002163EC">
      <w:pPr>
        <w:pStyle w:val="a7"/>
        <w:ind w:firstLine="567"/>
        <w:rPr>
          <w:sz w:val="26"/>
          <w:szCs w:val="26"/>
        </w:rPr>
      </w:pPr>
      <w:r w:rsidRPr="0008295F">
        <w:rPr>
          <w:noProof/>
          <w:sz w:val="26"/>
          <w:szCs w:val="26"/>
          <w:lang w:eastAsia="ru-RU"/>
        </w:rPr>
        <w:drawing>
          <wp:anchor distT="0" distB="0" distL="114935" distR="114935" simplePos="0" relativeHeight="251659264" behindDoc="0" locked="0" layoutInCell="1" allowOverlap="1">
            <wp:simplePos x="0" y="0"/>
            <wp:positionH relativeFrom="column">
              <wp:align>center</wp:align>
            </wp:positionH>
            <wp:positionV relativeFrom="paragraph">
              <wp:posOffset>11430</wp:posOffset>
            </wp:positionV>
            <wp:extent cx="595630" cy="671830"/>
            <wp:effectExtent l="19050" t="0" r="0" b="0"/>
            <wp:wrapTopAndBottom/>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5630" cy="671830"/>
                    </a:xfrm>
                    <a:prstGeom prst="rect">
                      <a:avLst/>
                    </a:prstGeom>
                    <a:solidFill>
                      <a:srgbClr val="FFFFFF"/>
                    </a:solidFill>
                    <a:ln w="9525">
                      <a:noFill/>
                      <a:miter lim="800000"/>
                      <a:headEnd/>
                      <a:tailEnd/>
                    </a:ln>
                  </pic:spPr>
                </pic:pic>
              </a:graphicData>
            </a:graphic>
          </wp:anchor>
        </w:drawing>
      </w:r>
    </w:p>
    <w:p w:rsidR="00A4012F" w:rsidRPr="00004ECA" w:rsidRDefault="00A4012F" w:rsidP="002163EC">
      <w:pPr>
        <w:pStyle w:val="a7"/>
        <w:ind w:firstLine="567"/>
        <w:rPr>
          <w:szCs w:val="28"/>
        </w:rPr>
      </w:pPr>
      <w:r w:rsidRPr="00004ECA">
        <w:rPr>
          <w:szCs w:val="28"/>
        </w:rPr>
        <w:t>УПРАВЛЕНИЕ ФЕДЕРАЛЬНОЙ АНТИМОНОПОЛЬНОЙ СЛУЖБЫ</w:t>
      </w:r>
    </w:p>
    <w:p w:rsidR="00A4012F" w:rsidRPr="00004ECA" w:rsidRDefault="00A4012F" w:rsidP="002163EC">
      <w:pPr>
        <w:pStyle w:val="a7"/>
        <w:ind w:firstLine="567"/>
        <w:rPr>
          <w:szCs w:val="28"/>
        </w:rPr>
      </w:pPr>
      <w:r w:rsidRPr="00004ECA">
        <w:rPr>
          <w:szCs w:val="28"/>
        </w:rPr>
        <w:t>ПО КАЛИНИНГРАДСКОЙ ОБЛАСТИ</w:t>
      </w:r>
    </w:p>
    <w:p w:rsidR="00DA661B" w:rsidRPr="00004ECA" w:rsidRDefault="00A4012F" w:rsidP="00BF5D79">
      <w:pPr>
        <w:pStyle w:val="ab"/>
        <w:rPr>
          <w:b/>
          <w:sz w:val="28"/>
          <w:szCs w:val="28"/>
        </w:rPr>
      </w:pPr>
      <w:r w:rsidRPr="00004ECA">
        <w:rPr>
          <w:b/>
          <w:sz w:val="28"/>
          <w:szCs w:val="28"/>
        </w:rPr>
        <w:t xml:space="preserve">    </w:t>
      </w:r>
    </w:p>
    <w:p w:rsidR="00D11EBD" w:rsidRPr="00004ECA" w:rsidRDefault="00A4012F" w:rsidP="00BF5D79">
      <w:pPr>
        <w:pStyle w:val="ab"/>
        <w:ind w:hanging="426"/>
        <w:jc w:val="center"/>
        <w:rPr>
          <w:b/>
          <w:sz w:val="28"/>
          <w:szCs w:val="28"/>
        </w:rPr>
      </w:pPr>
      <w:r w:rsidRPr="00004ECA">
        <w:rPr>
          <w:b/>
          <w:sz w:val="28"/>
          <w:szCs w:val="28"/>
        </w:rPr>
        <w:t>РЕШЕНИЕ</w:t>
      </w:r>
    </w:p>
    <w:p w:rsidR="00D455D2" w:rsidRPr="00004ECA" w:rsidRDefault="00D455D2" w:rsidP="002163EC">
      <w:pPr>
        <w:pStyle w:val="ab"/>
        <w:ind w:firstLine="567"/>
        <w:jc w:val="center"/>
        <w:rPr>
          <w:sz w:val="28"/>
          <w:szCs w:val="28"/>
        </w:rPr>
      </w:pPr>
    </w:p>
    <w:tbl>
      <w:tblPr>
        <w:tblW w:w="10023" w:type="dxa"/>
        <w:tblInd w:w="108" w:type="dxa"/>
        <w:tblLayout w:type="fixed"/>
        <w:tblLook w:val="0000"/>
      </w:tblPr>
      <w:tblGrid>
        <w:gridCol w:w="3000"/>
        <w:gridCol w:w="3263"/>
        <w:gridCol w:w="3760"/>
      </w:tblGrid>
      <w:tr w:rsidR="00A4012F" w:rsidRPr="006C533E" w:rsidTr="007D5AEF">
        <w:trPr>
          <w:trHeight w:val="811"/>
        </w:trPr>
        <w:tc>
          <w:tcPr>
            <w:tcW w:w="3000" w:type="dxa"/>
          </w:tcPr>
          <w:p w:rsidR="00A4012F" w:rsidRPr="006C533E" w:rsidRDefault="005A4C0A" w:rsidP="00E756D7">
            <w:pPr>
              <w:pStyle w:val="a7"/>
              <w:snapToGrid w:val="0"/>
              <w:ind w:left="-108"/>
              <w:jc w:val="both"/>
              <w:rPr>
                <w:sz w:val="26"/>
                <w:szCs w:val="26"/>
              </w:rPr>
            </w:pPr>
            <w:r>
              <w:rPr>
                <w:sz w:val="26"/>
                <w:szCs w:val="26"/>
              </w:rPr>
              <w:t>02 но</w:t>
            </w:r>
            <w:r w:rsidR="00E756D7" w:rsidRPr="00DA3BE2">
              <w:rPr>
                <w:sz w:val="26"/>
                <w:szCs w:val="26"/>
              </w:rPr>
              <w:t>я</w:t>
            </w:r>
            <w:r w:rsidR="00BD38EF" w:rsidRPr="00DA3BE2">
              <w:rPr>
                <w:sz w:val="26"/>
                <w:szCs w:val="26"/>
              </w:rPr>
              <w:t>бря</w:t>
            </w:r>
            <w:r w:rsidR="00915853" w:rsidRPr="006C533E">
              <w:rPr>
                <w:sz w:val="26"/>
                <w:szCs w:val="26"/>
              </w:rPr>
              <w:t xml:space="preserve"> 2017</w:t>
            </w:r>
            <w:r w:rsidR="00E95B23" w:rsidRPr="006C533E">
              <w:rPr>
                <w:sz w:val="26"/>
                <w:szCs w:val="26"/>
              </w:rPr>
              <w:t xml:space="preserve"> </w:t>
            </w:r>
            <w:r w:rsidR="00A4012F" w:rsidRPr="006C533E">
              <w:rPr>
                <w:sz w:val="26"/>
                <w:szCs w:val="26"/>
              </w:rPr>
              <w:t xml:space="preserve">года              </w:t>
            </w:r>
          </w:p>
        </w:tc>
        <w:tc>
          <w:tcPr>
            <w:tcW w:w="3263" w:type="dxa"/>
          </w:tcPr>
          <w:p w:rsidR="00A4012F" w:rsidRPr="006C533E" w:rsidRDefault="00953194" w:rsidP="005A4C0A">
            <w:pPr>
              <w:pStyle w:val="a7"/>
              <w:snapToGrid w:val="0"/>
              <w:jc w:val="both"/>
              <w:rPr>
                <w:sz w:val="26"/>
                <w:szCs w:val="26"/>
              </w:rPr>
            </w:pPr>
            <w:r w:rsidRPr="006C533E">
              <w:rPr>
                <w:sz w:val="26"/>
                <w:szCs w:val="26"/>
              </w:rPr>
              <w:t xml:space="preserve">          </w:t>
            </w:r>
            <w:r w:rsidR="00A4012F" w:rsidRPr="006C533E">
              <w:rPr>
                <w:sz w:val="26"/>
                <w:szCs w:val="26"/>
              </w:rPr>
              <w:t xml:space="preserve">№ </w:t>
            </w:r>
            <w:r w:rsidR="00780B26" w:rsidRPr="006C533E">
              <w:rPr>
                <w:sz w:val="26"/>
                <w:szCs w:val="26"/>
              </w:rPr>
              <w:t>КС</w:t>
            </w:r>
            <w:r w:rsidR="00A4012F" w:rsidRPr="006C533E">
              <w:rPr>
                <w:sz w:val="26"/>
                <w:szCs w:val="26"/>
              </w:rPr>
              <w:t>-</w:t>
            </w:r>
            <w:r w:rsidR="00BD38EF">
              <w:rPr>
                <w:sz w:val="26"/>
                <w:szCs w:val="26"/>
              </w:rPr>
              <w:t>2</w:t>
            </w:r>
            <w:r w:rsidR="005A4C0A">
              <w:rPr>
                <w:sz w:val="26"/>
                <w:szCs w:val="26"/>
              </w:rPr>
              <w:t>79</w:t>
            </w:r>
            <w:r w:rsidR="00ED0A6C" w:rsidRPr="006C533E">
              <w:rPr>
                <w:sz w:val="26"/>
                <w:szCs w:val="26"/>
              </w:rPr>
              <w:t>/</w:t>
            </w:r>
            <w:r w:rsidR="00A4012F" w:rsidRPr="006C533E">
              <w:rPr>
                <w:sz w:val="26"/>
                <w:szCs w:val="26"/>
              </w:rPr>
              <w:t>201</w:t>
            </w:r>
            <w:r w:rsidR="00915853" w:rsidRPr="006C533E">
              <w:rPr>
                <w:sz w:val="26"/>
                <w:szCs w:val="26"/>
              </w:rPr>
              <w:t>7</w:t>
            </w:r>
          </w:p>
        </w:tc>
        <w:tc>
          <w:tcPr>
            <w:tcW w:w="3760" w:type="dxa"/>
          </w:tcPr>
          <w:p w:rsidR="00D455D2" w:rsidRPr="006C533E" w:rsidRDefault="00A4012F" w:rsidP="008D62D6">
            <w:pPr>
              <w:pStyle w:val="a7"/>
              <w:tabs>
                <w:tab w:val="left" w:pos="3515"/>
              </w:tabs>
              <w:snapToGrid w:val="0"/>
              <w:ind w:right="482"/>
              <w:jc w:val="both"/>
              <w:rPr>
                <w:sz w:val="26"/>
                <w:szCs w:val="26"/>
              </w:rPr>
            </w:pPr>
            <w:r w:rsidRPr="006C533E">
              <w:rPr>
                <w:sz w:val="26"/>
                <w:szCs w:val="26"/>
              </w:rPr>
              <w:t xml:space="preserve"> </w:t>
            </w:r>
            <w:r w:rsidR="00270606" w:rsidRPr="006C533E">
              <w:rPr>
                <w:sz w:val="26"/>
                <w:szCs w:val="26"/>
              </w:rPr>
              <w:t xml:space="preserve">          </w:t>
            </w:r>
            <w:r w:rsidRPr="006C533E">
              <w:rPr>
                <w:sz w:val="26"/>
                <w:szCs w:val="26"/>
              </w:rPr>
              <w:t xml:space="preserve">  </w:t>
            </w:r>
            <w:r w:rsidR="00EC48C1" w:rsidRPr="006C533E">
              <w:rPr>
                <w:sz w:val="26"/>
                <w:szCs w:val="26"/>
              </w:rPr>
              <w:t xml:space="preserve"> </w:t>
            </w:r>
            <w:r w:rsidR="00036B12" w:rsidRPr="006C533E">
              <w:rPr>
                <w:sz w:val="26"/>
                <w:szCs w:val="26"/>
              </w:rPr>
              <w:t xml:space="preserve"> </w:t>
            </w:r>
            <w:r w:rsidRPr="006C533E">
              <w:rPr>
                <w:sz w:val="26"/>
                <w:szCs w:val="26"/>
              </w:rPr>
              <w:t>г. Калининград</w:t>
            </w:r>
          </w:p>
        </w:tc>
      </w:tr>
    </w:tbl>
    <w:p w:rsidR="00DA661B" w:rsidRPr="006C533E" w:rsidRDefault="009B6A8D" w:rsidP="002B20BA">
      <w:pPr>
        <w:pStyle w:val="a5"/>
        <w:ind w:right="-1" w:firstLine="0"/>
        <w:rPr>
          <w:sz w:val="26"/>
          <w:szCs w:val="26"/>
          <w:lang w:eastAsia="ru-RU"/>
        </w:rPr>
      </w:pPr>
      <w:r w:rsidRPr="006C533E">
        <w:rPr>
          <w:bCs/>
          <w:iCs/>
          <w:sz w:val="26"/>
          <w:szCs w:val="26"/>
        </w:rPr>
        <w:t xml:space="preserve">       </w:t>
      </w:r>
      <w:r w:rsidR="00643127" w:rsidRPr="006C533E">
        <w:rPr>
          <w:bCs/>
          <w:iCs/>
          <w:sz w:val="26"/>
          <w:szCs w:val="26"/>
        </w:rPr>
        <w:t xml:space="preserve"> </w:t>
      </w:r>
      <w:r w:rsidR="00A4012F" w:rsidRPr="006C533E">
        <w:rPr>
          <w:sz w:val="26"/>
          <w:szCs w:val="26"/>
          <w:lang w:eastAsia="ru-RU"/>
        </w:rPr>
        <w:t>Комиссия Управления Федеральной антимонопольной службы по Калининградской области по контролю в сфере за</w:t>
      </w:r>
      <w:r w:rsidR="00230F32" w:rsidRPr="006C533E">
        <w:rPr>
          <w:sz w:val="26"/>
          <w:szCs w:val="26"/>
          <w:lang w:eastAsia="ru-RU"/>
        </w:rPr>
        <w:t>к</w:t>
      </w:r>
      <w:r w:rsidR="00780B26" w:rsidRPr="006C533E">
        <w:rPr>
          <w:sz w:val="26"/>
          <w:szCs w:val="26"/>
          <w:lang w:eastAsia="ru-RU"/>
        </w:rPr>
        <w:t>упок</w:t>
      </w:r>
      <w:r w:rsidR="00A4012F" w:rsidRPr="006C533E">
        <w:rPr>
          <w:sz w:val="26"/>
          <w:szCs w:val="26"/>
          <w:lang w:eastAsia="ru-RU"/>
        </w:rPr>
        <w:t xml:space="preserve"> (далее - Комиссия) в составе:</w:t>
      </w:r>
      <w:r w:rsidR="00643127" w:rsidRPr="006C533E">
        <w:rPr>
          <w:sz w:val="26"/>
          <w:szCs w:val="26"/>
          <w:lang w:eastAsia="ru-RU"/>
        </w:rPr>
        <w:t xml:space="preserve"> </w:t>
      </w:r>
    </w:p>
    <w:tbl>
      <w:tblPr>
        <w:tblW w:w="10557" w:type="dxa"/>
        <w:tblLayout w:type="fixed"/>
        <w:tblLook w:val="04A0"/>
      </w:tblPr>
      <w:tblGrid>
        <w:gridCol w:w="3510"/>
        <w:gridCol w:w="2552"/>
        <w:gridCol w:w="4291"/>
        <w:gridCol w:w="204"/>
      </w:tblGrid>
      <w:tr w:rsidR="003819D6" w:rsidRPr="006C533E" w:rsidTr="006F5E2C">
        <w:trPr>
          <w:gridAfter w:val="1"/>
          <w:wAfter w:w="204" w:type="dxa"/>
          <w:trHeight w:val="555"/>
        </w:trPr>
        <w:tc>
          <w:tcPr>
            <w:tcW w:w="3510" w:type="dxa"/>
          </w:tcPr>
          <w:p w:rsidR="00D11EBD" w:rsidRPr="006C533E" w:rsidRDefault="00D11EBD" w:rsidP="00145388">
            <w:pPr>
              <w:snapToGrid w:val="0"/>
            </w:pPr>
          </w:p>
          <w:p w:rsidR="003819D6" w:rsidRPr="006C533E" w:rsidRDefault="003E6966" w:rsidP="00145388">
            <w:pPr>
              <w:snapToGrid w:val="0"/>
              <w:rPr>
                <w:bCs w:val="0"/>
                <w:iCs w:val="0"/>
                <w:lang w:eastAsia="ru-RU"/>
              </w:rPr>
            </w:pPr>
            <w:r>
              <w:t xml:space="preserve">ведущего заседание </w:t>
            </w:r>
            <w:r w:rsidR="003819D6" w:rsidRPr="006C533E">
              <w:t>Комиссии:</w:t>
            </w:r>
          </w:p>
        </w:tc>
        <w:tc>
          <w:tcPr>
            <w:tcW w:w="2552" w:type="dxa"/>
            <w:hideMark/>
          </w:tcPr>
          <w:p w:rsidR="00CE59A3" w:rsidRPr="006C533E" w:rsidRDefault="00CE59A3" w:rsidP="00CE59A3">
            <w:pPr>
              <w:jc w:val="both"/>
              <w:rPr>
                <w:b/>
                <w:i/>
              </w:rPr>
            </w:pPr>
          </w:p>
          <w:p w:rsidR="00CE59A3" w:rsidRPr="006C533E" w:rsidRDefault="003E6966" w:rsidP="00CE59A3">
            <w:pPr>
              <w:jc w:val="both"/>
              <w:rPr>
                <w:b/>
                <w:i/>
              </w:rPr>
            </w:pPr>
            <w:r>
              <w:rPr>
                <w:b/>
                <w:i/>
              </w:rPr>
              <w:t>Н.С. Ивановой</w:t>
            </w:r>
          </w:p>
        </w:tc>
        <w:tc>
          <w:tcPr>
            <w:tcW w:w="4291" w:type="dxa"/>
            <w:hideMark/>
          </w:tcPr>
          <w:p w:rsidR="003819D6" w:rsidRPr="006C533E" w:rsidRDefault="003819D6" w:rsidP="00CC3D06">
            <w:pPr>
              <w:ind w:right="354" w:firstLine="708"/>
              <w:jc w:val="both"/>
            </w:pPr>
          </w:p>
          <w:p w:rsidR="003819D6" w:rsidRPr="006C533E" w:rsidRDefault="003E6966" w:rsidP="00BD38EF">
            <w:pPr>
              <w:tabs>
                <w:tab w:val="left" w:pos="3719"/>
              </w:tabs>
              <w:ind w:right="356"/>
              <w:jc w:val="both"/>
            </w:pPr>
            <w:r>
              <w:t xml:space="preserve">заместителя </w:t>
            </w:r>
            <w:r w:rsidR="006F5E2C" w:rsidRPr="006C533E">
              <w:t>руководителя</w:t>
            </w:r>
            <w:r>
              <w:t xml:space="preserve"> - начальника</w:t>
            </w:r>
            <w:r w:rsidR="006C533E">
              <w:t xml:space="preserve"> </w:t>
            </w:r>
            <w:r w:rsidRPr="006C533E">
              <w:t xml:space="preserve">отдела контроля органов власти, закупок и рекламы </w:t>
            </w:r>
            <w:r w:rsidR="00036B12" w:rsidRPr="006C533E">
              <w:t>Калининградского УФАС России</w:t>
            </w:r>
            <w:r w:rsidR="00CE59A3" w:rsidRPr="006C533E">
              <w:t>,</w:t>
            </w:r>
          </w:p>
        </w:tc>
      </w:tr>
      <w:tr w:rsidR="003819D6" w:rsidRPr="006C533E" w:rsidTr="006F5E2C">
        <w:trPr>
          <w:gridAfter w:val="1"/>
          <w:wAfter w:w="204" w:type="dxa"/>
          <w:trHeight w:val="1648"/>
        </w:trPr>
        <w:tc>
          <w:tcPr>
            <w:tcW w:w="3510" w:type="dxa"/>
          </w:tcPr>
          <w:p w:rsidR="003819D6" w:rsidRPr="006C533E" w:rsidRDefault="003819D6" w:rsidP="00145388">
            <w:pPr>
              <w:snapToGrid w:val="0"/>
              <w:jc w:val="both"/>
              <w:rPr>
                <w:bCs w:val="0"/>
                <w:iCs w:val="0"/>
                <w:lang w:eastAsia="ru-RU"/>
              </w:rPr>
            </w:pPr>
            <w:r w:rsidRPr="006C533E">
              <w:rPr>
                <w:bCs w:val="0"/>
                <w:iCs w:val="0"/>
                <w:lang w:eastAsia="ru-RU"/>
              </w:rPr>
              <w:t>членов Комиссии:</w:t>
            </w:r>
          </w:p>
          <w:p w:rsidR="0054463B" w:rsidRPr="006C533E" w:rsidRDefault="0054463B" w:rsidP="00145388">
            <w:pPr>
              <w:jc w:val="both"/>
              <w:rPr>
                <w:bCs w:val="0"/>
                <w:iCs w:val="0"/>
                <w:lang w:eastAsia="ru-RU"/>
              </w:rPr>
            </w:pPr>
          </w:p>
          <w:p w:rsidR="0054463B" w:rsidRPr="006C533E" w:rsidRDefault="0054463B" w:rsidP="0054463B">
            <w:pPr>
              <w:rPr>
                <w:lang w:eastAsia="ru-RU"/>
              </w:rPr>
            </w:pPr>
          </w:p>
          <w:p w:rsidR="0054463B" w:rsidRPr="006C533E" w:rsidRDefault="0054463B" w:rsidP="0054463B">
            <w:pPr>
              <w:rPr>
                <w:lang w:eastAsia="ru-RU"/>
              </w:rPr>
            </w:pPr>
          </w:p>
          <w:p w:rsidR="0054463B" w:rsidRPr="006C533E" w:rsidRDefault="0054463B" w:rsidP="0054463B">
            <w:pPr>
              <w:rPr>
                <w:lang w:eastAsia="ru-RU"/>
              </w:rPr>
            </w:pPr>
          </w:p>
          <w:p w:rsidR="0054463B" w:rsidRPr="006C533E" w:rsidRDefault="0054463B" w:rsidP="0054463B">
            <w:pPr>
              <w:rPr>
                <w:lang w:eastAsia="ru-RU"/>
              </w:rPr>
            </w:pPr>
          </w:p>
          <w:p w:rsidR="0054463B" w:rsidRPr="006C533E" w:rsidRDefault="0054463B" w:rsidP="0054463B">
            <w:pPr>
              <w:rPr>
                <w:lang w:eastAsia="ru-RU"/>
              </w:rPr>
            </w:pPr>
          </w:p>
          <w:p w:rsidR="0054463B" w:rsidRPr="006C533E" w:rsidRDefault="0054463B" w:rsidP="0054463B">
            <w:pPr>
              <w:rPr>
                <w:lang w:eastAsia="ru-RU"/>
              </w:rPr>
            </w:pPr>
          </w:p>
          <w:p w:rsidR="0054463B" w:rsidRPr="006C533E" w:rsidRDefault="0054463B" w:rsidP="0054463B">
            <w:pPr>
              <w:rPr>
                <w:lang w:eastAsia="ru-RU"/>
              </w:rPr>
            </w:pPr>
          </w:p>
          <w:p w:rsidR="003819D6" w:rsidRPr="006C533E" w:rsidRDefault="003819D6" w:rsidP="0054463B">
            <w:pPr>
              <w:tabs>
                <w:tab w:val="left" w:pos="2241"/>
              </w:tabs>
              <w:rPr>
                <w:lang w:eastAsia="ru-RU"/>
              </w:rPr>
            </w:pPr>
          </w:p>
        </w:tc>
        <w:tc>
          <w:tcPr>
            <w:tcW w:w="2552" w:type="dxa"/>
            <w:hideMark/>
          </w:tcPr>
          <w:p w:rsidR="00915853" w:rsidRPr="006C533E" w:rsidRDefault="00BD38EF" w:rsidP="00915853">
            <w:pPr>
              <w:jc w:val="both"/>
              <w:rPr>
                <w:b/>
                <w:i/>
              </w:rPr>
            </w:pPr>
            <w:r>
              <w:rPr>
                <w:b/>
                <w:i/>
              </w:rPr>
              <w:t>А.Г</w:t>
            </w:r>
            <w:r w:rsidR="0054463B" w:rsidRPr="006C533E">
              <w:rPr>
                <w:b/>
                <w:i/>
              </w:rPr>
              <w:t xml:space="preserve">. </w:t>
            </w:r>
            <w:r w:rsidR="006C533E">
              <w:rPr>
                <w:b/>
                <w:i/>
              </w:rPr>
              <w:t xml:space="preserve"> </w:t>
            </w:r>
            <w:r w:rsidR="0054463B" w:rsidRPr="006C533E">
              <w:rPr>
                <w:b/>
                <w:i/>
              </w:rPr>
              <w:t>К</w:t>
            </w:r>
            <w:r>
              <w:rPr>
                <w:b/>
                <w:i/>
              </w:rPr>
              <w:t>исел</w:t>
            </w:r>
            <w:r w:rsidR="00CE59A3" w:rsidRPr="006C533E">
              <w:rPr>
                <w:b/>
                <w:i/>
              </w:rPr>
              <w:t>евой</w:t>
            </w:r>
          </w:p>
          <w:p w:rsidR="00D11EBD" w:rsidRPr="006C533E" w:rsidRDefault="00D11EBD" w:rsidP="00D11EBD">
            <w:pPr>
              <w:jc w:val="both"/>
              <w:rPr>
                <w:b/>
                <w:i/>
              </w:rPr>
            </w:pPr>
          </w:p>
          <w:p w:rsidR="003819D6" w:rsidRPr="006C533E" w:rsidRDefault="003819D6" w:rsidP="003819D6">
            <w:pPr>
              <w:jc w:val="both"/>
              <w:rPr>
                <w:b/>
                <w:i/>
              </w:rPr>
            </w:pPr>
          </w:p>
          <w:p w:rsidR="003819D6" w:rsidRPr="006C533E" w:rsidRDefault="003819D6" w:rsidP="003819D6">
            <w:pPr>
              <w:ind w:firstLine="284"/>
              <w:jc w:val="both"/>
              <w:rPr>
                <w:b/>
                <w:i/>
              </w:rPr>
            </w:pPr>
          </w:p>
          <w:p w:rsidR="006C533E" w:rsidRDefault="006C533E" w:rsidP="003819D6">
            <w:pPr>
              <w:ind w:right="-249"/>
              <w:jc w:val="both"/>
              <w:rPr>
                <w:b/>
                <w:i/>
              </w:rPr>
            </w:pPr>
          </w:p>
          <w:p w:rsidR="003819D6" w:rsidRPr="006C533E" w:rsidRDefault="006F5E2C" w:rsidP="003819D6">
            <w:pPr>
              <w:ind w:right="-249"/>
              <w:jc w:val="both"/>
              <w:rPr>
                <w:b/>
                <w:i/>
              </w:rPr>
            </w:pPr>
            <w:r w:rsidRPr="006C533E">
              <w:rPr>
                <w:b/>
                <w:i/>
              </w:rPr>
              <w:t>М.В. Мельникова</w:t>
            </w:r>
          </w:p>
        </w:tc>
        <w:tc>
          <w:tcPr>
            <w:tcW w:w="4291" w:type="dxa"/>
            <w:hideMark/>
          </w:tcPr>
          <w:p w:rsidR="0084370B" w:rsidRPr="006C533E" w:rsidRDefault="00067965" w:rsidP="00727B54">
            <w:pPr>
              <w:ind w:right="356"/>
              <w:jc w:val="both"/>
            </w:pPr>
            <w:r w:rsidRPr="006C533E">
              <w:t xml:space="preserve">старшего </w:t>
            </w:r>
            <w:r w:rsidR="00BD38EF">
              <w:t>государственного инспектора</w:t>
            </w:r>
            <w:r w:rsidR="00CE59A3" w:rsidRPr="006C533E">
              <w:t xml:space="preserve"> </w:t>
            </w:r>
            <w:r w:rsidR="0084370B" w:rsidRPr="006C533E">
              <w:t>отдела контроля органов власти, закупок и рекла</w:t>
            </w:r>
            <w:r w:rsidR="00CE59A3" w:rsidRPr="006C533E">
              <w:t>мы Калининградского УФАС России,</w:t>
            </w:r>
          </w:p>
          <w:p w:rsidR="003819D6" w:rsidRPr="006C533E" w:rsidRDefault="006F5E2C" w:rsidP="00727B54">
            <w:pPr>
              <w:ind w:right="356"/>
              <w:jc w:val="both"/>
            </w:pPr>
            <w:r w:rsidRPr="006C533E">
              <w:t>заместителя начальника</w:t>
            </w:r>
            <w:r w:rsidR="003819D6" w:rsidRPr="006C533E">
              <w:t xml:space="preserve"> отдела контроля органов власти, закупок и рекламы Калининградского УФАС России</w:t>
            </w:r>
            <w:r w:rsidR="00CE59A3" w:rsidRPr="006C533E">
              <w:t>;</w:t>
            </w:r>
          </w:p>
        </w:tc>
      </w:tr>
      <w:tr w:rsidR="00145388" w:rsidRPr="006C533E" w:rsidTr="006F5E2C">
        <w:trPr>
          <w:trHeight w:val="1556"/>
        </w:trPr>
        <w:tc>
          <w:tcPr>
            <w:tcW w:w="3510" w:type="dxa"/>
          </w:tcPr>
          <w:p w:rsidR="00CE59A3" w:rsidRPr="006C533E" w:rsidRDefault="00CE59A3" w:rsidP="007E09FD">
            <w:pPr>
              <w:snapToGrid w:val="0"/>
              <w:ind w:right="-283"/>
              <w:rPr>
                <w:bCs w:val="0"/>
                <w:iCs w:val="0"/>
                <w:lang w:eastAsia="ru-RU"/>
              </w:rPr>
            </w:pPr>
          </w:p>
          <w:p w:rsidR="0054463B" w:rsidRPr="006C533E" w:rsidRDefault="003819D6" w:rsidP="007E09FD">
            <w:pPr>
              <w:snapToGrid w:val="0"/>
              <w:ind w:right="-283"/>
              <w:rPr>
                <w:bCs w:val="0"/>
                <w:iCs w:val="0"/>
                <w:lang w:eastAsia="ru-RU"/>
              </w:rPr>
            </w:pPr>
            <w:r w:rsidRPr="006C533E">
              <w:rPr>
                <w:bCs w:val="0"/>
                <w:iCs w:val="0"/>
                <w:lang w:eastAsia="ru-RU"/>
              </w:rPr>
              <w:t>с участием представителей:</w:t>
            </w:r>
          </w:p>
          <w:p w:rsidR="003B2D7F" w:rsidRDefault="0054463B" w:rsidP="006F5E2C">
            <w:pPr>
              <w:suppressAutoHyphens w:val="0"/>
              <w:ind w:left="34" w:right="-283"/>
              <w:rPr>
                <w:sz w:val="28"/>
                <w:szCs w:val="28"/>
                <w:lang w:eastAsia="ru-RU"/>
              </w:rPr>
            </w:pPr>
            <w:r w:rsidRPr="00BD38EF">
              <w:t>з</w:t>
            </w:r>
            <w:r w:rsidR="0084370B" w:rsidRPr="00BD38EF">
              <w:t xml:space="preserve">аказчика </w:t>
            </w:r>
            <w:r w:rsidR="0084370B" w:rsidRPr="006C533E">
              <w:t>–</w:t>
            </w:r>
            <w:r w:rsidRPr="006C533E">
              <w:t xml:space="preserve"> </w:t>
            </w:r>
            <w:r w:rsidR="005A4C0A">
              <w:rPr>
                <w:lang w:eastAsia="ru-RU"/>
              </w:rPr>
              <w:t>ГБУЗ КО «Нестеровская центральная районная больница</w:t>
            </w:r>
            <w:r w:rsidR="00BD38EF" w:rsidRPr="00950FFC">
              <w:rPr>
                <w:lang w:eastAsia="ru-RU"/>
              </w:rPr>
              <w:t>»</w:t>
            </w:r>
          </w:p>
          <w:p w:rsidR="00756E1B" w:rsidRPr="006C533E" w:rsidRDefault="00756E1B" w:rsidP="006F5E2C">
            <w:pPr>
              <w:suppressAutoHyphens w:val="0"/>
              <w:ind w:left="34" w:right="-283"/>
              <w:rPr>
                <w:lang w:eastAsia="ru-RU"/>
              </w:rPr>
            </w:pPr>
          </w:p>
          <w:p w:rsidR="003B2D7F" w:rsidRPr="005A28C5" w:rsidRDefault="003B2D7F" w:rsidP="00BD38EF">
            <w:pPr>
              <w:suppressAutoHyphens w:val="0"/>
              <w:ind w:left="34" w:right="-283"/>
              <w:rPr>
                <w:bCs w:val="0"/>
                <w:iCs w:val="0"/>
              </w:rPr>
            </w:pPr>
          </w:p>
        </w:tc>
        <w:tc>
          <w:tcPr>
            <w:tcW w:w="2552" w:type="dxa"/>
          </w:tcPr>
          <w:p w:rsidR="0054463B" w:rsidRPr="006C533E" w:rsidRDefault="0054463B" w:rsidP="0054463B">
            <w:pPr>
              <w:snapToGrid w:val="0"/>
              <w:jc w:val="both"/>
              <w:rPr>
                <w:bCs w:val="0"/>
                <w:iCs w:val="0"/>
                <w:lang w:eastAsia="ru-RU"/>
              </w:rPr>
            </w:pPr>
          </w:p>
          <w:p w:rsidR="00CE59A3" w:rsidRPr="006C533E" w:rsidRDefault="00CE59A3" w:rsidP="003B2D7F">
            <w:pPr>
              <w:suppressAutoHyphens w:val="0"/>
              <w:spacing w:line="240" w:lineRule="atLeast"/>
              <w:outlineLvl w:val="1"/>
              <w:rPr>
                <w:b/>
                <w:i/>
              </w:rPr>
            </w:pPr>
          </w:p>
          <w:p w:rsidR="00CE59A3" w:rsidRPr="006C533E" w:rsidRDefault="003E6966" w:rsidP="003B2D7F">
            <w:pPr>
              <w:suppressAutoHyphens w:val="0"/>
              <w:spacing w:line="240" w:lineRule="atLeast"/>
              <w:outlineLvl w:val="1"/>
              <w:rPr>
                <w:b/>
                <w:i/>
              </w:rPr>
            </w:pPr>
            <w:r>
              <w:rPr>
                <w:b/>
                <w:i/>
              </w:rPr>
              <w:t>В.В</w:t>
            </w:r>
            <w:r w:rsidR="00BD38EF">
              <w:rPr>
                <w:b/>
                <w:i/>
              </w:rPr>
              <w:t xml:space="preserve">. </w:t>
            </w:r>
            <w:proofErr w:type="spellStart"/>
            <w:r w:rsidR="005A4C0A">
              <w:rPr>
                <w:b/>
                <w:i/>
              </w:rPr>
              <w:t>Ребане</w:t>
            </w:r>
            <w:proofErr w:type="spellEnd"/>
          </w:p>
          <w:p w:rsidR="00641919" w:rsidRPr="006C533E" w:rsidRDefault="00CE59A3" w:rsidP="001F6E27">
            <w:pPr>
              <w:suppressAutoHyphens w:val="0"/>
              <w:spacing w:line="240" w:lineRule="atLeast"/>
              <w:outlineLvl w:val="1"/>
              <w:rPr>
                <w:b/>
                <w:i/>
              </w:rPr>
            </w:pPr>
            <w:r w:rsidRPr="006C533E">
              <w:rPr>
                <w:b/>
                <w:i/>
              </w:rPr>
              <w:t xml:space="preserve"> </w:t>
            </w:r>
          </w:p>
        </w:tc>
        <w:tc>
          <w:tcPr>
            <w:tcW w:w="4495" w:type="dxa"/>
            <w:gridSpan w:val="2"/>
          </w:tcPr>
          <w:p w:rsidR="00145388" w:rsidRPr="006C533E" w:rsidRDefault="00145388" w:rsidP="00CC3D06">
            <w:pPr>
              <w:snapToGrid w:val="0"/>
              <w:ind w:right="212"/>
              <w:jc w:val="both"/>
              <w:rPr>
                <w:bCs w:val="0"/>
                <w:iCs w:val="0"/>
                <w:lang w:eastAsia="ru-RU"/>
              </w:rPr>
            </w:pPr>
          </w:p>
          <w:p w:rsidR="00CE59A3" w:rsidRPr="006C533E" w:rsidRDefault="00CE59A3" w:rsidP="00727B54">
            <w:pPr>
              <w:snapToGrid w:val="0"/>
              <w:ind w:right="135"/>
              <w:rPr>
                <w:bCs w:val="0"/>
                <w:iCs w:val="0"/>
                <w:lang w:eastAsia="ru-RU"/>
              </w:rPr>
            </w:pPr>
          </w:p>
          <w:p w:rsidR="00CE59A3" w:rsidRPr="006C533E" w:rsidRDefault="00CE59A3" w:rsidP="00727B54">
            <w:pPr>
              <w:snapToGrid w:val="0"/>
              <w:ind w:right="135"/>
              <w:rPr>
                <w:bCs w:val="0"/>
                <w:iCs w:val="0"/>
                <w:lang w:eastAsia="ru-RU"/>
              </w:rPr>
            </w:pPr>
            <w:r w:rsidRPr="006C533E">
              <w:rPr>
                <w:bCs w:val="0"/>
                <w:iCs w:val="0"/>
                <w:lang w:eastAsia="ru-RU"/>
              </w:rPr>
              <w:t>представителя по доверенности,</w:t>
            </w:r>
          </w:p>
          <w:p w:rsidR="003B2D7F" w:rsidRPr="006C533E" w:rsidRDefault="003B2D7F" w:rsidP="001F6E27">
            <w:pPr>
              <w:rPr>
                <w:lang w:eastAsia="ru-RU"/>
              </w:rPr>
            </w:pPr>
          </w:p>
        </w:tc>
      </w:tr>
    </w:tbl>
    <w:p w:rsidR="005A4C0A" w:rsidRDefault="001F6E27" w:rsidP="005A4C0A">
      <w:pPr>
        <w:pStyle w:val="1"/>
        <w:numPr>
          <w:ilvl w:val="0"/>
          <w:numId w:val="0"/>
        </w:numPr>
        <w:shd w:val="clear" w:color="auto" w:fill="FFFFFF"/>
        <w:spacing w:before="0" w:after="0"/>
        <w:ind w:firstLine="708"/>
        <w:jc w:val="both"/>
        <w:rPr>
          <w:sz w:val="26"/>
          <w:szCs w:val="26"/>
        </w:rPr>
      </w:pPr>
      <w:r>
        <w:rPr>
          <w:sz w:val="26"/>
          <w:szCs w:val="26"/>
        </w:rPr>
        <w:t>в отсутствие представителей заявителя – ООО  «</w:t>
      </w:r>
      <w:r w:rsidR="005A4C0A">
        <w:rPr>
          <w:sz w:val="26"/>
          <w:szCs w:val="26"/>
        </w:rPr>
        <w:t>Торговый дом «ВИНАР-М</w:t>
      </w:r>
      <w:r>
        <w:rPr>
          <w:sz w:val="26"/>
          <w:szCs w:val="26"/>
        </w:rPr>
        <w:t>», о месте и времени рассмотрения жалобы уведомленн</w:t>
      </w:r>
      <w:r w:rsidR="00D80B59">
        <w:rPr>
          <w:sz w:val="26"/>
          <w:szCs w:val="26"/>
        </w:rPr>
        <w:t>ого</w:t>
      </w:r>
      <w:r>
        <w:rPr>
          <w:sz w:val="26"/>
          <w:szCs w:val="26"/>
        </w:rPr>
        <w:t xml:space="preserve"> </w:t>
      </w:r>
      <w:r w:rsidR="00D80B59">
        <w:rPr>
          <w:sz w:val="26"/>
          <w:szCs w:val="26"/>
        </w:rPr>
        <w:t>надлежащим</w:t>
      </w:r>
      <w:r>
        <w:rPr>
          <w:sz w:val="26"/>
          <w:szCs w:val="26"/>
        </w:rPr>
        <w:t xml:space="preserve"> образом</w:t>
      </w:r>
      <w:r w:rsidR="00D80B59">
        <w:rPr>
          <w:sz w:val="26"/>
          <w:szCs w:val="26"/>
        </w:rPr>
        <w:t>,</w:t>
      </w:r>
    </w:p>
    <w:p w:rsidR="005A4C0A" w:rsidRPr="005A4C0A" w:rsidRDefault="005A4C0A" w:rsidP="005A4C0A">
      <w:pPr>
        <w:rPr>
          <w:lang w:eastAsia="ru-RU"/>
        </w:rPr>
      </w:pPr>
    </w:p>
    <w:p w:rsidR="0054463B" w:rsidRPr="0016493C" w:rsidRDefault="00390AE5" w:rsidP="00FD0BFC">
      <w:pPr>
        <w:pStyle w:val="1"/>
        <w:numPr>
          <w:ilvl w:val="0"/>
          <w:numId w:val="0"/>
        </w:numPr>
        <w:shd w:val="clear" w:color="auto" w:fill="FFFFFF"/>
        <w:spacing w:before="0" w:after="0"/>
        <w:ind w:firstLine="708"/>
        <w:jc w:val="both"/>
        <w:rPr>
          <w:sz w:val="26"/>
          <w:szCs w:val="26"/>
        </w:rPr>
      </w:pPr>
      <w:proofErr w:type="gramStart"/>
      <w:r w:rsidRPr="0016493C">
        <w:rPr>
          <w:sz w:val="26"/>
          <w:szCs w:val="26"/>
        </w:rPr>
        <w:t xml:space="preserve">рассмотрев жалобу </w:t>
      </w:r>
      <w:r w:rsidR="005A4C0A" w:rsidRPr="00241631">
        <w:rPr>
          <w:sz w:val="26"/>
          <w:szCs w:val="26"/>
        </w:rPr>
        <w:t>ООО «</w:t>
      </w:r>
      <w:r w:rsidR="005A4C0A">
        <w:rPr>
          <w:sz w:val="26"/>
          <w:szCs w:val="26"/>
        </w:rPr>
        <w:t>Торговый дом «ВИНАР-М</w:t>
      </w:r>
      <w:r w:rsidR="005A4C0A" w:rsidRPr="00241631">
        <w:rPr>
          <w:sz w:val="26"/>
          <w:szCs w:val="26"/>
        </w:rPr>
        <w:t>» (далее – Заявитель) (вх. № 6</w:t>
      </w:r>
      <w:r w:rsidR="005A4C0A">
        <w:rPr>
          <w:sz w:val="26"/>
          <w:szCs w:val="26"/>
        </w:rPr>
        <w:t>415</w:t>
      </w:r>
      <w:r w:rsidR="005A4C0A" w:rsidRPr="00241631">
        <w:rPr>
          <w:sz w:val="26"/>
          <w:szCs w:val="26"/>
        </w:rPr>
        <w:t xml:space="preserve"> от </w:t>
      </w:r>
      <w:r w:rsidR="005A4C0A">
        <w:rPr>
          <w:sz w:val="26"/>
          <w:szCs w:val="26"/>
        </w:rPr>
        <w:t>27</w:t>
      </w:r>
      <w:r w:rsidR="005A4C0A" w:rsidRPr="00241631">
        <w:rPr>
          <w:sz w:val="26"/>
          <w:szCs w:val="26"/>
        </w:rPr>
        <w:t>.10.2017) на действия Заказчика – Государственного бюджетного учреждения здравоохранения Калининградской области «</w:t>
      </w:r>
      <w:r w:rsidR="005A4C0A">
        <w:rPr>
          <w:sz w:val="26"/>
          <w:szCs w:val="26"/>
        </w:rPr>
        <w:t>Нестеровская центральная районная больница</w:t>
      </w:r>
      <w:r w:rsidR="005A4C0A" w:rsidRPr="00241631">
        <w:rPr>
          <w:sz w:val="26"/>
          <w:szCs w:val="26"/>
        </w:rPr>
        <w:t xml:space="preserve">» (далее – Заказчик) при проведении электронного аукциона на </w:t>
      </w:r>
      <w:r w:rsidR="005A4C0A">
        <w:rPr>
          <w:sz w:val="26"/>
          <w:szCs w:val="26"/>
        </w:rPr>
        <w:t>право заключения контракта на приобретение изделий медицинского назначения»</w:t>
      </w:r>
      <w:r w:rsidR="005A4C0A" w:rsidRPr="00241631">
        <w:rPr>
          <w:sz w:val="26"/>
          <w:szCs w:val="26"/>
        </w:rPr>
        <w:t xml:space="preserve"> (извещение № </w:t>
      </w:r>
      <w:r w:rsidR="005A4C0A">
        <w:rPr>
          <w:sz w:val="26"/>
          <w:szCs w:val="26"/>
        </w:rPr>
        <w:t>0335300048117000077)</w:t>
      </w:r>
      <w:r w:rsidR="00BD38EF" w:rsidRPr="0016493C">
        <w:rPr>
          <w:sz w:val="26"/>
          <w:szCs w:val="26"/>
        </w:rPr>
        <w:t xml:space="preserve"> </w:t>
      </w:r>
      <w:r w:rsidR="00CE59A3" w:rsidRPr="0016493C">
        <w:rPr>
          <w:sz w:val="26"/>
          <w:szCs w:val="26"/>
        </w:rPr>
        <w:t xml:space="preserve">(далее – Аукцион) </w:t>
      </w:r>
      <w:r w:rsidR="00E95B23" w:rsidRPr="0016493C">
        <w:rPr>
          <w:sz w:val="26"/>
          <w:szCs w:val="26"/>
        </w:rPr>
        <w:t>и в результате внеплановой проверки, проведенной в соответствии с частью 15 статьи 99 Федерального закона от</w:t>
      </w:r>
      <w:proofErr w:type="gramEnd"/>
      <w:r w:rsidR="00E95B23" w:rsidRPr="0016493C">
        <w:rPr>
          <w:sz w:val="26"/>
          <w:szCs w:val="26"/>
        </w:rPr>
        <w:t xml:space="preserve"> 05.04.2013 № 44-ФЗ «О контрактной системе в сфере закупок товаров, работ, услуг для </w:t>
      </w:r>
      <w:r w:rsidR="00E95B23" w:rsidRPr="0016493C">
        <w:rPr>
          <w:sz w:val="26"/>
          <w:szCs w:val="26"/>
        </w:rPr>
        <w:lastRenderedPageBreak/>
        <w:t>обеспечения государственных и муниципальных нужд» (далее - Закон о контрактной системе),</w:t>
      </w:r>
    </w:p>
    <w:p w:rsidR="001F6E27" w:rsidRPr="001F6E27" w:rsidRDefault="001F6E27" w:rsidP="001F6E27">
      <w:pPr>
        <w:rPr>
          <w:lang w:eastAsia="ru-RU"/>
        </w:rPr>
      </w:pPr>
    </w:p>
    <w:p w:rsidR="00AF1FDD" w:rsidRPr="00EE1154" w:rsidRDefault="009C003A" w:rsidP="004C6A89">
      <w:pPr>
        <w:pStyle w:val="a5"/>
        <w:spacing w:line="264" w:lineRule="auto"/>
        <w:ind w:right="-1" w:firstLine="567"/>
        <w:jc w:val="center"/>
        <w:rPr>
          <w:b/>
          <w:bCs/>
          <w:sz w:val="26"/>
          <w:szCs w:val="26"/>
        </w:rPr>
      </w:pPr>
      <w:r w:rsidRPr="00EE1154">
        <w:rPr>
          <w:b/>
          <w:bCs/>
          <w:sz w:val="26"/>
          <w:szCs w:val="26"/>
        </w:rPr>
        <w:t>УСТАНОВИЛА:</w:t>
      </w:r>
    </w:p>
    <w:p w:rsidR="004C6A89" w:rsidRPr="00EE1154" w:rsidRDefault="004C6A89" w:rsidP="004C6A89">
      <w:pPr>
        <w:pStyle w:val="a5"/>
        <w:spacing w:line="264" w:lineRule="auto"/>
        <w:ind w:right="-1" w:firstLine="567"/>
        <w:jc w:val="center"/>
        <w:rPr>
          <w:b/>
          <w:bCs/>
          <w:sz w:val="26"/>
          <w:szCs w:val="26"/>
        </w:rPr>
      </w:pPr>
    </w:p>
    <w:p w:rsidR="00194FD1" w:rsidRPr="00EE1154" w:rsidRDefault="00194FD1" w:rsidP="007D5AEF">
      <w:pPr>
        <w:pStyle w:val="24"/>
        <w:shd w:val="clear" w:color="auto" w:fill="auto"/>
        <w:spacing w:after="0" w:line="240" w:lineRule="auto"/>
        <w:ind w:firstLine="709"/>
        <w:jc w:val="both"/>
        <w:rPr>
          <w:sz w:val="26"/>
          <w:szCs w:val="26"/>
        </w:rPr>
      </w:pPr>
      <w:r w:rsidRPr="00EE1154">
        <w:rPr>
          <w:bCs/>
          <w:iCs/>
          <w:sz w:val="26"/>
          <w:szCs w:val="26"/>
        </w:rPr>
        <w:t>В Управление Федеральной антимонопольной служ</w:t>
      </w:r>
      <w:r w:rsidR="007D5AEF" w:rsidRPr="00EE1154">
        <w:rPr>
          <w:bCs/>
          <w:iCs/>
          <w:sz w:val="26"/>
          <w:szCs w:val="26"/>
        </w:rPr>
        <w:t xml:space="preserve">бы по Калининградской области </w:t>
      </w:r>
      <w:r w:rsidR="0016493C">
        <w:rPr>
          <w:bCs/>
          <w:iCs/>
          <w:sz w:val="26"/>
          <w:szCs w:val="26"/>
        </w:rPr>
        <w:t>11</w:t>
      </w:r>
      <w:r w:rsidR="003B2D7F" w:rsidRPr="00EE1154">
        <w:rPr>
          <w:bCs/>
          <w:iCs/>
          <w:sz w:val="26"/>
          <w:szCs w:val="26"/>
        </w:rPr>
        <w:t>.</w:t>
      </w:r>
      <w:r w:rsidR="0016493C">
        <w:rPr>
          <w:bCs/>
          <w:iCs/>
          <w:sz w:val="26"/>
          <w:szCs w:val="26"/>
        </w:rPr>
        <w:t>1</w:t>
      </w:r>
      <w:r w:rsidR="003B2D7F" w:rsidRPr="00EE1154">
        <w:rPr>
          <w:bCs/>
          <w:iCs/>
          <w:sz w:val="26"/>
          <w:szCs w:val="26"/>
        </w:rPr>
        <w:t>0</w:t>
      </w:r>
      <w:r w:rsidRPr="00EE1154">
        <w:rPr>
          <w:bCs/>
          <w:iCs/>
          <w:sz w:val="26"/>
          <w:szCs w:val="26"/>
        </w:rPr>
        <w:t xml:space="preserve">.2017 поступила жалоба Заявителя на действия </w:t>
      </w:r>
      <w:r w:rsidRPr="00EE1154">
        <w:rPr>
          <w:sz w:val="26"/>
          <w:szCs w:val="26"/>
        </w:rPr>
        <w:t>Заказчика</w:t>
      </w:r>
      <w:r w:rsidR="005F4DAD" w:rsidRPr="00EE1154">
        <w:rPr>
          <w:sz w:val="26"/>
          <w:szCs w:val="26"/>
        </w:rPr>
        <w:t xml:space="preserve"> </w:t>
      </w:r>
      <w:r w:rsidRPr="00EE1154">
        <w:rPr>
          <w:sz w:val="26"/>
          <w:szCs w:val="26"/>
        </w:rPr>
        <w:t xml:space="preserve">при </w:t>
      </w:r>
      <w:r w:rsidR="00953194" w:rsidRPr="00EE1154">
        <w:rPr>
          <w:sz w:val="26"/>
          <w:szCs w:val="26"/>
        </w:rPr>
        <w:t>проведен</w:t>
      </w:r>
      <w:proofErr w:type="gramStart"/>
      <w:r w:rsidR="00953194" w:rsidRPr="00EE1154">
        <w:rPr>
          <w:sz w:val="26"/>
          <w:szCs w:val="26"/>
        </w:rPr>
        <w:t>ии Ау</w:t>
      </w:r>
      <w:proofErr w:type="gramEnd"/>
      <w:r w:rsidR="00953194" w:rsidRPr="00EE1154">
        <w:rPr>
          <w:sz w:val="26"/>
          <w:szCs w:val="26"/>
        </w:rPr>
        <w:t>кциона</w:t>
      </w:r>
      <w:r w:rsidRPr="00EE1154">
        <w:rPr>
          <w:sz w:val="26"/>
          <w:szCs w:val="26"/>
        </w:rPr>
        <w:t>.</w:t>
      </w:r>
    </w:p>
    <w:p w:rsidR="007D5AEF" w:rsidRPr="00EE1154" w:rsidRDefault="007D5AEF" w:rsidP="007D5AEF">
      <w:pPr>
        <w:pStyle w:val="24"/>
        <w:shd w:val="clear" w:color="auto" w:fill="auto"/>
        <w:spacing w:after="0" w:line="240" w:lineRule="auto"/>
        <w:ind w:firstLine="709"/>
        <w:jc w:val="both"/>
        <w:rPr>
          <w:bCs/>
          <w:iCs/>
          <w:sz w:val="26"/>
          <w:szCs w:val="26"/>
        </w:rPr>
      </w:pPr>
    </w:p>
    <w:p w:rsidR="00D6446D" w:rsidRPr="00EE1154" w:rsidRDefault="007A5D7B" w:rsidP="00727B54">
      <w:pPr>
        <w:suppressAutoHyphens w:val="0"/>
        <w:autoSpaceDE w:val="0"/>
        <w:autoSpaceDN w:val="0"/>
        <w:adjustRightInd w:val="0"/>
        <w:ind w:firstLine="709"/>
        <w:jc w:val="center"/>
        <w:outlineLvl w:val="1"/>
        <w:rPr>
          <w:rFonts w:eastAsiaTheme="minorHAnsi"/>
          <w:b/>
          <w:lang w:eastAsia="en-US"/>
        </w:rPr>
      </w:pPr>
      <w:r w:rsidRPr="00EE1154">
        <w:rPr>
          <w:rFonts w:eastAsiaTheme="minorHAnsi"/>
          <w:b/>
          <w:lang w:eastAsia="en-US"/>
        </w:rPr>
        <w:t>В обоснование своей жалобы  Заявитель  привел следующие доводы</w:t>
      </w:r>
    </w:p>
    <w:p w:rsidR="00510EB2" w:rsidRDefault="00510EB2" w:rsidP="00727B54">
      <w:pPr>
        <w:suppressAutoHyphens w:val="0"/>
        <w:autoSpaceDE w:val="0"/>
        <w:autoSpaceDN w:val="0"/>
        <w:adjustRightInd w:val="0"/>
        <w:ind w:firstLine="709"/>
        <w:jc w:val="center"/>
        <w:outlineLvl w:val="1"/>
        <w:rPr>
          <w:bCs w:val="0"/>
          <w:iCs w:val="0"/>
        </w:rPr>
      </w:pPr>
    </w:p>
    <w:p w:rsidR="000B3F68" w:rsidRDefault="0016493C" w:rsidP="0016493C">
      <w:pPr>
        <w:suppressAutoHyphens w:val="0"/>
        <w:autoSpaceDE w:val="0"/>
        <w:autoSpaceDN w:val="0"/>
        <w:adjustRightInd w:val="0"/>
        <w:ind w:firstLine="709"/>
        <w:jc w:val="both"/>
        <w:outlineLvl w:val="1"/>
        <w:rPr>
          <w:bCs w:val="0"/>
          <w:iCs w:val="0"/>
        </w:rPr>
      </w:pPr>
      <w:r>
        <w:rPr>
          <w:bCs w:val="0"/>
          <w:iCs w:val="0"/>
        </w:rPr>
        <w:t xml:space="preserve">Заказчиком </w:t>
      </w:r>
      <w:r w:rsidR="00B44277">
        <w:rPr>
          <w:bCs w:val="0"/>
          <w:iCs w:val="0"/>
        </w:rPr>
        <w:t>в объект закупки включены товары, используемые для обеспечения инф</w:t>
      </w:r>
      <w:r w:rsidR="00494328">
        <w:rPr>
          <w:bCs w:val="0"/>
          <w:iCs w:val="0"/>
        </w:rPr>
        <w:t>екционной</w:t>
      </w:r>
      <w:r w:rsidR="00B44277">
        <w:rPr>
          <w:bCs w:val="0"/>
          <w:iCs w:val="0"/>
        </w:rPr>
        <w:t xml:space="preserve"> безопасности, а также прочие расходные материалы – тест-полоски, не подпадающие под понятие изделия медицинского </w:t>
      </w:r>
      <w:r w:rsidR="00494328">
        <w:rPr>
          <w:bCs w:val="0"/>
          <w:iCs w:val="0"/>
        </w:rPr>
        <w:t>назначения для стерилизации</w:t>
      </w:r>
      <w:r w:rsidR="00B44277">
        <w:rPr>
          <w:bCs w:val="0"/>
          <w:iCs w:val="0"/>
        </w:rPr>
        <w:t>.</w:t>
      </w:r>
    </w:p>
    <w:p w:rsidR="00B44277" w:rsidRDefault="00B44277" w:rsidP="00B44277">
      <w:pPr>
        <w:suppressAutoHyphens w:val="0"/>
        <w:autoSpaceDE w:val="0"/>
        <w:autoSpaceDN w:val="0"/>
        <w:adjustRightInd w:val="0"/>
        <w:jc w:val="both"/>
        <w:outlineLvl w:val="1"/>
        <w:rPr>
          <w:bCs w:val="0"/>
          <w:iCs w:val="0"/>
        </w:rPr>
      </w:pPr>
      <w:r>
        <w:rPr>
          <w:bCs w:val="0"/>
          <w:iCs w:val="0"/>
        </w:rPr>
        <w:tab/>
        <w:t>Также, Заказчиком не обоснована технологическая и функциональная связь при объединении указанных в документации об аукционе товаров в одну закупку.</w:t>
      </w:r>
    </w:p>
    <w:p w:rsidR="00265EF3" w:rsidRDefault="00677838" w:rsidP="005A28C5">
      <w:pPr>
        <w:pStyle w:val="11"/>
        <w:shd w:val="clear" w:color="auto" w:fill="auto"/>
        <w:spacing w:line="320" w:lineRule="exact"/>
        <w:ind w:right="20"/>
        <w:rPr>
          <w:sz w:val="26"/>
          <w:szCs w:val="26"/>
          <w:lang w:eastAsia="ar-SA"/>
        </w:rPr>
      </w:pPr>
      <w:r>
        <w:rPr>
          <w:sz w:val="26"/>
          <w:szCs w:val="26"/>
          <w:lang w:eastAsia="ar-SA"/>
        </w:rPr>
        <w:tab/>
        <w:t xml:space="preserve">Просит исключить из состава объекта  закупки товары, указанные в </w:t>
      </w:r>
      <w:r w:rsidR="009150A8">
        <w:rPr>
          <w:sz w:val="26"/>
          <w:szCs w:val="26"/>
          <w:lang w:eastAsia="ar-SA"/>
        </w:rPr>
        <w:t xml:space="preserve">позициях </w:t>
      </w:r>
      <w:r>
        <w:rPr>
          <w:sz w:val="26"/>
          <w:szCs w:val="26"/>
          <w:lang w:eastAsia="ar-SA"/>
        </w:rPr>
        <w:t>1,5,6 технического задания документации об аукционе.</w:t>
      </w:r>
    </w:p>
    <w:p w:rsidR="00677838" w:rsidRDefault="00677838" w:rsidP="005A28C5">
      <w:pPr>
        <w:pStyle w:val="11"/>
        <w:shd w:val="clear" w:color="auto" w:fill="auto"/>
        <w:spacing w:line="320" w:lineRule="exact"/>
        <w:ind w:right="20"/>
        <w:rPr>
          <w:rFonts w:eastAsiaTheme="minorHAnsi"/>
          <w:bCs/>
          <w:iCs/>
          <w:sz w:val="28"/>
          <w:szCs w:val="28"/>
        </w:rPr>
      </w:pPr>
    </w:p>
    <w:p w:rsidR="004C6A89" w:rsidRPr="0051297E" w:rsidRDefault="00CD5A50" w:rsidP="004C6A89">
      <w:pPr>
        <w:pStyle w:val="11"/>
        <w:shd w:val="clear" w:color="auto" w:fill="auto"/>
        <w:spacing w:line="320" w:lineRule="exact"/>
        <w:ind w:left="20" w:right="20" w:firstLine="540"/>
        <w:rPr>
          <w:b/>
          <w:sz w:val="26"/>
          <w:szCs w:val="26"/>
          <w:lang w:eastAsia="ru-RU"/>
        </w:rPr>
      </w:pPr>
      <w:r w:rsidRPr="0051297E">
        <w:rPr>
          <w:rFonts w:eastAsiaTheme="minorHAnsi"/>
          <w:bCs/>
          <w:iCs/>
          <w:sz w:val="26"/>
          <w:szCs w:val="26"/>
        </w:rPr>
        <w:t xml:space="preserve">  </w:t>
      </w:r>
      <w:r w:rsidRPr="0051297E">
        <w:rPr>
          <w:rFonts w:eastAsiaTheme="minorHAnsi"/>
          <w:b/>
          <w:bCs/>
          <w:iCs/>
          <w:sz w:val="26"/>
          <w:szCs w:val="26"/>
        </w:rPr>
        <w:t xml:space="preserve"> </w:t>
      </w:r>
      <w:r w:rsidR="003B4F29" w:rsidRPr="0051297E">
        <w:rPr>
          <w:b/>
          <w:sz w:val="26"/>
          <w:szCs w:val="26"/>
          <w:lang w:eastAsia="ru-RU"/>
        </w:rPr>
        <w:t>Заказчиком</w:t>
      </w:r>
      <w:r w:rsidR="00E81FC6" w:rsidRPr="0051297E">
        <w:rPr>
          <w:b/>
          <w:sz w:val="26"/>
          <w:szCs w:val="26"/>
          <w:lang w:eastAsia="ru-RU"/>
        </w:rPr>
        <w:t xml:space="preserve"> </w:t>
      </w:r>
      <w:r w:rsidR="00735BA6" w:rsidRPr="0051297E">
        <w:rPr>
          <w:b/>
          <w:sz w:val="26"/>
          <w:szCs w:val="26"/>
          <w:lang w:eastAsia="ru-RU"/>
        </w:rPr>
        <w:t>даны следующие пояснения по сути жалобы Заявителя</w:t>
      </w:r>
    </w:p>
    <w:p w:rsidR="00265EF3" w:rsidRDefault="00265EF3" w:rsidP="004C6A89">
      <w:pPr>
        <w:pStyle w:val="11"/>
        <w:shd w:val="clear" w:color="auto" w:fill="auto"/>
        <w:spacing w:line="320" w:lineRule="exact"/>
        <w:ind w:left="20" w:right="20" w:firstLine="540"/>
        <w:rPr>
          <w:b/>
          <w:sz w:val="28"/>
          <w:szCs w:val="28"/>
          <w:lang w:eastAsia="ru-RU"/>
        </w:rPr>
      </w:pPr>
    </w:p>
    <w:p w:rsidR="005F7B5E" w:rsidRPr="00950FFC" w:rsidRDefault="005F7B5E" w:rsidP="00740BF8">
      <w:pPr>
        <w:autoSpaceDE w:val="0"/>
        <w:autoSpaceDN w:val="0"/>
        <w:adjustRightInd w:val="0"/>
        <w:jc w:val="both"/>
        <w:outlineLvl w:val="1"/>
      </w:pPr>
      <w:r>
        <w:tab/>
        <w:t xml:space="preserve">Заказчик </w:t>
      </w:r>
      <w:r w:rsidR="009150A8">
        <w:t xml:space="preserve">считает, что указанный в позициях 1,5,6 технического задания документации об аукционе товар – тест-полоски «Тропанин», «Акку-чек Актив» и «Ван </w:t>
      </w:r>
      <w:proofErr w:type="spellStart"/>
      <w:r w:rsidR="009150A8">
        <w:t>Тач</w:t>
      </w:r>
      <w:proofErr w:type="spellEnd"/>
      <w:r w:rsidR="009150A8">
        <w:t xml:space="preserve"> Селект» являются изделиями медицинского назначения, в </w:t>
      </w:r>
      <w:proofErr w:type="gramStart"/>
      <w:r w:rsidR="009150A8">
        <w:t>связи</w:t>
      </w:r>
      <w:proofErr w:type="gramEnd"/>
      <w:r w:rsidR="009150A8">
        <w:t xml:space="preserve"> с чем доводы жалобы являются необоснованными. </w:t>
      </w:r>
    </w:p>
    <w:p w:rsidR="00C81E2D" w:rsidRPr="006C6AF1" w:rsidRDefault="00C81E2D" w:rsidP="00D80B59">
      <w:pPr>
        <w:autoSpaceDE w:val="0"/>
        <w:autoSpaceDN w:val="0"/>
        <w:adjustRightInd w:val="0"/>
        <w:ind w:firstLine="709"/>
        <w:jc w:val="both"/>
        <w:outlineLvl w:val="1"/>
        <w:rPr>
          <w:bCs w:val="0"/>
          <w:iCs w:val="0"/>
          <w:lang w:eastAsia="en-US"/>
        </w:rPr>
      </w:pPr>
    </w:p>
    <w:p w:rsidR="009B6A8D" w:rsidRDefault="009C003A" w:rsidP="007E78F0">
      <w:pPr>
        <w:pStyle w:val="11"/>
        <w:shd w:val="clear" w:color="auto" w:fill="auto"/>
        <w:spacing w:line="240" w:lineRule="atLeast"/>
        <w:ind w:left="40" w:right="23" w:firstLine="689"/>
        <w:rPr>
          <w:rFonts w:eastAsiaTheme="minorHAnsi"/>
          <w:b/>
          <w:sz w:val="26"/>
          <w:szCs w:val="26"/>
        </w:rPr>
      </w:pPr>
      <w:r w:rsidRPr="00EE1154">
        <w:rPr>
          <w:rFonts w:eastAsiaTheme="minorHAnsi"/>
          <w:b/>
          <w:sz w:val="26"/>
          <w:szCs w:val="26"/>
        </w:rPr>
        <w:t xml:space="preserve">В результате рассмотрения жалобы и проведения  в соответствии с частью </w:t>
      </w:r>
      <w:r w:rsidR="004B6316" w:rsidRPr="00EE1154">
        <w:rPr>
          <w:rFonts w:eastAsiaTheme="minorHAnsi"/>
          <w:b/>
          <w:sz w:val="26"/>
          <w:szCs w:val="26"/>
        </w:rPr>
        <w:t>1</w:t>
      </w:r>
      <w:r w:rsidRPr="00EE1154">
        <w:rPr>
          <w:rFonts w:eastAsiaTheme="minorHAnsi"/>
          <w:b/>
          <w:sz w:val="26"/>
          <w:szCs w:val="26"/>
        </w:rPr>
        <w:t xml:space="preserve">5 статьи </w:t>
      </w:r>
      <w:r w:rsidR="004B6316" w:rsidRPr="00EE1154">
        <w:rPr>
          <w:rFonts w:eastAsiaTheme="minorHAnsi"/>
          <w:b/>
          <w:sz w:val="26"/>
          <w:szCs w:val="26"/>
        </w:rPr>
        <w:t>99</w:t>
      </w:r>
      <w:r w:rsidRPr="00EE1154">
        <w:rPr>
          <w:rFonts w:eastAsiaTheme="minorHAnsi"/>
          <w:b/>
          <w:sz w:val="26"/>
          <w:szCs w:val="26"/>
        </w:rPr>
        <w:t xml:space="preserve"> Закона о </w:t>
      </w:r>
      <w:r w:rsidR="004B6316" w:rsidRPr="00EE1154">
        <w:rPr>
          <w:rFonts w:eastAsiaTheme="minorHAnsi"/>
          <w:b/>
          <w:sz w:val="26"/>
          <w:szCs w:val="26"/>
        </w:rPr>
        <w:t>контрактной системе</w:t>
      </w:r>
      <w:r w:rsidRPr="00EE1154">
        <w:rPr>
          <w:rFonts w:eastAsiaTheme="minorHAnsi"/>
          <w:b/>
          <w:sz w:val="26"/>
          <w:szCs w:val="26"/>
        </w:rPr>
        <w:t xml:space="preserve"> внеплановой проверки</w:t>
      </w:r>
      <w:r w:rsidR="00F12B3C" w:rsidRPr="00EE1154">
        <w:rPr>
          <w:rFonts w:eastAsiaTheme="minorHAnsi"/>
          <w:b/>
          <w:sz w:val="26"/>
          <w:szCs w:val="26"/>
        </w:rPr>
        <w:t>, Комиссия установила следующее</w:t>
      </w:r>
      <w:r w:rsidR="000C5629" w:rsidRPr="00EE1154">
        <w:rPr>
          <w:rFonts w:eastAsiaTheme="minorHAnsi"/>
          <w:b/>
          <w:sz w:val="26"/>
          <w:szCs w:val="26"/>
        </w:rPr>
        <w:t>.</w:t>
      </w:r>
    </w:p>
    <w:p w:rsidR="006C6AF1" w:rsidRPr="00EE1154" w:rsidRDefault="006C6AF1" w:rsidP="007E78F0">
      <w:pPr>
        <w:pStyle w:val="11"/>
        <w:shd w:val="clear" w:color="auto" w:fill="auto"/>
        <w:spacing w:line="240" w:lineRule="atLeast"/>
        <w:ind w:left="40" w:right="23" w:firstLine="689"/>
        <w:rPr>
          <w:rFonts w:eastAsiaTheme="minorHAnsi"/>
          <w:b/>
          <w:sz w:val="26"/>
          <w:szCs w:val="26"/>
        </w:rPr>
      </w:pPr>
    </w:p>
    <w:p w:rsidR="007D0EA4" w:rsidRPr="002C59B0" w:rsidRDefault="002C59B0" w:rsidP="00BA4561">
      <w:pPr>
        <w:pStyle w:val="24"/>
        <w:shd w:val="clear" w:color="auto" w:fill="auto"/>
        <w:spacing w:after="0" w:line="240" w:lineRule="auto"/>
        <w:ind w:firstLine="709"/>
        <w:jc w:val="both"/>
        <w:rPr>
          <w:color w:val="auto"/>
          <w:sz w:val="26"/>
          <w:szCs w:val="26"/>
        </w:rPr>
      </w:pPr>
      <w:r w:rsidRPr="002C59B0">
        <w:rPr>
          <w:color w:val="auto"/>
          <w:sz w:val="26"/>
          <w:szCs w:val="26"/>
        </w:rPr>
        <w:t>16</w:t>
      </w:r>
      <w:r w:rsidR="00D80B59" w:rsidRPr="002C59B0">
        <w:rPr>
          <w:color w:val="auto"/>
          <w:sz w:val="26"/>
          <w:szCs w:val="26"/>
        </w:rPr>
        <w:t>.</w:t>
      </w:r>
      <w:r w:rsidRPr="002C59B0">
        <w:rPr>
          <w:color w:val="auto"/>
          <w:sz w:val="26"/>
          <w:szCs w:val="26"/>
        </w:rPr>
        <w:t>1</w:t>
      </w:r>
      <w:r w:rsidR="00D80B59" w:rsidRPr="002C59B0">
        <w:rPr>
          <w:color w:val="auto"/>
          <w:sz w:val="26"/>
          <w:szCs w:val="26"/>
        </w:rPr>
        <w:t>0</w:t>
      </w:r>
      <w:r w:rsidR="005F4DAD" w:rsidRPr="002C59B0">
        <w:rPr>
          <w:color w:val="auto"/>
          <w:sz w:val="26"/>
          <w:szCs w:val="26"/>
        </w:rPr>
        <w:t>.2017</w:t>
      </w:r>
      <w:r w:rsidR="00073C5E" w:rsidRPr="002C59B0">
        <w:rPr>
          <w:color w:val="auto"/>
          <w:sz w:val="26"/>
          <w:szCs w:val="26"/>
        </w:rPr>
        <w:t xml:space="preserve"> </w:t>
      </w:r>
      <w:r w:rsidR="005F7B5E" w:rsidRPr="002C59B0">
        <w:rPr>
          <w:color w:val="auto"/>
          <w:sz w:val="26"/>
          <w:szCs w:val="26"/>
        </w:rPr>
        <w:t>Заказчиком</w:t>
      </w:r>
      <w:r w:rsidR="00276579" w:rsidRPr="002C59B0">
        <w:rPr>
          <w:color w:val="auto"/>
          <w:sz w:val="26"/>
          <w:szCs w:val="26"/>
        </w:rPr>
        <w:t xml:space="preserve"> </w:t>
      </w:r>
      <w:r w:rsidR="009A00F7" w:rsidRPr="002C59B0">
        <w:rPr>
          <w:color w:val="auto"/>
          <w:sz w:val="26"/>
          <w:szCs w:val="26"/>
        </w:rPr>
        <w:t xml:space="preserve">на </w:t>
      </w:r>
      <w:r w:rsidR="009A00F7" w:rsidRPr="002C59B0">
        <w:rPr>
          <w:sz w:val="26"/>
          <w:szCs w:val="26"/>
        </w:rPr>
        <w:t xml:space="preserve">официальном сайте Единой информационной системы в сфере закупок </w:t>
      </w:r>
      <w:hyperlink r:id="rId9" w:history="1">
        <w:r w:rsidR="009A00F7" w:rsidRPr="002C59B0">
          <w:rPr>
            <w:rStyle w:val="af4"/>
            <w:sz w:val="26"/>
            <w:szCs w:val="26"/>
            <w:u w:val="none"/>
          </w:rPr>
          <w:t>www.zakupki.gov.r</w:t>
        </w:r>
        <w:r w:rsidR="009A00F7" w:rsidRPr="002C59B0">
          <w:rPr>
            <w:rStyle w:val="af4"/>
            <w:sz w:val="26"/>
            <w:szCs w:val="26"/>
            <w:u w:val="none"/>
            <w:lang w:val="en-US"/>
          </w:rPr>
          <w:t>u</w:t>
        </w:r>
      </w:hyperlink>
      <w:r w:rsidR="009A00F7" w:rsidRPr="002C59B0">
        <w:rPr>
          <w:sz w:val="26"/>
          <w:szCs w:val="26"/>
        </w:rPr>
        <w:t xml:space="preserve"> (далее - ЕИС) </w:t>
      </w:r>
      <w:r w:rsidR="006E3011" w:rsidRPr="002C59B0">
        <w:rPr>
          <w:color w:val="auto"/>
          <w:sz w:val="26"/>
          <w:szCs w:val="26"/>
        </w:rPr>
        <w:t>размещено извещение №</w:t>
      </w:r>
      <w:r w:rsidR="005F7B5E" w:rsidRPr="002C59B0">
        <w:rPr>
          <w:color w:val="auto"/>
          <w:sz w:val="26"/>
          <w:szCs w:val="26"/>
        </w:rPr>
        <w:t xml:space="preserve"> </w:t>
      </w:r>
      <w:r w:rsidRPr="002C59B0">
        <w:rPr>
          <w:sz w:val="26"/>
          <w:szCs w:val="26"/>
        </w:rPr>
        <w:t>0335300048117000077</w:t>
      </w:r>
      <w:r w:rsidR="005F7B5E" w:rsidRPr="002C59B0">
        <w:rPr>
          <w:sz w:val="26"/>
          <w:szCs w:val="26"/>
        </w:rPr>
        <w:t xml:space="preserve"> </w:t>
      </w:r>
      <w:r w:rsidR="006E3011" w:rsidRPr="002C59B0">
        <w:rPr>
          <w:color w:val="auto"/>
          <w:sz w:val="26"/>
          <w:szCs w:val="26"/>
        </w:rPr>
        <w:t>о проведен</w:t>
      </w:r>
      <w:proofErr w:type="gramStart"/>
      <w:r w:rsidR="006E3011" w:rsidRPr="002C59B0">
        <w:rPr>
          <w:color w:val="auto"/>
          <w:sz w:val="26"/>
          <w:szCs w:val="26"/>
        </w:rPr>
        <w:t>ии Ау</w:t>
      </w:r>
      <w:proofErr w:type="gramEnd"/>
      <w:r w:rsidR="006E3011" w:rsidRPr="002C59B0">
        <w:rPr>
          <w:color w:val="auto"/>
          <w:sz w:val="26"/>
          <w:szCs w:val="26"/>
        </w:rPr>
        <w:t>кциона, а также документация</w:t>
      </w:r>
      <w:r w:rsidR="00252519" w:rsidRPr="002C59B0">
        <w:rPr>
          <w:color w:val="auto"/>
          <w:sz w:val="26"/>
          <w:szCs w:val="26"/>
        </w:rPr>
        <w:t xml:space="preserve"> об Аукционе</w:t>
      </w:r>
      <w:r w:rsidR="006E3011" w:rsidRPr="002C59B0">
        <w:rPr>
          <w:color w:val="auto"/>
          <w:sz w:val="26"/>
          <w:szCs w:val="26"/>
        </w:rPr>
        <w:t>.</w:t>
      </w:r>
      <w:r w:rsidR="00BA4561" w:rsidRPr="002C59B0">
        <w:rPr>
          <w:color w:val="auto"/>
          <w:sz w:val="26"/>
          <w:szCs w:val="26"/>
        </w:rPr>
        <w:t xml:space="preserve"> </w:t>
      </w:r>
      <w:r w:rsidRPr="002C59B0">
        <w:rPr>
          <w:color w:val="auto"/>
          <w:sz w:val="26"/>
          <w:szCs w:val="26"/>
        </w:rPr>
        <w:t>20.10.2017 года Заказчиком внесены изменения в извещение о проведении Аукциона, а также размещена документация о проведении Аукциона в новой редакции.</w:t>
      </w:r>
    </w:p>
    <w:p w:rsidR="006E3011" w:rsidRPr="002C59B0" w:rsidRDefault="00BA4561" w:rsidP="00BA4561">
      <w:pPr>
        <w:pStyle w:val="24"/>
        <w:shd w:val="clear" w:color="auto" w:fill="auto"/>
        <w:spacing w:after="0" w:line="240" w:lineRule="auto"/>
        <w:ind w:firstLine="709"/>
        <w:jc w:val="both"/>
        <w:rPr>
          <w:color w:val="auto"/>
          <w:sz w:val="26"/>
          <w:szCs w:val="26"/>
        </w:rPr>
      </w:pPr>
      <w:r w:rsidRPr="002C59B0">
        <w:rPr>
          <w:color w:val="auto"/>
          <w:sz w:val="26"/>
          <w:szCs w:val="26"/>
        </w:rPr>
        <w:t xml:space="preserve">Начальная (максимальная) цена контракта – </w:t>
      </w:r>
      <w:r w:rsidR="002C59B0" w:rsidRPr="002C59B0">
        <w:rPr>
          <w:sz w:val="26"/>
          <w:szCs w:val="26"/>
        </w:rPr>
        <w:t>137 164,59</w:t>
      </w:r>
      <w:r w:rsidR="002C59B0" w:rsidRPr="002C59B0">
        <w:rPr>
          <w:rFonts w:ascii="Roboto Slab" w:hAnsi="Roboto Slab"/>
          <w:color w:val="7B7B7B"/>
          <w:sz w:val="26"/>
          <w:szCs w:val="26"/>
          <w:shd w:val="clear" w:color="auto" w:fill="FFFFFF"/>
        </w:rPr>
        <w:t xml:space="preserve"> </w:t>
      </w:r>
      <w:r w:rsidRPr="002C59B0">
        <w:rPr>
          <w:color w:val="auto"/>
          <w:sz w:val="26"/>
          <w:szCs w:val="26"/>
        </w:rPr>
        <w:t>рублей.</w:t>
      </w:r>
    </w:p>
    <w:p w:rsidR="003D4DB6" w:rsidRPr="002C59B0" w:rsidRDefault="003D4DB6" w:rsidP="00BA4561">
      <w:pPr>
        <w:pStyle w:val="24"/>
        <w:shd w:val="clear" w:color="auto" w:fill="auto"/>
        <w:spacing w:after="0" w:line="240" w:lineRule="auto"/>
        <w:ind w:firstLine="709"/>
        <w:jc w:val="both"/>
        <w:rPr>
          <w:color w:val="auto"/>
          <w:sz w:val="26"/>
          <w:szCs w:val="26"/>
        </w:rPr>
      </w:pPr>
      <w:r w:rsidRPr="002C59B0">
        <w:rPr>
          <w:color w:val="auto"/>
          <w:sz w:val="26"/>
          <w:szCs w:val="26"/>
        </w:rPr>
        <w:t>Согласно извещению о</w:t>
      </w:r>
      <w:r w:rsidR="00BF08C9" w:rsidRPr="002C59B0">
        <w:rPr>
          <w:color w:val="auto"/>
          <w:sz w:val="26"/>
          <w:szCs w:val="26"/>
        </w:rPr>
        <w:t xml:space="preserve"> </w:t>
      </w:r>
      <w:r w:rsidRPr="002C59B0">
        <w:rPr>
          <w:color w:val="auto"/>
          <w:sz w:val="26"/>
          <w:szCs w:val="26"/>
        </w:rPr>
        <w:t>проведен</w:t>
      </w:r>
      <w:proofErr w:type="gramStart"/>
      <w:r w:rsidRPr="002C59B0">
        <w:rPr>
          <w:color w:val="auto"/>
          <w:sz w:val="26"/>
          <w:szCs w:val="26"/>
        </w:rPr>
        <w:t>ии Ау</w:t>
      </w:r>
      <w:proofErr w:type="gramEnd"/>
      <w:r w:rsidRPr="002C59B0">
        <w:rPr>
          <w:color w:val="auto"/>
          <w:sz w:val="26"/>
          <w:szCs w:val="26"/>
        </w:rPr>
        <w:t xml:space="preserve">кциона </w:t>
      </w:r>
      <w:r w:rsidRPr="002C59B0">
        <w:rPr>
          <w:sz w:val="26"/>
          <w:szCs w:val="26"/>
        </w:rPr>
        <w:t>закупка осуществлялась у субъектов малого предпринимательства и социально ориентированных некоммерческих организаций. </w:t>
      </w:r>
    </w:p>
    <w:p w:rsidR="009A00F7" w:rsidRDefault="00033B13" w:rsidP="002C59B0">
      <w:pPr>
        <w:pStyle w:val="24"/>
        <w:shd w:val="clear" w:color="auto" w:fill="auto"/>
        <w:spacing w:after="0" w:line="240" w:lineRule="auto"/>
        <w:ind w:firstLine="709"/>
        <w:jc w:val="both"/>
        <w:rPr>
          <w:sz w:val="26"/>
          <w:szCs w:val="26"/>
        </w:rPr>
      </w:pPr>
      <w:proofErr w:type="gramStart"/>
      <w:r w:rsidRPr="002C59B0">
        <w:rPr>
          <w:color w:val="auto"/>
          <w:sz w:val="26"/>
          <w:szCs w:val="26"/>
        </w:rPr>
        <w:t>В соответствии с протоколом</w:t>
      </w:r>
      <w:r w:rsidR="00936DAC" w:rsidRPr="002C59B0">
        <w:rPr>
          <w:color w:val="auto"/>
          <w:sz w:val="26"/>
          <w:szCs w:val="26"/>
        </w:rPr>
        <w:t xml:space="preserve"> рассмотрения </w:t>
      </w:r>
      <w:r w:rsidR="002C59B0">
        <w:rPr>
          <w:color w:val="auto"/>
          <w:sz w:val="26"/>
          <w:szCs w:val="26"/>
        </w:rPr>
        <w:t xml:space="preserve">первых частей </w:t>
      </w:r>
      <w:r w:rsidR="00936DAC" w:rsidRPr="002C59B0">
        <w:rPr>
          <w:color w:val="auto"/>
          <w:sz w:val="26"/>
          <w:szCs w:val="26"/>
        </w:rPr>
        <w:t xml:space="preserve">заявок на участие в </w:t>
      </w:r>
      <w:r w:rsidR="002C59B0">
        <w:rPr>
          <w:color w:val="auto"/>
          <w:sz w:val="26"/>
          <w:szCs w:val="26"/>
        </w:rPr>
        <w:t xml:space="preserve">открытом </w:t>
      </w:r>
      <w:r w:rsidR="00936DAC" w:rsidRPr="002C59B0">
        <w:rPr>
          <w:color w:val="auto"/>
          <w:sz w:val="26"/>
          <w:szCs w:val="26"/>
        </w:rPr>
        <w:t xml:space="preserve">аукционе </w:t>
      </w:r>
      <w:r w:rsidR="002C59B0">
        <w:rPr>
          <w:color w:val="auto"/>
          <w:sz w:val="26"/>
          <w:szCs w:val="26"/>
        </w:rPr>
        <w:t>в электронной форме</w:t>
      </w:r>
      <w:proofErr w:type="gramEnd"/>
      <w:r w:rsidR="002C59B0">
        <w:rPr>
          <w:color w:val="auto"/>
          <w:sz w:val="26"/>
          <w:szCs w:val="26"/>
        </w:rPr>
        <w:t xml:space="preserve"> № </w:t>
      </w:r>
      <w:r w:rsidR="00936DAC" w:rsidRPr="002C59B0">
        <w:rPr>
          <w:sz w:val="26"/>
          <w:szCs w:val="26"/>
        </w:rPr>
        <w:t>0</w:t>
      </w:r>
      <w:r w:rsidR="002C59B0" w:rsidRPr="002C59B0">
        <w:rPr>
          <w:sz w:val="26"/>
          <w:szCs w:val="26"/>
        </w:rPr>
        <w:t>0335300048117000077</w:t>
      </w:r>
      <w:r w:rsidR="002C59B0">
        <w:rPr>
          <w:sz w:val="26"/>
          <w:szCs w:val="26"/>
        </w:rPr>
        <w:t xml:space="preserve"> от 27</w:t>
      </w:r>
      <w:r w:rsidR="00936DAC" w:rsidRPr="002C59B0">
        <w:rPr>
          <w:sz w:val="26"/>
          <w:szCs w:val="26"/>
        </w:rPr>
        <w:t>.10.2017 до о</w:t>
      </w:r>
      <w:r w:rsidR="002C59B0">
        <w:rPr>
          <w:sz w:val="26"/>
          <w:szCs w:val="26"/>
        </w:rPr>
        <w:t>кончания срока подачи заявок (11:00:00 27</w:t>
      </w:r>
      <w:r w:rsidR="00936DAC" w:rsidRPr="002C59B0">
        <w:rPr>
          <w:sz w:val="26"/>
          <w:szCs w:val="26"/>
        </w:rPr>
        <w:t xml:space="preserve">.10.2017) на участие в Аукционе </w:t>
      </w:r>
      <w:r w:rsidR="002C59B0">
        <w:rPr>
          <w:sz w:val="26"/>
          <w:szCs w:val="26"/>
        </w:rPr>
        <w:t>было подано четыре заявки.</w:t>
      </w:r>
    </w:p>
    <w:p w:rsidR="002C59B0" w:rsidRPr="005A28C5" w:rsidRDefault="002C59B0" w:rsidP="002C59B0">
      <w:pPr>
        <w:pStyle w:val="24"/>
        <w:shd w:val="clear" w:color="auto" w:fill="auto"/>
        <w:spacing w:after="0" w:line="240" w:lineRule="auto"/>
        <w:ind w:firstLine="709"/>
        <w:jc w:val="both"/>
        <w:rPr>
          <w:color w:val="auto"/>
          <w:sz w:val="26"/>
          <w:szCs w:val="26"/>
        </w:rPr>
      </w:pPr>
    </w:p>
    <w:p w:rsidR="00116312" w:rsidRPr="00D304E4" w:rsidRDefault="005E3983" w:rsidP="004419F3">
      <w:pPr>
        <w:suppressAutoHyphens w:val="0"/>
        <w:autoSpaceDE w:val="0"/>
        <w:autoSpaceDN w:val="0"/>
        <w:adjustRightInd w:val="0"/>
        <w:jc w:val="both"/>
        <w:rPr>
          <w:rFonts w:eastAsiaTheme="minorHAnsi"/>
          <w:bCs w:val="0"/>
          <w:iCs w:val="0"/>
          <w:lang w:eastAsia="en-US"/>
        </w:rPr>
      </w:pPr>
      <w:r>
        <w:rPr>
          <w:rFonts w:eastAsiaTheme="minorHAnsi"/>
          <w:bCs w:val="0"/>
          <w:iCs w:val="0"/>
          <w:lang w:eastAsia="en-US"/>
        </w:rPr>
        <w:t>1</w:t>
      </w:r>
      <w:r w:rsidR="004E48C0">
        <w:rPr>
          <w:rFonts w:eastAsiaTheme="minorHAnsi"/>
          <w:bCs w:val="0"/>
          <w:iCs w:val="0"/>
          <w:lang w:eastAsia="en-US"/>
        </w:rPr>
        <w:t>.</w:t>
      </w:r>
      <w:r w:rsidR="004E48C0">
        <w:rPr>
          <w:rFonts w:eastAsiaTheme="minorHAnsi"/>
          <w:bCs w:val="0"/>
          <w:iCs w:val="0"/>
          <w:lang w:eastAsia="en-US"/>
        </w:rPr>
        <w:tab/>
      </w:r>
      <w:r w:rsidR="00116312" w:rsidRPr="00754539">
        <w:t xml:space="preserve">В соответствии с пунктом 7 части 5 статьи 63 Закона о контрактной системе в извещении о проведении электронного аукциона указываются, в числе прочего, </w:t>
      </w:r>
      <w:r w:rsidR="00116312" w:rsidRPr="00754539">
        <w:rPr>
          <w:color w:val="000000"/>
          <w:shd w:val="clear" w:color="auto" w:fill="FFFFFF"/>
        </w:rPr>
        <w:t xml:space="preserve"> условия, запреты и ограничения допуска товаров, происходящих из иностранного </w:t>
      </w:r>
      <w:r w:rsidR="00116312" w:rsidRPr="00754539">
        <w:rPr>
          <w:color w:val="000000"/>
          <w:shd w:val="clear" w:color="auto" w:fill="FFFFFF"/>
        </w:rPr>
        <w:lastRenderedPageBreak/>
        <w:t>государства или группы иностранных государств, работ, услуг, соответственно выполняемых, оказываемых иностранными лицами.</w:t>
      </w:r>
    </w:p>
    <w:p w:rsidR="00116312" w:rsidRPr="00754539" w:rsidRDefault="00116312" w:rsidP="00116312">
      <w:pPr>
        <w:suppressAutoHyphens w:val="0"/>
        <w:autoSpaceDE w:val="0"/>
        <w:autoSpaceDN w:val="0"/>
        <w:adjustRightInd w:val="0"/>
        <w:ind w:firstLine="540"/>
        <w:jc w:val="both"/>
        <w:rPr>
          <w:rFonts w:eastAsiaTheme="minorHAnsi"/>
          <w:bCs w:val="0"/>
          <w:iCs w:val="0"/>
          <w:lang w:eastAsia="en-US"/>
        </w:rPr>
      </w:pPr>
      <w:r>
        <w:t xml:space="preserve"> В извещении</w:t>
      </w:r>
      <w:r w:rsidRPr="00877568">
        <w:t xml:space="preserve"> о проведен</w:t>
      </w:r>
      <w:proofErr w:type="gramStart"/>
      <w:r w:rsidRPr="00877568">
        <w:t xml:space="preserve">ии </w:t>
      </w:r>
      <w:r>
        <w:t>Ау</w:t>
      </w:r>
      <w:proofErr w:type="gramEnd"/>
      <w:r>
        <w:t>кциона</w:t>
      </w:r>
      <w:r w:rsidRPr="00877568">
        <w:t xml:space="preserve">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t>не установлены.</w:t>
      </w:r>
    </w:p>
    <w:p w:rsidR="00116312" w:rsidRPr="00D80B59" w:rsidRDefault="00116312" w:rsidP="00116312">
      <w:pPr>
        <w:ind w:firstLine="708"/>
        <w:jc w:val="both"/>
      </w:pPr>
      <w:r w:rsidRPr="00D80B59">
        <w:t xml:space="preserve">Требования к участникам закупки установлены в пункте </w:t>
      </w:r>
      <w:r>
        <w:t>2.8</w:t>
      </w:r>
      <w:r w:rsidRPr="00D80B59">
        <w:t xml:space="preserve"> </w:t>
      </w:r>
      <w:r>
        <w:t>«Требования к участникам аукциона в электронной форме</w:t>
      </w:r>
      <w:r w:rsidRPr="00D80B59">
        <w:t>» Раздела</w:t>
      </w:r>
      <w:r>
        <w:t xml:space="preserve"> 2 «Информационная карта а</w:t>
      </w:r>
      <w:r w:rsidRPr="00D80B59">
        <w:t>укцион</w:t>
      </w:r>
      <w:r>
        <w:t>а</w:t>
      </w:r>
      <w:r w:rsidRPr="00D80B59">
        <w:t xml:space="preserve"> в электронной форме</w:t>
      </w:r>
      <w:r>
        <w:t>».</w:t>
      </w:r>
    </w:p>
    <w:p w:rsidR="00116312" w:rsidRPr="009A0F02" w:rsidRDefault="00494328" w:rsidP="00116312">
      <w:pPr>
        <w:widowControl w:val="0"/>
        <w:autoSpaceDE w:val="0"/>
        <w:autoSpaceDN w:val="0"/>
        <w:adjustRightInd w:val="0"/>
        <w:ind w:firstLine="540"/>
        <w:jc w:val="both"/>
        <w:outlineLvl w:val="1"/>
        <w:rPr>
          <w:color w:val="000000"/>
          <w:shd w:val="clear" w:color="auto" w:fill="FFFFFF"/>
        </w:rPr>
      </w:pPr>
      <w:r>
        <w:rPr>
          <w:color w:val="000000"/>
          <w:shd w:val="clear" w:color="auto" w:fill="FFFFFF"/>
        </w:rPr>
        <w:t>П</w:t>
      </w:r>
      <w:r w:rsidR="00116312">
        <w:rPr>
          <w:color w:val="000000"/>
          <w:shd w:val="clear" w:color="auto" w:fill="FFFFFF"/>
        </w:rPr>
        <w:t>унктами</w:t>
      </w:r>
      <w:r w:rsidR="00116312" w:rsidRPr="009A0F02">
        <w:rPr>
          <w:color w:val="000000"/>
          <w:shd w:val="clear" w:color="auto" w:fill="FFFFFF"/>
        </w:rPr>
        <w:t xml:space="preserve"> 12.1</w:t>
      </w:r>
      <w:r w:rsidR="00116312">
        <w:rPr>
          <w:color w:val="000000"/>
          <w:shd w:val="clear" w:color="auto" w:fill="FFFFFF"/>
        </w:rPr>
        <w:t xml:space="preserve"> и 12.3 подраздела 12</w:t>
      </w:r>
      <w:r w:rsidR="00116312" w:rsidRPr="009A0F02">
        <w:rPr>
          <w:color w:val="000000"/>
          <w:shd w:val="clear" w:color="auto" w:fill="FFFFFF"/>
        </w:rPr>
        <w:t xml:space="preserve"> «Специальные экономические меры» </w:t>
      </w:r>
      <w:r w:rsidR="00116312">
        <w:rPr>
          <w:color w:val="000000"/>
          <w:shd w:val="clear" w:color="auto" w:fill="FFFFFF"/>
        </w:rPr>
        <w:t>р</w:t>
      </w:r>
      <w:r w:rsidR="00116312" w:rsidRPr="009A0F02">
        <w:rPr>
          <w:color w:val="000000"/>
          <w:shd w:val="clear" w:color="auto" w:fill="FFFFFF"/>
        </w:rPr>
        <w:t>а</w:t>
      </w:r>
      <w:r w:rsidR="00116312">
        <w:rPr>
          <w:color w:val="000000"/>
          <w:shd w:val="clear" w:color="auto" w:fill="FFFFFF"/>
        </w:rPr>
        <w:t>з</w:t>
      </w:r>
      <w:r w:rsidR="00116312" w:rsidRPr="009A0F02">
        <w:rPr>
          <w:color w:val="000000"/>
          <w:shd w:val="clear" w:color="auto" w:fill="FFFFFF"/>
        </w:rPr>
        <w:t>дела 1 «Аукцион в электронной форме (общие условия проведения аукциона в элект</w:t>
      </w:r>
      <w:r w:rsidR="00116312">
        <w:rPr>
          <w:color w:val="000000"/>
          <w:shd w:val="clear" w:color="auto" w:fill="FFFFFF"/>
        </w:rPr>
        <w:t>ронной форме)» документации об А</w:t>
      </w:r>
      <w:r w:rsidR="00116312" w:rsidRPr="009A0F02">
        <w:rPr>
          <w:color w:val="000000"/>
          <w:shd w:val="clear" w:color="auto" w:fill="FFFFFF"/>
        </w:rPr>
        <w:t>укционе установлено</w:t>
      </w:r>
      <w:r w:rsidR="00116312">
        <w:rPr>
          <w:color w:val="000000"/>
          <w:shd w:val="clear" w:color="auto" w:fill="FFFFFF"/>
        </w:rPr>
        <w:t xml:space="preserve"> следующее</w:t>
      </w:r>
      <w:r w:rsidR="00116312" w:rsidRPr="009A0F02">
        <w:rPr>
          <w:color w:val="000000"/>
          <w:shd w:val="clear" w:color="auto" w:fill="FFFFFF"/>
        </w:rPr>
        <w:t>:</w:t>
      </w:r>
    </w:p>
    <w:p w:rsidR="00116312" w:rsidRPr="00116312" w:rsidRDefault="00116312" w:rsidP="00116312">
      <w:pPr>
        <w:widowControl w:val="0"/>
        <w:autoSpaceDE w:val="0"/>
        <w:autoSpaceDN w:val="0"/>
        <w:adjustRightInd w:val="0"/>
        <w:ind w:firstLine="540"/>
        <w:jc w:val="both"/>
        <w:rPr>
          <w:rFonts w:cs="Arial"/>
          <w:sz w:val="20"/>
          <w:szCs w:val="20"/>
          <w:lang w:eastAsia="ru-RU"/>
        </w:rPr>
      </w:pPr>
      <w:proofErr w:type="gramStart"/>
      <w:r w:rsidRPr="00116312">
        <w:rPr>
          <w:sz w:val="20"/>
          <w:szCs w:val="20"/>
          <w:lang w:eastAsia="ru-RU"/>
        </w:rPr>
        <w:t xml:space="preserve">На основании подпункта «б» пункта 1 Указа Президента Российской Федерации </w:t>
      </w:r>
      <w:r w:rsidRPr="00116312">
        <w:rPr>
          <w:sz w:val="20"/>
          <w:szCs w:val="20"/>
          <w:lang w:eastAsia="ru-RU"/>
        </w:rPr>
        <w:br/>
        <w:t>от 28.11.2015 № 583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 в целях защиты национальной безопасности и национальных интересов Российской Федерации, защиты граждан Российской Федерации от преступных и иных</w:t>
      </w:r>
      <w:proofErr w:type="gramEnd"/>
      <w:r w:rsidRPr="00116312">
        <w:rPr>
          <w:sz w:val="20"/>
          <w:szCs w:val="20"/>
          <w:lang w:eastAsia="ru-RU"/>
        </w:rPr>
        <w:t xml:space="preserve"> </w:t>
      </w:r>
      <w:proofErr w:type="gramStart"/>
      <w:r w:rsidRPr="00116312">
        <w:rPr>
          <w:sz w:val="20"/>
          <w:szCs w:val="20"/>
          <w:lang w:eastAsia="ru-RU"/>
        </w:rPr>
        <w:t>противоправных действий и в соответствии с Федеральными законами от 30.12.2006 № 281-ФЗ «О специальных экономических мерах» и от 28.12.2010 № 390-ФЗ «О безопасности» о</w:t>
      </w:r>
      <w:r w:rsidRPr="00116312">
        <w:rPr>
          <w:rFonts w:cs="Arial"/>
          <w:sz w:val="20"/>
          <w:szCs w:val="20"/>
          <w:lang w:eastAsia="ru-RU"/>
        </w:rPr>
        <w:t>рганам государственной власти Российской Федерации, федеральным государственным органам, органам местного самоуправления, юридическим лицам, образованным в соответствии с законодательством Российской Федерации, организациям и физическим лицам, находящимся под юрисдикцией Российской Федерации, в своей деятельности исходить из того, что на территории Российской</w:t>
      </w:r>
      <w:proofErr w:type="gramEnd"/>
      <w:r w:rsidRPr="00116312">
        <w:rPr>
          <w:rFonts w:cs="Arial"/>
          <w:sz w:val="20"/>
          <w:szCs w:val="20"/>
          <w:lang w:eastAsia="ru-RU"/>
        </w:rPr>
        <w:t xml:space="preserve"> Федерации временно вводятся запрет или ограничение для организаций, находящихся под юрисдикцией Турецкой Республики, а также для организаций, контролируемых гражданами Турецкой Республики и (или) организациями, находящимися под юрисдикцией Турецкой Республики, на выполнение (оказание) ими отдельных видов работ (услуг) на территории Российской Федерации по перечню, определяемому Правительством Российской Федерации. Признаки нахождения организаций под контролем граждан Турецкой Республики и (или) организаций, находящихся под юрисдикцией Турецкой Республики, определяются в соответствии с частями 1 и 2 статьи 5 Федерального закона от 29.04.2008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(далее – Закон  № 57-ФЗ</w:t>
      </w:r>
      <w:proofErr w:type="gramStart"/>
      <w:r w:rsidRPr="00116312">
        <w:rPr>
          <w:rFonts w:cs="Arial"/>
          <w:sz w:val="20"/>
          <w:szCs w:val="20"/>
          <w:lang w:eastAsia="ru-RU"/>
        </w:rPr>
        <w:t>)(</w:t>
      </w:r>
      <w:proofErr w:type="gramEnd"/>
      <w:r>
        <w:rPr>
          <w:rFonts w:cs="Arial"/>
          <w:sz w:val="20"/>
          <w:szCs w:val="20"/>
          <w:lang w:eastAsia="ru-RU"/>
        </w:rPr>
        <w:t xml:space="preserve">п. </w:t>
      </w:r>
      <w:r w:rsidRPr="00116312">
        <w:rPr>
          <w:rFonts w:cs="Arial"/>
          <w:sz w:val="20"/>
          <w:szCs w:val="20"/>
          <w:lang w:eastAsia="ru-RU"/>
        </w:rPr>
        <w:t>12.1).</w:t>
      </w:r>
    </w:p>
    <w:p w:rsidR="00116312" w:rsidRPr="00116312" w:rsidRDefault="00116312" w:rsidP="00116312">
      <w:pPr>
        <w:widowControl w:val="0"/>
        <w:ind w:firstLine="720"/>
        <w:jc w:val="both"/>
        <w:outlineLvl w:val="0"/>
        <w:rPr>
          <w:sz w:val="20"/>
          <w:szCs w:val="20"/>
          <w:lang w:eastAsia="ru-RU"/>
        </w:rPr>
      </w:pPr>
      <w:proofErr w:type="gramStart"/>
      <w:r w:rsidRPr="00116312">
        <w:rPr>
          <w:sz w:val="20"/>
          <w:szCs w:val="20"/>
          <w:lang w:eastAsia="ru-RU"/>
        </w:rPr>
        <w:t>Постановлением Правительства</w:t>
      </w:r>
      <w:r w:rsidRPr="00116312">
        <w:rPr>
          <w:sz w:val="20"/>
          <w:szCs w:val="20"/>
        </w:rPr>
        <w:t xml:space="preserve"> Российской Федерации от 29.12.2015 № 1457 выполнение работ, оказание услуг для обеспечения государственных и муниципальных нужд включено в перечень о</w:t>
      </w:r>
      <w:r w:rsidRPr="00116312">
        <w:rPr>
          <w:sz w:val="20"/>
          <w:szCs w:val="20"/>
          <w:lang w:eastAsia="ru-RU"/>
        </w:rPr>
        <w:t>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01.01.2016(</w:t>
      </w:r>
      <w:r>
        <w:rPr>
          <w:sz w:val="20"/>
          <w:szCs w:val="20"/>
          <w:lang w:eastAsia="ru-RU"/>
        </w:rPr>
        <w:t xml:space="preserve">п. </w:t>
      </w:r>
      <w:r w:rsidRPr="00116312">
        <w:rPr>
          <w:sz w:val="20"/>
          <w:szCs w:val="20"/>
          <w:lang w:eastAsia="ru-RU"/>
        </w:rPr>
        <w:t xml:space="preserve">12.3). </w:t>
      </w:r>
      <w:proofErr w:type="gramEnd"/>
    </w:p>
    <w:p w:rsidR="00116312" w:rsidRDefault="00116312" w:rsidP="00116312">
      <w:pPr>
        <w:suppressAutoHyphens w:val="0"/>
        <w:autoSpaceDE w:val="0"/>
        <w:autoSpaceDN w:val="0"/>
        <w:adjustRightInd w:val="0"/>
        <w:ind w:firstLine="708"/>
        <w:jc w:val="both"/>
        <w:rPr>
          <w:rFonts w:eastAsiaTheme="minorHAnsi"/>
          <w:bCs w:val="0"/>
          <w:iCs w:val="0"/>
          <w:lang w:eastAsia="en-US"/>
        </w:rPr>
      </w:pPr>
      <w:proofErr w:type="gramStart"/>
      <w:r>
        <w:rPr>
          <w:rFonts w:eastAsiaTheme="minorHAnsi"/>
          <w:bCs w:val="0"/>
          <w:iCs w:val="0"/>
          <w:lang w:eastAsia="en-US"/>
        </w:rPr>
        <w:t>При этом, с</w:t>
      </w:r>
      <w:r w:rsidRPr="002226C8">
        <w:rPr>
          <w:rFonts w:eastAsiaTheme="minorHAnsi"/>
          <w:bCs w:val="0"/>
          <w:iCs w:val="0"/>
          <w:lang w:eastAsia="en-US"/>
        </w:rPr>
        <w:t>огласно пункту 1 Указа Президента Российской Федерации от 31 мая 2017 года № 244 «Об отмене некоторых специальных экономических мер в отношении Турецкой Республики»</w:t>
      </w:r>
      <w:r>
        <w:rPr>
          <w:rFonts w:eastAsiaTheme="minorHAnsi"/>
          <w:bCs w:val="0"/>
          <w:iCs w:val="0"/>
          <w:lang w:eastAsia="en-US"/>
        </w:rPr>
        <w:t xml:space="preserve">, вступившего в силу 31.05.2017, подпункт «б» пункта 1 </w:t>
      </w:r>
      <w:hyperlink r:id="rId10" w:history="1">
        <w:r>
          <w:rPr>
            <w:rFonts w:eastAsiaTheme="minorHAnsi"/>
            <w:bCs w:val="0"/>
            <w:iCs w:val="0"/>
            <w:color w:val="0000FF"/>
            <w:lang w:eastAsia="en-US"/>
          </w:rPr>
          <w:t>Указ</w:t>
        </w:r>
      </w:hyperlink>
      <w:r>
        <w:rPr>
          <w:rFonts w:eastAsiaTheme="minorHAnsi"/>
          <w:bCs w:val="0"/>
          <w:iCs w:val="0"/>
          <w:lang w:eastAsia="en-US"/>
        </w:rPr>
        <w:t>а Президента Российской Федерации от 28 ноября 2015 г. № 583 "О мерах по обеспечению национальной безопасности Российской Федерации и защите граждан Российской Федерации от преступных и</w:t>
      </w:r>
      <w:proofErr w:type="gramEnd"/>
      <w:r>
        <w:rPr>
          <w:rFonts w:eastAsiaTheme="minorHAnsi"/>
          <w:bCs w:val="0"/>
          <w:iCs w:val="0"/>
          <w:lang w:eastAsia="en-US"/>
        </w:rPr>
        <w:t xml:space="preserve"> иных противоправных действий и о применении специальных экономических мер в отношении Турецкой Республики" </w:t>
      </w:r>
      <w:proofErr w:type="gramStart"/>
      <w:r>
        <w:rPr>
          <w:rFonts w:eastAsiaTheme="minorHAnsi"/>
          <w:bCs w:val="0"/>
          <w:iCs w:val="0"/>
          <w:lang w:eastAsia="en-US"/>
        </w:rPr>
        <w:t>признан</w:t>
      </w:r>
      <w:proofErr w:type="gramEnd"/>
      <w:r>
        <w:rPr>
          <w:rFonts w:eastAsiaTheme="minorHAnsi"/>
          <w:bCs w:val="0"/>
          <w:iCs w:val="0"/>
          <w:lang w:eastAsia="en-US"/>
        </w:rPr>
        <w:t xml:space="preserve"> утратившим силу.</w:t>
      </w:r>
    </w:p>
    <w:p w:rsidR="00116312" w:rsidRDefault="00116312" w:rsidP="00116312">
      <w:pPr>
        <w:suppressAutoHyphens w:val="0"/>
        <w:autoSpaceDE w:val="0"/>
        <w:autoSpaceDN w:val="0"/>
        <w:adjustRightInd w:val="0"/>
        <w:ind w:firstLine="708"/>
        <w:jc w:val="both"/>
        <w:rPr>
          <w:rFonts w:eastAsiaTheme="minorHAnsi"/>
          <w:bCs w:val="0"/>
          <w:iCs w:val="0"/>
          <w:lang w:eastAsia="en-US"/>
        </w:rPr>
      </w:pPr>
      <w:r w:rsidRPr="009A0F02">
        <w:rPr>
          <w:color w:val="000000"/>
          <w:shd w:val="clear" w:color="auto" w:fill="FFFFFF"/>
        </w:rPr>
        <w:t xml:space="preserve">В соответствии с </w:t>
      </w:r>
      <w:r w:rsidRPr="00950FFC">
        <w:rPr>
          <w:color w:val="000000"/>
          <w:shd w:val="clear" w:color="auto" w:fill="FFFFFF"/>
        </w:rPr>
        <w:t>частью 3 статьи 7</w:t>
      </w:r>
      <w:r w:rsidRPr="009A0F02">
        <w:rPr>
          <w:color w:val="000000"/>
          <w:shd w:val="clear" w:color="auto" w:fill="FFFFFF"/>
        </w:rPr>
        <w:t xml:space="preserve"> </w:t>
      </w:r>
      <w:r>
        <w:rPr>
          <w:color w:val="000000"/>
          <w:shd w:val="clear" w:color="auto" w:fill="FFFFFF"/>
        </w:rPr>
        <w:t>З</w:t>
      </w:r>
      <w:r w:rsidRPr="009A0F02">
        <w:rPr>
          <w:color w:val="000000"/>
          <w:shd w:val="clear" w:color="auto" w:fill="FFFFFF"/>
        </w:rPr>
        <w:t xml:space="preserve">акона о контрактной системе, </w:t>
      </w:r>
      <w:r>
        <w:rPr>
          <w:rFonts w:eastAsiaTheme="minorHAnsi"/>
          <w:bCs w:val="0"/>
          <w:iCs w:val="0"/>
          <w:lang w:eastAsia="en-US"/>
        </w:rPr>
        <w:t>и</w:t>
      </w:r>
      <w:r w:rsidRPr="009A0F02">
        <w:rPr>
          <w:rFonts w:eastAsiaTheme="minorHAnsi"/>
          <w:bCs w:val="0"/>
          <w:iCs w:val="0"/>
          <w:lang w:eastAsia="en-US"/>
        </w:rPr>
        <w:t xml:space="preserve">нформация, предусмотренная </w:t>
      </w:r>
      <w:r>
        <w:rPr>
          <w:rFonts w:eastAsiaTheme="minorHAnsi"/>
          <w:bCs w:val="0"/>
          <w:iCs w:val="0"/>
          <w:lang w:eastAsia="en-US"/>
        </w:rPr>
        <w:t>Законом о контрактной системе</w:t>
      </w:r>
      <w:r w:rsidRPr="009A0F02">
        <w:rPr>
          <w:rFonts w:eastAsiaTheme="minorHAnsi"/>
          <w:bCs w:val="0"/>
          <w:iCs w:val="0"/>
          <w:lang w:eastAsia="en-US"/>
        </w:rPr>
        <w:t xml:space="preserve"> и размещенная в единой информационной системе, должна быть полной и достоверной.</w:t>
      </w:r>
    </w:p>
    <w:p w:rsidR="008079D0" w:rsidRPr="00494328" w:rsidRDefault="00116312" w:rsidP="00494328">
      <w:pPr>
        <w:widowControl w:val="0"/>
        <w:ind w:firstLine="709"/>
        <w:jc w:val="both"/>
        <w:outlineLvl w:val="0"/>
        <w:rPr>
          <w:lang w:eastAsia="ru-RU"/>
        </w:rPr>
      </w:pPr>
      <w:r w:rsidRPr="009A0F02">
        <w:rPr>
          <w:lang w:eastAsia="ru-RU"/>
        </w:rPr>
        <w:t>На основании изложенного, Комиссия приходит к вывод</w:t>
      </w:r>
      <w:r>
        <w:rPr>
          <w:lang w:eastAsia="ru-RU"/>
        </w:rPr>
        <w:t xml:space="preserve">у о том, что информация, изложенная в подпунктах 12.1 и 12.3 </w:t>
      </w:r>
      <w:r>
        <w:rPr>
          <w:color w:val="000000"/>
          <w:shd w:val="clear" w:color="auto" w:fill="FFFFFF"/>
        </w:rPr>
        <w:t>подраздела 12</w:t>
      </w:r>
      <w:r w:rsidRPr="009A0F02">
        <w:rPr>
          <w:color w:val="000000"/>
          <w:shd w:val="clear" w:color="auto" w:fill="FFFFFF"/>
        </w:rPr>
        <w:t xml:space="preserve"> «Специальные экономические меры» </w:t>
      </w:r>
      <w:r>
        <w:rPr>
          <w:color w:val="000000"/>
          <w:shd w:val="clear" w:color="auto" w:fill="FFFFFF"/>
        </w:rPr>
        <w:t>р</w:t>
      </w:r>
      <w:r w:rsidRPr="009A0F02">
        <w:rPr>
          <w:color w:val="000000"/>
          <w:shd w:val="clear" w:color="auto" w:fill="FFFFFF"/>
        </w:rPr>
        <w:t>а</w:t>
      </w:r>
      <w:r>
        <w:rPr>
          <w:color w:val="000000"/>
          <w:shd w:val="clear" w:color="auto" w:fill="FFFFFF"/>
        </w:rPr>
        <w:t>з</w:t>
      </w:r>
      <w:r w:rsidRPr="009A0F02">
        <w:rPr>
          <w:color w:val="000000"/>
          <w:shd w:val="clear" w:color="auto" w:fill="FFFFFF"/>
        </w:rPr>
        <w:t>дела 1 «Аукцион в электронной форме (общие условия проведения аукциона в элект</w:t>
      </w:r>
      <w:r>
        <w:rPr>
          <w:color w:val="000000"/>
          <w:shd w:val="clear" w:color="auto" w:fill="FFFFFF"/>
        </w:rPr>
        <w:t>ронной форме)» документации об А</w:t>
      </w:r>
      <w:r w:rsidRPr="009A0F02">
        <w:rPr>
          <w:color w:val="000000"/>
          <w:shd w:val="clear" w:color="auto" w:fill="FFFFFF"/>
        </w:rPr>
        <w:t>укционе</w:t>
      </w:r>
      <w:r>
        <w:rPr>
          <w:color w:val="000000"/>
          <w:shd w:val="clear" w:color="auto" w:fill="FFFFFF"/>
        </w:rPr>
        <w:t xml:space="preserve"> не соответствует требованиям </w:t>
      </w:r>
      <w:r w:rsidRPr="00950FFC">
        <w:rPr>
          <w:color w:val="000000"/>
          <w:highlight w:val="yellow"/>
          <w:shd w:val="clear" w:color="auto" w:fill="FFFFFF"/>
        </w:rPr>
        <w:t>части 3 статьи 7</w:t>
      </w:r>
      <w:r>
        <w:rPr>
          <w:color w:val="000000"/>
          <w:shd w:val="clear" w:color="auto" w:fill="FFFFFF"/>
        </w:rPr>
        <w:t xml:space="preserve"> Закона о контрактной системе</w:t>
      </w:r>
      <w:r w:rsidR="00494328">
        <w:rPr>
          <w:color w:val="000000"/>
          <w:shd w:val="clear" w:color="auto" w:fill="FFFFFF"/>
        </w:rPr>
        <w:t>.</w:t>
      </w:r>
    </w:p>
    <w:p w:rsidR="008079D0" w:rsidRPr="001D1CCB" w:rsidRDefault="004419F3" w:rsidP="004419F3">
      <w:pPr>
        <w:suppressAutoHyphens w:val="0"/>
        <w:autoSpaceDE w:val="0"/>
        <w:autoSpaceDN w:val="0"/>
        <w:adjustRightInd w:val="0"/>
        <w:ind w:right="-2"/>
        <w:jc w:val="both"/>
      </w:pPr>
      <w:r>
        <w:rPr>
          <w:bCs w:val="0"/>
          <w:lang w:eastAsia="ru-RU"/>
        </w:rPr>
        <w:lastRenderedPageBreak/>
        <w:t>2.</w:t>
      </w:r>
      <w:r>
        <w:rPr>
          <w:bCs w:val="0"/>
          <w:lang w:eastAsia="ru-RU"/>
        </w:rPr>
        <w:tab/>
      </w:r>
      <w:proofErr w:type="gramStart"/>
      <w:r w:rsidR="008079D0" w:rsidRPr="00DB01C0">
        <w:rPr>
          <w:rFonts w:eastAsiaTheme="minorHAnsi"/>
          <w:bCs w:val="0"/>
          <w:iCs w:val="0"/>
          <w:lang w:eastAsia="en-US"/>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указанным Федеральным законом извещение об осуществлении закупки или приглашение принять участие</w:t>
      </w:r>
      <w:proofErr w:type="gramEnd"/>
      <w:r w:rsidR="008079D0" w:rsidRPr="00DB01C0">
        <w:rPr>
          <w:rFonts w:eastAsiaTheme="minorHAnsi"/>
          <w:bCs w:val="0"/>
          <w:iCs w:val="0"/>
          <w:lang w:eastAsia="en-US"/>
        </w:rPr>
        <w:t xml:space="preserve"> в определении поставщика (подрядчика, исполнителя), документация о закупке, заявка, окончательное предложение не </w:t>
      </w:r>
      <w:proofErr w:type="gramStart"/>
      <w:r w:rsidR="008079D0" w:rsidRPr="00DB01C0">
        <w:rPr>
          <w:rFonts w:eastAsiaTheme="minorHAnsi"/>
          <w:bCs w:val="0"/>
          <w:iCs w:val="0"/>
          <w:lang w:eastAsia="en-US"/>
        </w:rPr>
        <w:t>предусмотрены</w:t>
      </w:r>
      <w:proofErr w:type="gramEnd"/>
      <w:r w:rsidR="008079D0" w:rsidRPr="00DB01C0">
        <w:rPr>
          <w:rFonts w:eastAsiaTheme="minorHAnsi"/>
          <w:bCs w:val="0"/>
          <w:iCs w:val="0"/>
          <w:lang w:eastAsia="en-US"/>
        </w:rPr>
        <w:t>.</w:t>
      </w:r>
    </w:p>
    <w:p w:rsidR="008079D0" w:rsidRDefault="008079D0" w:rsidP="008079D0">
      <w:pPr>
        <w:pStyle w:val="23"/>
        <w:shd w:val="clear" w:color="auto" w:fill="auto"/>
        <w:spacing w:before="0" w:after="0" w:line="240" w:lineRule="auto"/>
        <w:ind w:firstLine="709"/>
        <w:jc w:val="both"/>
        <w:rPr>
          <w:b w:val="0"/>
          <w:color w:val="000000"/>
          <w:spacing w:val="0"/>
          <w:sz w:val="26"/>
          <w:szCs w:val="26"/>
          <w:lang w:eastAsia="ru-RU" w:bidi="ru-RU"/>
        </w:rPr>
      </w:pPr>
      <w:proofErr w:type="gramStart"/>
      <w:r w:rsidRPr="00DB01C0">
        <w:rPr>
          <w:b w:val="0"/>
          <w:color w:val="000000"/>
          <w:spacing w:val="0"/>
          <w:sz w:val="26"/>
          <w:szCs w:val="26"/>
          <w:lang w:eastAsia="ru-RU" w:bidi="ru-RU"/>
        </w:rPr>
        <w:t xml:space="preserve">Согласно части 13 статьи 34 </w:t>
      </w:r>
      <w:r w:rsidRPr="00DB01C0">
        <w:rPr>
          <w:rFonts w:eastAsiaTheme="minorHAnsi"/>
          <w:b w:val="0"/>
          <w:bCs w:val="0"/>
          <w:iCs/>
          <w:spacing w:val="0"/>
          <w:sz w:val="26"/>
          <w:szCs w:val="26"/>
        </w:rPr>
        <w:t>Закона о контрактной системе</w:t>
      </w:r>
      <w:r w:rsidRPr="00DB01C0">
        <w:rPr>
          <w:b w:val="0"/>
          <w:color w:val="000000"/>
          <w:spacing w:val="0"/>
          <w:sz w:val="26"/>
          <w:szCs w:val="26"/>
          <w:lang w:eastAsia="ru-RU" w:bidi="ru-RU"/>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roofErr w:type="gramEnd"/>
    </w:p>
    <w:p w:rsidR="008079D0" w:rsidRDefault="008079D0" w:rsidP="008079D0">
      <w:pPr>
        <w:ind w:firstLine="708"/>
        <w:jc w:val="both"/>
      </w:pPr>
      <w:proofErr w:type="gramStart"/>
      <w:r w:rsidRPr="00BB45C9">
        <w:rPr>
          <w:lang w:eastAsia="ru-RU"/>
        </w:rPr>
        <w:t>В соответствии с частью 8 статьи 30 Закона о контрактной системе</w:t>
      </w:r>
      <w:r>
        <w:rPr>
          <w:lang w:eastAsia="ru-RU"/>
        </w:rPr>
        <w:t xml:space="preserve"> (в ред. Федерального </w:t>
      </w:r>
      <w:hyperlink r:id="rId11" w:history="1">
        <w:r>
          <w:rPr>
            <w:color w:val="0000FF"/>
            <w:lang w:eastAsia="ru-RU"/>
          </w:rPr>
          <w:t>закона</w:t>
        </w:r>
      </w:hyperlink>
      <w:r>
        <w:rPr>
          <w:lang w:eastAsia="ru-RU"/>
        </w:rPr>
        <w:t xml:space="preserve"> от 01.05.2017 № 83-ФЗ) </w:t>
      </w:r>
      <w:r w:rsidRPr="00BB45C9">
        <w:rPr>
          <w:lang w:eastAsia="ru-RU"/>
        </w:rPr>
        <w:t xml:space="preserve">в случае, если в извещении об осуществлении закупки установлены ограничения в соответствии с </w:t>
      </w:r>
      <w:hyperlink r:id="rId12" w:history="1">
        <w:r w:rsidRPr="00BB45C9">
          <w:rPr>
            <w:lang w:eastAsia="ru-RU"/>
          </w:rPr>
          <w:t>частью 3</w:t>
        </w:r>
      </w:hyperlink>
      <w:r w:rsidRPr="00BB45C9">
        <w:rPr>
          <w:lang w:eastAsia="ru-RU"/>
        </w:rPr>
        <w:t xml:space="preserve"> статьи 30 Закона о контрактной системе,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w:t>
      </w:r>
      <w:proofErr w:type="gramEnd"/>
      <w:r w:rsidRPr="00BB45C9">
        <w:rPr>
          <w:lang w:eastAsia="ru-RU"/>
        </w:rPr>
        <w:t xml:space="preserve"> работы (ее результатов), оказанной услуги, отдельных этапов исполнения контракта не более чем </w:t>
      </w:r>
      <w:r w:rsidRPr="00950FFC">
        <w:rPr>
          <w:b/>
          <w:lang w:eastAsia="ru-RU"/>
        </w:rPr>
        <w:t xml:space="preserve">в течение пятнадцати </w:t>
      </w:r>
      <w:r w:rsidR="00494328">
        <w:rPr>
          <w:b/>
          <w:lang w:eastAsia="ru-RU"/>
        </w:rPr>
        <w:t xml:space="preserve">рабочих </w:t>
      </w:r>
      <w:r w:rsidRPr="00950FFC">
        <w:rPr>
          <w:b/>
          <w:lang w:eastAsia="ru-RU"/>
        </w:rPr>
        <w:t>дней</w:t>
      </w:r>
      <w:r w:rsidRPr="00BB45C9">
        <w:rPr>
          <w:lang w:eastAsia="ru-RU"/>
        </w:rPr>
        <w:t xml:space="preserve"> </w:t>
      </w:r>
      <w:proofErr w:type="gramStart"/>
      <w:r w:rsidRPr="00BB45C9">
        <w:rPr>
          <w:lang w:eastAsia="ru-RU"/>
        </w:rPr>
        <w:t>с даты подписания</w:t>
      </w:r>
      <w:proofErr w:type="gramEnd"/>
      <w:r w:rsidRPr="00BB45C9">
        <w:rPr>
          <w:lang w:eastAsia="ru-RU"/>
        </w:rPr>
        <w:t xml:space="preserve"> заказчиком документа о приемке, предусмотренного </w:t>
      </w:r>
      <w:hyperlink r:id="rId13" w:history="1">
        <w:r w:rsidRPr="00BB45C9">
          <w:rPr>
            <w:lang w:eastAsia="ru-RU"/>
          </w:rPr>
          <w:t>частью 7 статьи 94</w:t>
        </w:r>
      </w:hyperlink>
      <w:r w:rsidRPr="00BB45C9">
        <w:rPr>
          <w:lang w:eastAsia="ru-RU"/>
        </w:rPr>
        <w:t xml:space="preserve"> Закона о контрактной системе.</w:t>
      </w:r>
      <w:r w:rsidRPr="00252080">
        <w:t xml:space="preserve"> </w:t>
      </w:r>
    </w:p>
    <w:p w:rsidR="008079D0" w:rsidRPr="00BB45C9" w:rsidRDefault="008079D0" w:rsidP="008079D0">
      <w:pPr>
        <w:ind w:firstLine="708"/>
        <w:jc w:val="both"/>
      </w:pPr>
      <w:r w:rsidRPr="001D1CCB">
        <w:t>Согласно извещению о проведен</w:t>
      </w:r>
      <w:proofErr w:type="gramStart"/>
      <w:r w:rsidRPr="001D1CCB">
        <w:t xml:space="preserve">ии </w:t>
      </w:r>
      <w:r>
        <w:t>Ау</w:t>
      </w:r>
      <w:proofErr w:type="gramEnd"/>
      <w:r>
        <w:t xml:space="preserve">кциона, </w:t>
      </w:r>
      <w:r w:rsidRPr="001D1CCB">
        <w:t>закупка осуществляется у субъектов малого предпринимательства и социально ориентированных некоммерческих организаций.</w:t>
      </w:r>
    </w:p>
    <w:p w:rsidR="00B7280A" w:rsidRDefault="008079D0" w:rsidP="00B7280A">
      <w:pPr>
        <w:ind w:firstLine="708"/>
        <w:jc w:val="both"/>
        <w:rPr>
          <w:b/>
          <w:sz w:val="20"/>
          <w:szCs w:val="20"/>
        </w:rPr>
      </w:pPr>
      <w:r w:rsidRPr="003B4225">
        <w:rPr>
          <w:lang w:eastAsia="ru-RU"/>
        </w:rPr>
        <w:t>При этом</w:t>
      </w:r>
      <w:proofErr w:type="gramStart"/>
      <w:r w:rsidRPr="003B4225">
        <w:rPr>
          <w:lang w:eastAsia="ru-RU"/>
        </w:rPr>
        <w:t>,</w:t>
      </w:r>
      <w:proofErr w:type="gramEnd"/>
      <w:r w:rsidRPr="003B4225">
        <w:rPr>
          <w:lang w:eastAsia="ru-RU"/>
        </w:rPr>
        <w:t xml:space="preserve"> согласно пункту </w:t>
      </w:r>
      <w:r>
        <w:rPr>
          <w:lang w:eastAsia="ru-RU"/>
        </w:rPr>
        <w:t xml:space="preserve">3.4 </w:t>
      </w:r>
      <w:r w:rsidRPr="003B4225">
        <w:rPr>
          <w:lang w:eastAsia="ru-RU"/>
        </w:rPr>
        <w:t xml:space="preserve"> </w:t>
      </w:r>
      <w:r w:rsidRPr="003B4225">
        <w:t xml:space="preserve">раздела </w:t>
      </w:r>
      <w:r>
        <w:rPr>
          <w:bCs w:val="0"/>
          <w:lang w:eastAsia="ru-RU"/>
        </w:rPr>
        <w:t xml:space="preserve">части 4 «Проект контракта» документации </w:t>
      </w:r>
      <w:r w:rsidRPr="008079D0">
        <w:rPr>
          <w:bCs w:val="0"/>
          <w:lang w:eastAsia="ru-RU"/>
        </w:rPr>
        <w:t>об аукционе</w:t>
      </w:r>
      <w:r w:rsidRPr="008079D0">
        <w:t xml:space="preserve"> </w:t>
      </w:r>
      <w:r w:rsidRPr="00B7280A">
        <w:t>оплата поставленного Товара производится Заказчиком на счет Поставщика по факту каждой поставки Товара, в течение 15 (пятнадцать) банковских дней после представления Заказчику счета, счет-фактуру, товарной накладной, акта приема-передачи Товара (Приложение №2) подписанных Заказчиком и Поставщиком.</w:t>
      </w:r>
      <w:r>
        <w:rPr>
          <w:b/>
          <w:sz w:val="20"/>
          <w:szCs w:val="20"/>
        </w:rPr>
        <w:t xml:space="preserve"> </w:t>
      </w:r>
    </w:p>
    <w:p w:rsidR="00B7280A" w:rsidRDefault="00B7280A" w:rsidP="00B7280A">
      <w:pPr>
        <w:ind w:firstLine="708"/>
        <w:jc w:val="both"/>
      </w:pPr>
      <w:r>
        <w:t>При этом, учитывая, что российским законодательством не предусмотрено понятие «банковский день», установление Заказчиком в проекте контракта порядка оплаты поставленного товара именно в банковских днях</w:t>
      </w:r>
      <w:r w:rsidR="00C07D68">
        <w:t>,</w:t>
      </w:r>
      <w:r>
        <w:t xml:space="preserve"> по мнению </w:t>
      </w:r>
      <w:proofErr w:type="gramStart"/>
      <w:r>
        <w:t>Комиссии</w:t>
      </w:r>
      <w:proofErr w:type="gramEnd"/>
      <w:r>
        <w:t xml:space="preserve"> нарушает требования </w:t>
      </w:r>
      <w:r w:rsidRPr="000B1941">
        <w:t>части 8 статьи 30</w:t>
      </w:r>
      <w:r>
        <w:t xml:space="preserve"> Закона о контрактной системе.</w:t>
      </w:r>
    </w:p>
    <w:p w:rsidR="002066C6" w:rsidRDefault="002066C6" w:rsidP="004419F3">
      <w:pPr>
        <w:suppressAutoHyphens w:val="0"/>
        <w:autoSpaceDE w:val="0"/>
        <w:autoSpaceDN w:val="0"/>
        <w:adjustRightInd w:val="0"/>
        <w:ind w:firstLine="540"/>
        <w:jc w:val="both"/>
        <w:rPr>
          <w:rFonts w:eastAsiaTheme="minorHAnsi"/>
          <w:bCs w:val="0"/>
          <w:iCs w:val="0"/>
          <w:lang w:eastAsia="en-US"/>
        </w:rPr>
      </w:pPr>
    </w:p>
    <w:p w:rsidR="002066C6" w:rsidRDefault="00C07D68" w:rsidP="00C07D68">
      <w:pPr>
        <w:suppressAutoHyphens w:val="0"/>
        <w:autoSpaceDE w:val="0"/>
        <w:autoSpaceDN w:val="0"/>
        <w:adjustRightInd w:val="0"/>
        <w:jc w:val="both"/>
        <w:rPr>
          <w:rFonts w:eastAsiaTheme="minorHAnsi"/>
          <w:bCs w:val="0"/>
          <w:iCs w:val="0"/>
          <w:lang w:eastAsia="en-US"/>
        </w:rPr>
      </w:pPr>
      <w:r>
        <w:rPr>
          <w:rFonts w:eastAsiaTheme="minorHAnsi"/>
          <w:bCs w:val="0"/>
          <w:iCs w:val="0"/>
          <w:lang w:eastAsia="en-US"/>
        </w:rPr>
        <w:t>3</w:t>
      </w:r>
      <w:r w:rsidR="002066C6">
        <w:rPr>
          <w:rFonts w:eastAsiaTheme="minorHAnsi"/>
          <w:bCs w:val="0"/>
          <w:iCs w:val="0"/>
          <w:lang w:eastAsia="en-US"/>
        </w:rPr>
        <w:t>.</w:t>
      </w:r>
      <w:r w:rsidR="002066C6">
        <w:rPr>
          <w:rFonts w:eastAsiaTheme="minorHAnsi"/>
          <w:bCs w:val="0"/>
          <w:iCs w:val="0"/>
          <w:lang w:eastAsia="en-US"/>
        </w:rPr>
        <w:tab/>
        <w:t>В соответствии с частью</w:t>
      </w:r>
      <w:r w:rsidR="00323BB2">
        <w:rPr>
          <w:rFonts w:eastAsiaTheme="minorHAnsi"/>
          <w:bCs w:val="0"/>
          <w:iCs w:val="0"/>
          <w:lang w:eastAsia="en-US"/>
        </w:rPr>
        <w:t xml:space="preserve"> 1 статьи</w:t>
      </w:r>
      <w:r w:rsidR="002066C6">
        <w:rPr>
          <w:rFonts w:eastAsiaTheme="minorHAnsi"/>
          <w:bCs w:val="0"/>
          <w:iCs w:val="0"/>
          <w:lang w:eastAsia="en-US"/>
        </w:rPr>
        <w:t xml:space="preserve">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rsidR="005D135D" w:rsidRDefault="005D135D" w:rsidP="002066C6">
      <w:pPr>
        <w:suppressAutoHyphens w:val="0"/>
        <w:autoSpaceDE w:val="0"/>
        <w:autoSpaceDN w:val="0"/>
        <w:adjustRightInd w:val="0"/>
        <w:ind w:firstLine="540"/>
        <w:jc w:val="both"/>
        <w:rPr>
          <w:rFonts w:eastAsiaTheme="minorHAnsi"/>
          <w:bCs w:val="0"/>
          <w:iCs w:val="0"/>
          <w:lang w:eastAsia="en-US"/>
        </w:rPr>
      </w:pPr>
      <w:r>
        <w:rPr>
          <w:rFonts w:eastAsiaTheme="minorHAnsi"/>
          <w:bCs w:val="0"/>
          <w:iCs w:val="0"/>
          <w:lang w:eastAsia="en-US"/>
        </w:rPr>
        <w:t>В соответствии с частью 5 статьи 63 Закона о контрактной системе в извещении о проведении электронного  аукциона должна содержаться информация, указанная в статьи 42 Закона о контрактной системе.</w:t>
      </w:r>
    </w:p>
    <w:p w:rsidR="002066C6" w:rsidRDefault="002066C6" w:rsidP="002066C6">
      <w:pPr>
        <w:suppressAutoHyphens w:val="0"/>
        <w:autoSpaceDE w:val="0"/>
        <w:autoSpaceDN w:val="0"/>
        <w:adjustRightInd w:val="0"/>
        <w:ind w:firstLine="540"/>
        <w:jc w:val="both"/>
        <w:rPr>
          <w:rFonts w:eastAsiaTheme="minorHAnsi"/>
          <w:bCs w:val="0"/>
          <w:iCs w:val="0"/>
          <w:lang w:eastAsia="en-US"/>
        </w:rPr>
      </w:pPr>
      <w:r>
        <w:rPr>
          <w:rFonts w:eastAsiaTheme="minorHAnsi"/>
          <w:bCs w:val="0"/>
          <w:iCs w:val="0"/>
          <w:lang w:eastAsia="en-US"/>
        </w:rPr>
        <w:t xml:space="preserve">Согласно пункту 4 части 5 статьи 63 Закона о контрактной системе, в извещении о проведении </w:t>
      </w:r>
      <w:r w:rsidR="005D135D">
        <w:rPr>
          <w:rFonts w:eastAsiaTheme="minorHAnsi"/>
          <w:bCs w:val="0"/>
          <w:iCs w:val="0"/>
          <w:lang w:eastAsia="en-US"/>
        </w:rPr>
        <w:t xml:space="preserve">электронного </w:t>
      </w:r>
      <w:r>
        <w:rPr>
          <w:rFonts w:eastAsiaTheme="minorHAnsi"/>
          <w:bCs w:val="0"/>
          <w:iCs w:val="0"/>
          <w:lang w:eastAsia="en-US"/>
        </w:rPr>
        <w:t>аукциона указывается размер обеспечения заявки на участие в аукционе.</w:t>
      </w:r>
    </w:p>
    <w:p w:rsidR="00323BB2" w:rsidRDefault="00323BB2" w:rsidP="002066C6">
      <w:pPr>
        <w:suppressAutoHyphens w:val="0"/>
        <w:autoSpaceDE w:val="0"/>
        <w:autoSpaceDN w:val="0"/>
        <w:adjustRightInd w:val="0"/>
        <w:ind w:firstLine="540"/>
        <w:jc w:val="both"/>
        <w:rPr>
          <w:rFonts w:eastAsiaTheme="minorHAnsi"/>
          <w:bCs w:val="0"/>
          <w:iCs w:val="0"/>
          <w:lang w:eastAsia="en-US"/>
        </w:rPr>
      </w:pPr>
      <w:r>
        <w:rPr>
          <w:rFonts w:eastAsiaTheme="minorHAnsi"/>
          <w:bCs w:val="0"/>
          <w:iCs w:val="0"/>
          <w:lang w:eastAsia="en-US"/>
        </w:rPr>
        <w:lastRenderedPageBreak/>
        <w:t>В извещении о проведен</w:t>
      </w:r>
      <w:proofErr w:type="gramStart"/>
      <w:r>
        <w:rPr>
          <w:rFonts w:eastAsiaTheme="minorHAnsi"/>
          <w:bCs w:val="0"/>
          <w:iCs w:val="0"/>
          <w:lang w:eastAsia="en-US"/>
        </w:rPr>
        <w:t>ии Ау</w:t>
      </w:r>
      <w:proofErr w:type="gramEnd"/>
      <w:r>
        <w:rPr>
          <w:rFonts w:eastAsiaTheme="minorHAnsi"/>
          <w:bCs w:val="0"/>
          <w:iCs w:val="0"/>
          <w:lang w:eastAsia="en-US"/>
        </w:rPr>
        <w:t xml:space="preserve">кциона, размещенном в ЕИС, указан размер обеспечения заявок на участие в Аукционе – </w:t>
      </w:r>
      <w:r>
        <w:rPr>
          <w:color w:val="000000"/>
          <w:sz w:val="27"/>
          <w:szCs w:val="27"/>
        </w:rPr>
        <w:t>1371,65</w:t>
      </w:r>
      <w:r>
        <w:rPr>
          <w:rFonts w:eastAsiaTheme="minorHAnsi"/>
          <w:bCs w:val="0"/>
          <w:iCs w:val="0"/>
          <w:lang w:eastAsia="en-US"/>
        </w:rPr>
        <w:t xml:space="preserve"> рублей.</w:t>
      </w:r>
    </w:p>
    <w:p w:rsidR="00323BB2" w:rsidRDefault="00323BB2" w:rsidP="00323BB2">
      <w:pPr>
        <w:widowControl w:val="0"/>
        <w:ind w:firstLine="540"/>
        <w:jc w:val="both"/>
        <w:rPr>
          <w:sz w:val="22"/>
          <w:szCs w:val="22"/>
          <w:lang w:eastAsia="ru-RU"/>
        </w:rPr>
      </w:pPr>
      <w:r w:rsidRPr="00323BB2">
        <w:rPr>
          <w:rFonts w:eastAsiaTheme="minorHAnsi"/>
          <w:bCs w:val="0"/>
          <w:iCs w:val="0"/>
          <w:lang w:eastAsia="en-US"/>
        </w:rPr>
        <w:t>При этом</w:t>
      </w:r>
      <w:proofErr w:type="gramStart"/>
      <w:r w:rsidRPr="00323BB2">
        <w:rPr>
          <w:rFonts w:eastAsiaTheme="minorHAnsi"/>
          <w:bCs w:val="0"/>
          <w:iCs w:val="0"/>
          <w:lang w:eastAsia="en-US"/>
        </w:rPr>
        <w:t>,</w:t>
      </w:r>
      <w:proofErr w:type="gramEnd"/>
      <w:r w:rsidRPr="00323BB2">
        <w:rPr>
          <w:rFonts w:eastAsiaTheme="minorHAnsi"/>
          <w:bCs w:val="0"/>
          <w:iCs w:val="0"/>
          <w:lang w:eastAsia="en-US"/>
        </w:rPr>
        <w:t xml:space="preserve">  подпунктом 1  пункта 19 «</w:t>
      </w:r>
      <w:r w:rsidRPr="00323BB2">
        <w:t>Размер обеспечения исполнения контракта, срок и порядок его предоставления, требования к обеспечению исполнения контракта»  раздела 2  «Информационная карта аукциона в электронной форме» документации об аукционе  установлено следующее</w:t>
      </w:r>
      <w:r>
        <w:t xml:space="preserve">: - </w:t>
      </w:r>
      <w:r w:rsidRPr="00DE7273">
        <w:rPr>
          <w:sz w:val="22"/>
          <w:szCs w:val="22"/>
          <w:lang w:eastAsia="ru-RU"/>
        </w:rPr>
        <w:t>Размер обеспечения исполнения контракта составляет 10 % от начальной (максимальной) цены контракта, а именно</w:t>
      </w:r>
      <w:r>
        <w:rPr>
          <w:sz w:val="22"/>
          <w:szCs w:val="22"/>
          <w:lang w:eastAsia="ru-RU"/>
        </w:rPr>
        <w:t xml:space="preserve"> _____</w:t>
      </w:r>
      <w:r w:rsidRPr="00DE7273">
        <w:rPr>
          <w:sz w:val="22"/>
          <w:szCs w:val="22"/>
          <w:lang w:eastAsia="ru-RU"/>
        </w:rPr>
        <w:t xml:space="preserve"> рублей.</w:t>
      </w:r>
    </w:p>
    <w:p w:rsidR="005D135D" w:rsidRDefault="005D135D" w:rsidP="00323BB2">
      <w:pPr>
        <w:widowControl w:val="0"/>
        <w:ind w:firstLine="540"/>
        <w:jc w:val="both"/>
        <w:rPr>
          <w:lang w:eastAsia="ru-RU"/>
        </w:rPr>
      </w:pPr>
      <w:r>
        <w:rPr>
          <w:lang w:eastAsia="ru-RU"/>
        </w:rPr>
        <w:t xml:space="preserve">Таким образом, Комиссия приходит к выводу о том, что в документации об </w:t>
      </w:r>
      <w:r w:rsidR="00232E2D">
        <w:rPr>
          <w:lang w:eastAsia="ru-RU"/>
        </w:rPr>
        <w:t>А</w:t>
      </w:r>
      <w:r>
        <w:rPr>
          <w:lang w:eastAsia="ru-RU"/>
        </w:rPr>
        <w:t>укционе отсутствует информация, указанная в извещении о проведен</w:t>
      </w:r>
      <w:proofErr w:type="gramStart"/>
      <w:r>
        <w:rPr>
          <w:lang w:eastAsia="ru-RU"/>
        </w:rPr>
        <w:t xml:space="preserve">ии </w:t>
      </w:r>
      <w:r w:rsidR="00232E2D">
        <w:rPr>
          <w:lang w:eastAsia="ru-RU"/>
        </w:rPr>
        <w:t>А</w:t>
      </w:r>
      <w:r>
        <w:rPr>
          <w:lang w:eastAsia="ru-RU"/>
        </w:rPr>
        <w:t>у</w:t>
      </w:r>
      <w:proofErr w:type="gramEnd"/>
      <w:r>
        <w:rPr>
          <w:lang w:eastAsia="ru-RU"/>
        </w:rPr>
        <w:t>кциона в части указания размера обеспечения заявки, что нарушает требования части 1 статьи 64 Закона о контрактной системе.</w:t>
      </w:r>
    </w:p>
    <w:p w:rsidR="005214A8" w:rsidRPr="00494328" w:rsidRDefault="0057226D" w:rsidP="005214A8">
      <w:pPr>
        <w:suppressAutoHyphens w:val="0"/>
        <w:autoSpaceDE w:val="0"/>
        <w:autoSpaceDN w:val="0"/>
        <w:adjustRightInd w:val="0"/>
        <w:ind w:firstLine="540"/>
        <w:jc w:val="both"/>
        <w:rPr>
          <w:rFonts w:eastAsiaTheme="minorHAnsi"/>
          <w:bCs w:val="0"/>
          <w:iCs w:val="0"/>
          <w:lang w:eastAsia="en-US"/>
        </w:rPr>
      </w:pPr>
      <w:proofErr w:type="gramStart"/>
      <w:r w:rsidRPr="00494328">
        <w:rPr>
          <w:lang w:eastAsia="ru-RU"/>
        </w:rPr>
        <w:t>Кроме того, с</w:t>
      </w:r>
      <w:r w:rsidR="00232E2D" w:rsidRPr="00494328">
        <w:rPr>
          <w:lang w:eastAsia="ru-RU"/>
        </w:rPr>
        <w:t>огласно пункту 2 статьи 42 Закона о контрактной системе</w:t>
      </w:r>
      <w:r w:rsidRPr="00494328">
        <w:rPr>
          <w:lang w:eastAsia="ru-RU"/>
        </w:rPr>
        <w:t xml:space="preserve"> в извещении об осуществлении закупки должна содержаться информация о начальной (максимальной) цены контракта.</w:t>
      </w:r>
      <w:r w:rsidR="005214A8" w:rsidRPr="00494328">
        <w:rPr>
          <w:rFonts w:eastAsiaTheme="minorHAnsi"/>
          <w:bCs w:val="0"/>
          <w:iCs w:val="0"/>
          <w:lang w:eastAsia="en-US"/>
        </w:rPr>
        <w:t xml:space="preserve"> </w:t>
      </w:r>
      <w:proofErr w:type="gramEnd"/>
    </w:p>
    <w:p w:rsidR="00232E2D" w:rsidRPr="00494328" w:rsidRDefault="005214A8" w:rsidP="00BB238B">
      <w:pPr>
        <w:suppressAutoHyphens w:val="0"/>
        <w:autoSpaceDE w:val="0"/>
        <w:autoSpaceDN w:val="0"/>
        <w:adjustRightInd w:val="0"/>
        <w:ind w:firstLine="540"/>
        <w:jc w:val="both"/>
        <w:rPr>
          <w:rFonts w:eastAsiaTheme="minorHAnsi"/>
          <w:bCs w:val="0"/>
          <w:iCs w:val="0"/>
          <w:lang w:eastAsia="en-US"/>
        </w:rPr>
      </w:pPr>
      <w:r w:rsidRPr="00494328">
        <w:rPr>
          <w:rFonts w:eastAsiaTheme="minorHAnsi"/>
          <w:bCs w:val="0"/>
          <w:iCs w:val="0"/>
          <w:lang w:eastAsia="en-US"/>
        </w:rPr>
        <w:t>В извещении о проведен</w:t>
      </w:r>
      <w:proofErr w:type="gramStart"/>
      <w:r w:rsidRPr="00494328">
        <w:rPr>
          <w:rFonts w:eastAsiaTheme="minorHAnsi"/>
          <w:bCs w:val="0"/>
          <w:iCs w:val="0"/>
          <w:lang w:eastAsia="en-US"/>
        </w:rPr>
        <w:t>ии Ау</w:t>
      </w:r>
      <w:proofErr w:type="gramEnd"/>
      <w:r w:rsidRPr="00494328">
        <w:rPr>
          <w:rFonts w:eastAsiaTheme="minorHAnsi"/>
          <w:bCs w:val="0"/>
          <w:iCs w:val="0"/>
          <w:lang w:eastAsia="en-US"/>
        </w:rPr>
        <w:t xml:space="preserve">кциона, размещенном в ЕИС, указана начальная (максимальная) цена контракта – </w:t>
      </w:r>
      <w:r w:rsidR="00C07D68" w:rsidRPr="00494328">
        <w:rPr>
          <w:color w:val="000000"/>
          <w:sz w:val="27"/>
          <w:szCs w:val="27"/>
        </w:rPr>
        <w:t xml:space="preserve">137164, </w:t>
      </w:r>
      <w:r w:rsidRPr="00494328">
        <w:rPr>
          <w:color w:val="000000"/>
          <w:sz w:val="27"/>
          <w:szCs w:val="27"/>
        </w:rPr>
        <w:t xml:space="preserve">59 </w:t>
      </w:r>
      <w:r w:rsidRPr="00494328">
        <w:rPr>
          <w:rFonts w:eastAsiaTheme="minorHAnsi"/>
          <w:bCs w:val="0"/>
          <w:iCs w:val="0"/>
          <w:lang w:eastAsia="en-US"/>
        </w:rPr>
        <w:t>рублей.</w:t>
      </w:r>
    </w:p>
    <w:p w:rsidR="0057226D" w:rsidRPr="00494328" w:rsidRDefault="0057226D" w:rsidP="00323BB2">
      <w:pPr>
        <w:widowControl w:val="0"/>
        <w:ind w:firstLine="540"/>
        <w:jc w:val="both"/>
        <w:rPr>
          <w:lang w:eastAsia="ru-RU"/>
        </w:rPr>
      </w:pPr>
      <w:r w:rsidRPr="00494328">
        <w:rPr>
          <w:lang w:eastAsia="ru-RU"/>
        </w:rPr>
        <w:t>При этом</w:t>
      </w:r>
      <w:proofErr w:type="gramStart"/>
      <w:r w:rsidRPr="00494328">
        <w:rPr>
          <w:lang w:eastAsia="ru-RU"/>
        </w:rPr>
        <w:t>,</w:t>
      </w:r>
      <w:proofErr w:type="gramEnd"/>
      <w:r w:rsidRPr="00494328">
        <w:rPr>
          <w:lang w:eastAsia="ru-RU"/>
        </w:rPr>
        <w:t xml:space="preserve"> в документации об Аукционе </w:t>
      </w:r>
      <w:r w:rsidR="00BB238B" w:rsidRPr="00494328">
        <w:rPr>
          <w:lang w:eastAsia="ru-RU"/>
        </w:rPr>
        <w:t>отсутствует информация о начальной (максимальной) цене контракта, что нарушает требования части 1 статьи 64 Закона о контрактной системе.</w:t>
      </w:r>
    </w:p>
    <w:p w:rsidR="004B1C2C" w:rsidRDefault="004B1C2C" w:rsidP="00323BB2">
      <w:pPr>
        <w:widowControl w:val="0"/>
        <w:ind w:firstLine="540"/>
        <w:jc w:val="both"/>
        <w:rPr>
          <w:lang w:eastAsia="ru-RU"/>
        </w:rPr>
      </w:pPr>
    </w:p>
    <w:p w:rsidR="001B0670" w:rsidRDefault="00C07D68" w:rsidP="001B0670">
      <w:pPr>
        <w:suppressAutoHyphens w:val="0"/>
        <w:autoSpaceDE w:val="0"/>
        <w:autoSpaceDN w:val="0"/>
        <w:adjustRightInd w:val="0"/>
        <w:jc w:val="both"/>
        <w:rPr>
          <w:lang w:eastAsia="ru-RU"/>
        </w:rPr>
      </w:pPr>
      <w:r>
        <w:rPr>
          <w:lang w:eastAsia="ru-RU"/>
        </w:rPr>
        <w:t>4</w:t>
      </w:r>
      <w:r w:rsidR="004B1C2C">
        <w:rPr>
          <w:lang w:eastAsia="ru-RU"/>
        </w:rPr>
        <w:t>.</w:t>
      </w:r>
      <w:r w:rsidR="004B1C2C">
        <w:rPr>
          <w:lang w:eastAsia="ru-RU"/>
        </w:rPr>
        <w:tab/>
      </w:r>
      <w:proofErr w:type="gramStart"/>
      <w:r w:rsidR="001B0670" w:rsidRPr="009450C8">
        <w:t xml:space="preserve">Согласно части 1 статьи 59 Закона о контрактной системе </w:t>
      </w:r>
      <w:r w:rsidR="001B0670" w:rsidRPr="009450C8">
        <w:rPr>
          <w:rFonts w:eastAsiaTheme="minorHAnsi"/>
          <w:bCs w:val="0"/>
          <w:iCs w:val="0"/>
          <w:lang w:eastAsia="en-US"/>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001B0670" w:rsidRPr="009450C8">
        <w:rPr>
          <w:rFonts w:eastAsiaTheme="minorHAnsi"/>
          <w:bCs w:val="0"/>
          <w:iCs w:val="0"/>
          <w:lang w:eastAsia="en-US"/>
        </w:rPr>
        <w:t xml:space="preserve"> оператором.</w:t>
      </w:r>
    </w:p>
    <w:p w:rsidR="006F76DE" w:rsidRPr="00D66BE3" w:rsidRDefault="00D66BE3" w:rsidP="00D66BE3">
      <w:pPr>
        <w:snapToGrid w:val="0"/>
        <w:ind w:firstLine="540"/>
        <w:jc w:val="both"/>
        <w:rPr>
          <w:sz w:val="22"/>
          <w:szCs w:val="22"/>
        </w:rPr>
      </w:pPr>
      <w:r w:rsidRPr="00D66BE3">
        <w:rPr>
          <w:rFonts w:eastAsiaTheme="minorHAnsi"/>
          <w:bCs w:val="0"/>
          <w:iCs w:val="0"/>
          <w:lang w:eastAsia="en-US"/>
        </w:rPr>
        <w:t>Согласно пункту 3 «</w:t>
      </w:r>
      <w:r w:rsidRPr="00D66BE3">
        <w:t>Используемый способ определения исполнителя и наименование объекта закупки»</w:t>
      </w:r>
      <w:r>
        <w:rPr>
          <w:sz w:val="22"/>
          <w:szCs w:val="22"/>
        </w:rPr>
        <w:t xml:space="preserve"> </w:t>
      </w:r>
      <w:r w:rsidRPr="00323BB2">
        <w:t xml:space="preserve">раздела 2  «Информационная карта аукциона в </w:t>
      </w:r>
      <w:r w:rsidRPr="00D66BE3">
        <w:t xml:space="preserve">электронной форме» документации об аукционе  </w:t>
      </w:r>
      <w:r w:rsidRPr="00D66BE3">
        <w:rPr>
          <w:bCs w:val="0"/>
          <w:lang w:eastAsia="ru-RU"/>
        </w:rPr>
        <w:t xml:space="preserve">объектом закупки являются </w:t>
      </w:r>
      <w:r w:rsidRPr="00D66BE3">
        <w:rPr>
          <w:lang w:eastAsia="ru-RU"/>
        </w:rPr>
        <w:t>изделия медицинского назначения</w:t>
      </w:r>
      <w:r w:rsidRPr="00D66BE3">
        <w:t xml:space="preserve"> </w:t>
      </w:r>
      <w:r w:rsidRPr="00D66BE3">
        <w:rPr>
          <w:lang w:eastAsia="ru-RU"/>
        </w:rPr>
        <w:t>для нужд Государственного бюджетного учреждения здравоохранения Калининградской области «Нестеровская центральная районная больница».</w:t>
      </w:r>
    </w:p>
    <w:p w:rsidR="00D66BE3" w:rsidRDefault="00D66BE3" w:rsidP="004B1C2C">
      <w:pPr>
        <w:suppressAutoHyphens w:val="0"/>
        <w:autoSpaceDE w:val="0"/>
        <w:autoSpaceDN w:val="0"/>
        <w:adjustRightInd w:val="0"/>
        <w:ind w:firstLine="540"/>
        <w:jc w:val="both"/>
      </w:pPr>
      <w:r>
        <w:rPr>
          <w:rFonts w:eastAsiaTheme="minorHAnsi"/>
          <w:bCs w:val="0"/>
          <w:iCs w:val="0"/>
          <w:lang w:eastAsia="en-US"/>
        </w:rPr>
        <w:t>В соответствии с извещением о проведен</w:t>
      </w:r>
      <w:proofErr w:type="gramStart"/>
      <w:r>
        <w:rPr>
          <w:rFonts w:eastAsiaTheme="minorHAnsi"/>
          <w:bCs w:val="0"/>
          <w:iCs w:val="0"/>
          <w:lang w:eastAsia="en-US"/>
        </w:rPr>
        <w:t>ии Ау</w:t>
      </w:r>
      <w:proofErr w:type="gramEnd"/>
      <w:r>
        <w:rPr>
          <w:rFonts w:eastAsiaTheme="minorHAnsi"/>
          <w:bCs w:val="0"/>
          <w:iCs w:val="0"/>
          <w:lang w:eastAsia="en-US"/>
        </w:rPr>
        <w:t>кциона и требованиями раздела 3 «</w:t>
      </w:r>
      <w:r>
        <w:t>Техническое задание (описание объекта закупки) и обоснование начальной (максимальной) цены контракта» документации об аукционе</w:t>
      </w:r>
      <w:r w:rsidR="001C6886">
        <w:t xml:space="preserve"> (далее – Техническое задание, ТЗ)</w:t>
      </w:r>
      <w:r>
        <w:t>, Заказчиком требуется к поставке следующие медицинские изделия:</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0"/>
        <w:gridCol w:w="1675"/>
        <w:gridCol w:w="5670"/>
        <w:gridCol w:w="708"/>
        <w:gridCol w:w="709"/>
        <w:gridCol w:w="851"/>
      </w:tblGrid>
      <w:tr w:rsidR="00A21EE4" w:rsidRPr="000434E1" w:rsidTr="00A21EE4">
        <w:tc>
          <w:tcPr>
            <w:tcW w:w="560" w:type="dxa"/>
            <w:shd w:val="clear" w:color="auto" w:fill="auto"/>
            <w:vAlign w:val="center"/>
          </w:tcPr>
          <w:p w:rsidR="00A21EE4" w:rsidRPr="000434E1" w:rsidRDefault="00A21EE4" w:rsidP="00A21EE4">
            <w:pPr>
              <w:spacing w:line="254" w:lineRule="auto"/>
              <w:jc w:val="center"/>
              <w:rPr>
                <w:b/>
                <w:bCs w:val="0"/>
                <w:sz w:val="20"/>
                <w:szCs w:val="20"/>
              </w:rPr>
            </w:pPr>
            <w:proofErr w:type="spellStart"/>
            <w:proofErr w:type="gramStart"/>
            <w:r w:rsidRPr="000434E1">
              <w:rPr>
                <w:b/>
                <w:sz w:val="20"/>
                <w:szCs w:val="20"/>
              </w:rPr>
              <w:t>п</w:t>
            </w:r>
            <w:proofErr w:type="spellEnd"/>
            <w:proofErr w:type="gramEnd"/>
            <w:r w:rsidRPr="000434E1">
              <w:rPr>
                <w:b/>
                <w:sz w:val="20"/>
                <w:szCs w:val="20"/>
              </w:rPr>
              <w:t>/</w:t>
            </w:r>
            <w:proofErr w:type="spellStart"/>
            <w:r w:rsidRPr="000434E1">
              <w:rPr>
                <w:b/>
                <w:sz w:val="20"/>
                <w:szCs w:val="20"/>
              </w:rPr>
              <w:t>п</w:t>
            </w:r>
            <w:proofErr w:type="spellEnd"/>
          </w:p>
        </w:tc>
        <w:tc>
          <w:tcPr>
            <w:tcW w:w="1675" w:type="dxa"/>
            <w:shd w:val="clear" w:color="auto" w:fill="auto"/>
            <w:vAlign w:val="center"/>
          </w:tcPr>
          <w:p w:rsidR="00A21EE4" w:rsidRPr="000434E1" w:rsidRDefault="00A21EE4" w:rsidP="00A21EE4">
            <w:pPr>
              <w:spacing w:line="254" w:lineRule="auto"/>
              <w:jc w:val="center"/>
              <w:rPr>
                <w:b/>
                <w:bCs w:val="0"/>
                <w:sz w:val="20"/>
                <w:szCs w:val="20"/>
              </w:rPr>
            </w:pPr>
            <w:r w:rsidRPr="000434E1">
              <w:rPr>
                <w:b/>
                <w:sz w:val="20"/>
                <w:szCs w:val="20"/>
              </w:rPr>
              <w:t>МНН</w:t>
            </w:r>
          </w:p>
        </w:tc>
        <w:tc>
          <w:tcPr>
            <w:tcW w:w="5670" w:type="dxa"/>
            <w:shd w:val="clear" w:color="auto" w:fill="auto"/>
            <w:vAlign w:val="center"/>
          </w:tcPr>
          <w:p w:rsidR="00A21EE4" w:rsidRPr="000434E1" w:rsidRDefault="00A21EE4" w:rsidP="00A21EE4">
            <w:pPr>
              <w:spacing w:line="254" w:lineRule="auto"/>
              <w:jc w:val="center"/>
              <w:rPr>
                <w:b/>
                <w:bCs w:val="0"/>
                <w:sz w:val="20"/>
                <w:szCs w:val="20"/>
              </w:rPr>
            </w:pPr>
            <w:r w:rsidRPr="000434E1">
              <w:rPr>
                <w:b/>
                <w:sz w:val="20"/>
                <w:szCs w:val="20"/>
              </w:rPr>
              <w:t>Функциональные характеристики товара</w:t>
            </w:r>
          </w:p>
        </w:tc>
        <w:tc>
          <w:tcPr>
            <w:tcW w:w="708" w:type="dxa"/>
          </w:tcPr>
          <w:p w:rsidR="00A21EE4" w:rsidRPr="000434E1" w:rsidRDefault="00A21EE4" w:rsidP="00A21EE4">
            <w:pPr>
              <w:spacing w:line="254" w:lineRule="auto"/>
              <w:jc w:val="center"/>
              <w:rPr>
                <w:b/>
                <w:bCs w:val="0"/>
                <w:sz w:val="20"/>
                <w:szCs w:val="20"/>
              </w:rPr>
            </w:pPr>
            <w:r w:rsidRPr="000434E1">
              <w:rPr>
                <w:b/>
                <w:sz w:val="20"/>
                <w:szCs w:val="20"/>
              </w:rPr>
              <w:t xml:space="preserve">Ед. </w:t>
            </w:r>
            <w:proofErr w:type="spellStart"/>
            <w:r w:rsidRPr="000434E1">
              <w:rPr>
                <w:b/>
                <w:sz w:val="20"/>
                <w:szCs w:val="20"/>
              </w:rPr>
              <w:t>изм</w:t>
            </w:r>
            <w:proofErr w:type="spellEnd"/>
            <w:r w:rsidRPr="000434E1">
              <w:rPr>
                <w:b/>
                <w:sz w:val="20"/>
                <w:szCs w:val="20"/>
              </w:rPr>
              <w:t>.</w:t>
            </w:r>
          </w:p>
        </w:tc>
        <w:tc>
          <w:tcPr>
            <w:tcW w:w="709" w:type="dxa"/>
            <w:shd w:val="clear" w:color="auto" w:fill="auto"/>
            <w:vAlign w:val="center"/>
          </w:tcPr>
          <w:p w:rsidR="00A21EE4" w:rsidRPr="000434E1" w:rsidRDefault="00A21EE4" w:rsidP="00A21EE4">
            <w:pPr>
              <w:spacing w:line="254" w:lineRule="auto"/>
              <w:jc w:val="center"/>
              <w:rPr>
                <w:b/>
                <w:bCs w:val="0"/>
                <w:sz w:val="20"/>
                <w:szCs w:val="20"/>
              </w:rPr>
            </w:pPr>
            <w:r w:rsidRPr="000434E1">
              <w:rPr>
                <w:b/>
                <w:sz w:val="20"/>
                <w:szCs w:val="20"/>
              </w:rPr>
              <w:t>Кол-во</w:t>
            </w:r>
          </w:p>
        </w:tc>
        <w:tc>
          <w:tcPr>
            <w:tcW w:w="851" w:type="dxa"/>
            <w:shd w:val="clear" w:color="auto" w:fill="auto"/>
            <w:vAlign w:val="center"/>
          </w:tcPr>
          <w:p w:rsidR="00A21EE4" w:rsidRPr="000434E1" w:rsidRDefault="00A21EE4" w:rsidP="00A21EE4">
            <w:pPr>
              <w:tabs>
                <w:tab w:val="left" w:pos="0"/>
              </w:tabs>
              <w:spacing w:line="254" w:lineRule="auto"/>
              <w:ind w:left="-1336" w:right="-108" w:firstLine="1336"/>
              <w:jc w:val="center"/>
              <w:rPr>
                <w:b/>
                <w:bCs w:val="0"/>
                <w:sz w:val="20"/>
                <w:szCs w:val="20"/>
              </w:rPr>
            </w:pPr>
            <w:r w:rsidRPr="000434E1">
              <w:rPr>
                <w:b/>
                <w:sz w:val="20"/>
                <w:szCs w:val="20"/>
              </w:rPr>
              <w:t>Общее кол-во</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1</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Тест – полоски </w:t>
            </w:r>
            <w:proofErr w:type="spellStart"/>
            <w:r w:rsidRPr="000434E1">
              <w:rPr>
                <w:color w:val="000000"/>
                <w:sz w:val="20"/>
                <w:szCs w:val="20"/>
              </w:rPr>
              <w:t>Тропонин</w:t>
            </w:r>
            <w:proofErr w:type="spellEnd"/>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Экспресс- тест для бесперебойного определения Тропонина. Представляет собой одностадийный </w:t>
            </w:r>
            <w:proofErr w:type="spellStart"/>
            <w:r w:rsidRPr="000434E1">
              <w:rPr>
                <w:color w:val="000000"/>
                <w:sz w:val="20"/>
                <w:szCs w:val="20"/>
              </w:rPr>
              <w:t>иммунохроматографический</w:t>
            </w:r>
            <w:proofErr w:type="spellEnd"/>
            <w:r w:rsidRPr="000434E1">
              <w:rPr>
                <w:color w:val="000000"/>
                <w:sz w:val="20"/>
                <w:szCs w:val="20"/>
              </w:rPr>
              <w:t xml:space="preserve"> </w:t>
            </w:r>
            <w:proofErr w:type="spellStart"/>
            <w:r w:rsidRPr="000434E1">
              <w:rPr>
                <w:color w:val="000000"/>
                <w:sz w:val="20"/>
                <w:szCs w:val="20"/>
                <w:lang w:val="en-US"/>
              </w:rPr>
              <w:t>invitro</w:t>
            </w:r>
            <w:proofErr w:type="spellEnd"/>
            <w:r w:rsidRPr="000434E1">
              <w:rPr>
                <w:color w:val="000000"/>
                <w:sz w:val="20"/>
                <w:szCs w:val="20"/>
              </w:rPr>
              <w:t xml:space="preserve"> тест. </w:t>
            </w:r>
            <w:proofErr w:type="spellStart"/>
            <w:r w:rsidRPr="000434E1">
              <w:rPr>
                <w:color w:val="000000"/>
                <w:sz w:val="20"/>
                <w:szCs w:val="20"/>
              </w:rPr>
              <w:t>Розработан</w:t>
            </w:r>
            <w:proofErr w:type="spellEnd"/>
            <w:r w:rsidRPr="000434E1">
              <w:rPr>
                <w:color w:val="000000"/>
                <w:sz w:val="20"/>
                <w:szCs w:val="20"/>
              </w:rPr>
              <w:t xml:space="preserve"> для качественного определения сердечного Тропонина </w:t>
            </w:r>
            <w:r w:rsidRPr="000434E1">
              <w:rPr>
                <w:color w:val="000000"/>
                <w:sz w:val="20"/>
                <w:szCs w:val="20"/>
                <w:lang w:val="en-US"/>
              </w:rPr>
              <w:t>I</w:t>
            </w:r>
            <w:r w:rsidRPr="000434E1">
              <w:rPr>
                <w:color w:val="000000"/>
                <w:sz w:val="20"/>
                <w:szCs w:val="20"/>
              </w:rPr>
              <w:t xml:space="preserve"> (</w:t>
            </w:r>
            <w:proofErr w:type="spellStart"/>
            <w:r w:rsidRPr="000434E1">
              <w:rPr>
                <w:color w:val="000000"/>
                <w:sz w:val="20"/>
                <w:szCs w:val="20"/>
                <w:lang w:val="en-US"/>
              </w:rPr>
              <w:t>cTnI</w:t>
            </w:r>
            <w:proofErr w:type="spellEnd"/>
            <w:r w:rsidRPr="000434E1">
              <w:rPr>
                <w:color w:val="000000"/>
                <w:sz w:val="20"/>
                <w:szCs w:val="20"/>
              </w:rPr>
              <w:t xml:space="preserve">)(сердечного маркера) в образцах цельной крови, сыворотки и плазмы человека и служит вспомогательным средством при диагностике инфаркта </w:t>
            </w:r>
            <w:proofErr w:type="spellStart"/>
            <w:r w:rsidRPr="000434E1">
              <w:rPr>
                <w:color w:val="000000"/>
                <w:sz w:val="20"/>
                <w:szCs w:val="20"/>
              </w:rPr>
              <w:t>миакарда</w:t>
            </w:r>
            <w:proofErr w:type="spellEnd"/>
            <w:r w:rsidRPr="000434E1">
              <w:rPr>
                <w:color w:val="000000"/>
                <w:sz w:val="20"/>
                <w:szCs w:val="20"/>
              </w:rPr>
              <w:t xml:space="preserve">. Чувствительность теста составляет 0,5 </w:t>
            </w:r>
            <w:proofErr w:type="spellStart"/>
            <w:r w:rsidRPr="000434E1">
              <w:rPr>
                <w:color w:val="000000"/>
                <w:sz w:val="20"/>
                <w:szCs w:val="20"/>
              </w:rPr>
              <w:t>нг</w:t>
            </w:r>
            <w:proofErr w:type="spellEnd"/>
            <w:r w:rsidRPr="000434E1">
              <w:rPr>
                <w:color w:val="000000"/>
                <w:sz w:val="20"/>
                <w:szCs w:val="20"/>
              </w:rPr>
              <w:t xml:space="preserve">/мл. Тест выполнен в современном формате тест </w:t>
            </w:r>
            <w:proofErr w:type="gramStart"/>
            <w:r w:rsidRPr="000434E1">
              <w:rPr>
                <w:color w:val="000000"/>
                <w:sz w:val="20"/>
                <w:szCs w:val="20"/>
              </w:rPr>
              <w:t>–к</w:t>
            </w:r>
            <w:proofErr w:type="gramEnd"/>
            <w:r w:rsidRPr="000434E1">
              <w:rPr>
                <w:color w:val="000000"/>
                <w:sz w:val="20"/>
                <w:szCs w:val="20"/>
              </w:rPr>
              <w:t>ассеты. В упаковке 10 штук</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spacing w:line="252" w:lineRule="auto"/>
              <w:rPr>
                <w:bCs w:val="0"/>
                <w:color w:val="000000"/>
                <w:sz w:val="20"/>
                <w:szCs w:val="20"/>
              </w:rPr>
            </w:pPr>
          </w:p>
          <w:p w:rsidR="00A21EE4" w:rsidRPr="000434E1" w:rsidRDefault="00A21EE4" w:rsidP="00A21EE4">
            <w:pPr>
              <w:spacing w:line="252" w:lineRule="auto"/>
              <w:rPr>
                <w:bCs w:val="0"/>
                <w:color w:val="000000"/>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2</w:t>
            </w:r>
          </w:p>
        </w:tc>
        <w:tc>
          <w:tcPr>
            <w:tcW w:w="851" w:type="dxa"/>
            <w:shd w:val="clear" w:color="auto" w:fill="auto"/>
            <w:vAlign w:val="center"/>
          </w:tcPr>
          <w:p w:rsidR="00A21EE4" w:rsidRPr="000434E1" w:rsidRDefault="00A21EE4" w:rsidP="00453AF6">
            <w:pPr>
              <w:tabs>
                <w:tab w:val="left" w:pos="776"/>
              </w:tabs>
              <w:spacing w:line="252" w:lineRule="auto"/>
              <w:ind w:right="34"/>
              <w:rPr>
                <w:bCs w:val="0"/>
                <w:color w:val="000000"/>
                <w:sz w:val="20"/>
                <w:szCs w:val="20"/>
              </w:rPr>
            </w:pPr>
            <w:r>
              <w:rPr>
                <w:color w:val="000000"/>
                <w:sz w:val="20"/>
                <w:szCs w:val="20"/>
              </w:rPr>
              <w:t>20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2</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Индикаторы воздушной стерилизации №1000</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Индикаторы должны быть предназначены для оперативного визуального контроля соблюдения критических переменных воздушной стерилизации - температуры стерилизации и времени стерилизационной выдержки - внутри упаковок и </w:t>
            </w:r>
            <w:r w:rsidRPr="000434E1">
              <w:rPr>
                <w:color w:val="000000"/>
                <w:sz w:val="20"/>
                <w:szCs w:val="20"/>
              </w:rPr>
              <w:lastRenderedPageBreak/>
              <w:t>изделий, стерилизуемых в воздушных стерилизаторах. Индикаторы должны быть с липким слоем на обратной стороне индикатора, должны относиться к классу 5 (интегрирующие индикаторы) по классификации ГОСТ ISO 11140-1-2011 . Наличие  журнала ф.257/у. Срок годности не менее 36 месяцев</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r w:rsidRPr="000434E1">
              <w:rPr>
                <w:color w:val="000000"/>
                <w:sz w:val="20"/>
                <w:szCs w:val="20"/>
              </w:rPr>
              <w:t>упак</w:t>
            </w:r>
            <w:r w:rsidRPr="000434E1">
              <w:rPr>
                <w:color w:val="000000"/>
                <w:sz w:val="20"/>
                <w:szCs w:val="20"/>
              </w:rPr>
              <w:lastRenderedPageBreak/>
              <w:t>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lastRenderedPageBreak/>
              <w:t>2</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2000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lastRenderedPageBreak/>
              <w:t>3</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Индикаторы паровой стерилизации 132/20 №1000</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Индикатор паровой стерилизации химический одноразовый при режиме стерилизации 132 0С, 20 мин. предназначены для оперативного визуального контроля соблюдения критических параметров паровой стерилизации - температуры стерилизации, времени стерилизационной выдержки и наличия насыщенного водяного пара, - в камере паровых стерилизаторов с удалением воздуха из нее методом продувки паром. Индикатор прямоугольной формы, на бумажно-пленочной основе с нанесением на лицевой стороне двух цветных мето</w:t>
            </w:r>
            <w:proofErr w:type="gramStart"/>
            <w:r w:rsidRPr="000434E1">
              <w:rPr>
                <w:color w:val="000000"/>
                <w:sz w:val="20"/>
                <w:szCs w:val="20"/>
              </w:rPr>
              <w:t>к(</w:t>
            </w:r>
            <w:proofErr w:type="gramEnd"/>
            <w:r w:rsidRPr="000434E1">
              <w:rPr>
                <w:color w:val="000000"/>
                <w:sz w:val="20"/>
                <w:szCs w:val="20"/>
              </w:rPr>
              <w:t>индикаторная и элемент сравнения) и маркировки. Лицевая поверхность ламинирована паропроницаемой водозащитной пленкой. Обратная сторона имеет липкий слой, закрытый двумя половинками защитной бумаги. Производится в листах с перфорацией между индикаторами. В упаковке 1000 штук в комплекте с журналом ф-257/у.</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2</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2000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4</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Индикаторы паровой стерилизации 120/45 №1000</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Индикатор паровой стерилизации химический одноразовый при режиме стерилизации  120С, 45 мин. предназначены для оперативного визуального контроля соблюдения критических параметров паровой стерилизации - температуры стерилизации, времени стерилизационной выдержки и наличия насыщенного водяного пара, - в камере паровых стерилизаторов с удалением воздуха из нее методом продувки паром. Индикатор прямоугольной формы, на бумажно-пленочной основе с нанесением на лицевой стороне двух цветных мето</w:t>
            </w:r>
            <w:proofErr w:type="gramStart"/>
            <w:r w:rsidRPr="000434E1">
              <w:rPr>
                <w:color w:val="000000"/>
                <w:sz w:val="20"/>
                <w:szCs w:val="20"/>
              </w:rPr>
              <w:t>к(</w:t>
            </w:r>
            <w:proofErr w:type="gramEnd"/>
            <w:r w:rsidRPr="000434E1">
              <w:rPr>
                <w:color w:val="000000"/>
                <w:sz w:val="20"/>
                <w:szCs w:val="20"/>
              </w:rPr>
              <w:t>индикаторная и элемент сравнения) и маркировки. Лицевая поверхность ламинирована паропроницаемой водозащитной пленкой. Обратная сторона имеет липкий слой, закрытый двумя половинками защитной бумаги. Производится в листах с перфорацией между индикаторами. В упаковке 1000 штук в комплекте с журналом ф-257/у.</w:t>
            </w:r>
          </w:p>
        </w:tc>
        <w:tc>
          <w:tcPr>
            <w:tcW w:w="708" w:type="dxa"/>
          </w:tcPr>
          <w:p w:rsidR="00A21EE4" w:rsidRPr="000434E1" w:rsidRDefault="00A21EE4" w:rsidP="00A21EE4">
            <w:pPr>
              <w:spacing w:line="252" w:lineRule="auto"/>
              <w:rPr>
                <w:bCs w:val="0"/>
                <w:color w:val="000000"/>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1</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1000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5</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Тест полоски «</w:t>
            </w:r>
            <w:proofErr w:type="spellStart"/>
            <w:r w:rsidRPr="000434E1">
              <w:rPr>
                <w:color w:val="000000"/>
                <w:sz w:val="20"/>
                <w:szCs w:val="20"/>
              </w:rPr>
              <w:t>Акку</w:t>
            </w:r>
            <w:proofErr w:type="spellEnd"/>
            <w:r w:rsidRPr="000434E1">
              <w:rPr>
                <w:color w:val="000000"/>
                <w:sz w:val="20"/>
                <w:szCs w:val="20"/>
              </w:rPr>
              <w:t xml:space="preserve"> – чек Актив»</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Тест-полоски «</w:t>
            </w:r>
            <w:proofErr w:type="spellStart"/>
            <w:r w:rsidRPr="000434E1">
              <w:rPr>
                <w:color w:val="000000"/>
                <w:sz w:val="20"/>
                <w:szCs w:val="20"/>
              </w:rPr>
              <w:t>Акку-Чек</w:t>
            </w:r>
            <w:proofErr w:type="spellEnd"/>
            <w:r w:rsidRPr="000434E1">
              <w:rPr>
                <w:color w:val="000000"/>
                <w:sz w:val="20"/>
                <w:szCs w:val="20"/>
              </w:rPr>
              <w:t xml:space="preserve"> Актив» для определения сахара в крови на </w:t>
            </w:r>
            <w:proofErr w:type="spellStart"/>
            <w:r w:rsidRPr="000434E1">
              <w:rPr>
                <w:color w:val="000000"/>
                <w:sz w:val="20"/>
                <w:szCs w:val="20"/>
              </w:rPr>
              <w:t>глюкометре</w:t>
            </w:r>
            <w:proofErr w:type="spellEnd"/>
            <w:r w:rsidRPr="000434E1">
              <w:rPr>
                <w:color w:val="000000"/>
                <w:sz w:val="20"/>
                <w:szCs w:val="20"/>
              </w:rPr>
              <w:t>. В упаковке 50 штук.</w:t>
            </w:r>
          </w:p>
        </w:tc>
        <w:tc>
          <w:tcPr>
            <w:tcW w:w="708" w:type="dxa"/>
          </w:tcPr>
          <w:p w:rsidR="00A21EE4" w:rsidRPr="000434E1" w:rsidRDefault="00A21EE4" w:rsidP="00A21EE4">
            <w:pPr>
              <w:spacing w:line="252" w:lineRule="auto"/>
              <w:rPr>
                <w:bCs w:val="0"/>
                <w:color w:val="000000"/>
                <w:sz w:val="20"/>
                <w:szCs w:val="20"/>
              </w:rPr>
            </w:pPr>
            <w:proofErr w:type="gramStart"/>
            <w:r w:rsidRPr="000434E1">
              <w:rPr>
                <w:color w:val="000000"/>
                <w:sz w:val="20"/>
                <w:szCs w:val="20"/>
              </w:rPr>
              <w:t>у</w:t>
            </w:r>
            <w:proofErr w:type="gramEnd"/>
            <w:r w:rsidRPr="000434E1">
              <w:rPr>
                <w:color w:val="000000"/>
                <w:sz w:val="20"/>
                <w:szCs w:val="20"/>
              </w:rPr>
              <w:t>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10</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500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6</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Тест-полоски «</w:t>
            </w:r>
            <w:proofErr w:type="spellStart"/>
            <w:r w:rsidRPr="000434E1">
              <w:rPr>
                <w:color w:val="000000"/>
                <w:sz w:val="20"/>
                <w:szCs w:val="20"/>
              </w:rPr>
              <w:t>ВанТач</w:t>
            </w:r>
            <w:proofErr w:type="spellEnd"/>
            <w:r w:rsidRPr="000434E1">
              <w:rPr>
                <w:color w:val="000000"/>
                <w:sz w:val="20"/>
                <w:szCs w:val="20"/>
              </w:rPr>
              <w:t xml:space="preserve"> Селект»</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Тест-полоски  «</w:t>
            </w:r>
            <w:proofErr w:type="spellStart"/>
            <w:r w:rsidRPr="000434E1">
              <w:rPr>
                <w:color w:val="000000"/>
                <w:sz w:val="20"/>
                <w:szCs w:val="20"/>
              </w:rPr>
              <w:t>ВанТач</w:t>
            </w:r>
            <w:proofErr w:type="spellEnd"/>
            <w:r w:rsidRPr="000434E1">
              <w:rPr>
                <w:color w:val="000000"/>
                <w:sz w:val="20"/>
                <w:szCs w:val="20"/>
              </w:rPr>
              <w:t xml:space="preserve"> Селект» для определения сахара в крови на </w:t>
            </w:r>
            <w:proofErr w:type="spellStart"/>
            <w:r w:rsidRPr="000434E1">
              <w:rPr>
                <w:color w:val="000000"/>
                <w:sz w:val="20"/>
                <w:szCs w:val="20"/>
              </w:rPr>
              <w:t>глюкометре</w:t>
            </w:r>
            <w:proofErr w:type="spellEnd"/>
            <w:r w:rsidRPr="000434E1">
              <w:rPr>
                <w:color w:val="000000"/>
                <w:sz w:val="20"/>
                <w:szCs w:val="20"/>
              </w:rPr>
              <w:t>. В упаковке 50 штук.</w:t>
            </w:r>
          </w:p>
        </w:tc>
        <w:tc>
          <w:tcPr>
            <w:tcW w:w="708" w:type="dxa"/>
          </w:tcPr>
          <w:p w:rsidR="00A21EE4" w:rsidRPr="000434E1" w:rsidRDefault="00A21EE4" w:rsidP="00A21EE4">
            <w:pPr>
              <w:spacing w:line="252" w:lineRule="auto"/>
              <w:rPr>
                <w:bCs w:val="0"/>
                <w:color w:val="000000"/>
                <w:sz w:val="20"/>
                <w:szCs w:val="20"/>
              </w:rPr>
            </w:pPr>
            <w:proofErr w:type="gramStart"/>
            <w:r w:rsidRPr="000434E1">
              <w:rPr>
                <w:color w:val="000000"/>
                <w:sz w:val="20"/>
                <w:szCs w:val="20"/>
              </w:rPr>
              <w:t>у</w:t>
            </w:r>
            <w:proofErr w:type="gramEnd"/>
            <w:r w:rsidRPr="000434E1">
              <w:rPr>
                <w:color w:val="000000"/>
                <w:sz w:val="20"/>
                <w:szCs w:val="20"/>
              </w:rPr>
              <w:t>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15</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750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7</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proofErr w:type="spellStart"/>
            <w:r w:rsidRPr="000434E1">
              <w:rPr>
                <w:color w:val="000000"/>
                <w:sz w:val="20"/>
                <w:szCs w:val="20"/>
              </w:rPr>
              <w:t>Крафт</w:t>
            </w:r>
            <w:proofErr w:type="spellEnd"/>
            <w:r w:rsidRPr="000434E1">
              <w:rPr>
                <w:color w:val="000000"/>
                <w:sz w:val="20"/>
                <w:szCs w:val="20"/>
              </w:rPr>
              <w:t xml:space="preserve"> пакет для стерилизации</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Пакет самоклеющийся для паровой стерилизации комбинированный самоклеящийся плоский. Размер не менее 100*250 мм. Прозрачная сторона – </w:t>
            </w:r>
            <w:proofErr w:type="spellStart"/>
            <w:r w:rsidRPr="000434E1">
              <w:rPr>
                <w:color w:val="000000"/>
                <w:sz w:val="20"/>
                <w:szCs w:val="20"/>
              </w:rPr>
              <w:t>иготовлена</w:t>
            </w:r>
            <w:proofErr w:type="spellEnd"/>
            <w:r w:rsidRPr="000434E1">
              <w:rPr>
                <w:color w:val="000000"/>
                <w:sz w:val="20"/>
                <w:szCs w:val="20"/>
              </w:rPr>
              <w:t xml:space="preserve"> из </w:t>
            </w:r>
            <w:proofErr w:type="spellStart"/>
            <w:r w:rsidRPr="000434E1">
              <w:rPr>
                <w:color w:val="000000"/>
                <w:sz w:val="20"/>
                <w:szCs w:val="20"/>
              </w:rPr>
              <w:t>экструдированной</w:t>
            </w:r>
            <w:proofErr w:type="spellEnd"/>
            <w:r w:rsidRPr="000434E1">
              <w:rPr>
                <w:color w:val="000000"/>
                <w:sz w:val="20"/>
                <w:szCs w:val="20"/>
              </w:rPr>
              <w:t xml:space="preserve"> </w:t>
            </w:r>
            <w:proofErr w:type="spellStart"/>
            <w:r w:rsidRPr="000434E1">
              <w:rPr>
                <w:color w:val="000000"/>
                <w:sz w:val="20"/>
                <w:szCs w:val="20"/>
              </w:rPr>
              <w:t>термоформуемой</w:t>
            </w:r>
            <w:proofErr w:type="spellEnd"/>
            <w:r w:rsidRPr="000434E1">
              <w:rPr>
                <w:color w:val="000000"/>
                <w:sz w:val="20"/>
                <w:szCs w:val="20"/>
              </w:rPr>
              <w:t xml:space="preserve"> пленки с высоким барьером от влаги, отличным кислородным барьером, устойчивостью к высокой температуре, обеспечивает отсутствие деформации в процессе стерилизации, угрозы возникновения осколочных разрывов.  Обеспечивает гарантированный "микробный барьер" в одинарной упаковке (</w:t>
            </w:r>
            <w:proofErr w:type="gramStart"/>
            <w:r w:rsidRPr="000434E1">
              <w:rPr>
                <w:color w:val="000000"/>
                <w:sz w:val="20"/>
                <w:szCs w:val="20"/>
              </w:rPr>
              <w:t>паровая</w:t>
            </w:r>
            <w:proofErr w:type="gramEnd"/>
            <w:r w:rsidRPr="000434E1">
              <w:rPr>
                <w:color w:val="000000"/>
                <w:sz w:val="20"/>
                <w:szCs w:val="20"/>
              </w:rPr>
              <w:t xml:space="preserve">, </w:t>
            </w:r>
            <w:proofErr w:type="spellStart"/>
            <w:r w:rsidRPr="000434E1">
              <w:rPr>
                <w:color w:val="000000"/>
                <w:sz w:val="20"/>
                <w:szCs w:val="20"/>
              </w:rPr>
              <w:t>этиленоксидная</w:t>
            </w:r>
            <w:proofErr w:type="spellEnd"/>
            <w:r w:rsidRPr="000434E1">
              <w:rPr>
                <w:color w:val="000000"/>
                <w:sz w:val="20"/>
                <w:szCs w:val="20"/>
              </w:rPr>
              <w:t>) – 1 год, (радиационная) – 3 года.  Высокое сопротивление (более 30 Н/8 мм) разрыву обеспечивается 10 - миллиметровым  швом</w:t>
            </w:r>
            <w:proofErr w:type="gramStart"/>
            <w:r w:rsidRPr="000434E1">
              <w:rPr>
                <w:color w:val="000000"/>
                <w:sz w:val="20"/>
                <w:szCs w:val="20"/>
              </w:rPr>
              <w:t xml:space="preserve"> .</w:t>
            </w:r>
            <w:proofErr w:type="gramEnd"/>
            <w:r w:rsidRPr="000434E1">
              <w:rPr>
                <w:color w:val="000000"/>
                <w:sz w:val="20"/>
                <w:szCs w:val="20"/>
              </w:rPr>
              <w:t xml:space="preserve"> Прочность шва не менее 2050 Н/25 кг/см2. Наибольшая сила нагрузки для разрыва шва – не менее 200 Н/8 кг/см</w:t>
            </w:r>
            <w:proofErr w:type="gramStart"/>
            <w:r w:rsidRPr="000434E1">
              <w:rPr>
                <w:color w:val="000000"/>
                <w:sz w:val="20"/>
                <w:szCs w:val="20"/>
              </w:rPr>
              <w:t>2</w:t>
            </w:r>
            <w:proofErr w:type="gramEnd"/>
            <w:r w:rsidRPr="000434E1">
              <w:rPr>
                <w:color w:val="000000"/>
                <w:sz w:val="20"/>
                <w:szCs w:val="20"/>
              </w:rPr>
              <w:t xml:space="preserve">. Ширина ленты на клапане пакета самоклеющегося не менее 16мм.  Непрозрачная сторона – специальная водоотталкивающая бумага </w:t>
            </w:r>
            <w:r w:rsidRPr="000434E1">
              <w:rPr>
                <w:color w:val="000000"/>
                <w:sz w:val="20"/>
                <w:szCs w:val="20"/>
              </w:rPr>
              <w:lastRenderedPageBreak/>
              <w:t>повышенной эластичности плотностью не менее 65 г/м</w:t>
            </w:r>
            <w:proofErr w:type="gramStart"/>
            <w:r w:rsidRPr="000434E1">
              <w:rPr>
                <w:color w:val="000000"/>
                <w:sz w:val="20"/>
                <w:szCs w:val="20"/>
              </w:rPr>
              <w:t>2</w:t>
            </w:r>
            <w:proofErr w:type="gramEnd"/>
            <w:r w:rsidRPr="000434E1">
              <w:rPr>
                <w:color w:val="000000"/>
                <w:sz w:val="20"/>
                <w:szCs w:val="20"/>
              </w:rPr>
              <w:t>. Пористость более 3,4 мкм/Па•сек при давлении 1,5 кПа. Проницаемость для удаления воздуха более 0,025 мл/с•мм</w:t>
            </w:r>
            <w:proofErr w:type="gramStart"/>
            <w:r w:rsidRPr="000434E1">
              <w:rPr>
                <w:color w:val="000000"/>
                <w:sz w:val="20"/>
                <w:szCs w:val="20"/>
              </w:rPr>
              <w:t>2</w:t>
            </w:r>
            <w:proofErr w:type="gramEnd"/>
            <w:r w:rsidRPr="000434E1">
              <w:rPr>
                <w:color w:val="000000"/>
                <w:sz w:val="20"/>
                <w:szCs w:val="20"/>
              </w:rPr>
              <w:t xml:space="preserve"> (более 800 мл/мин•дм2). Поверхностная </w:t>
            </w:r>
            <w:proofErr w:type="spellStart"/>
            <w:r w:rsidRPr="000434E1">
              <w:rPr>
                <w:color w:val="000000"/>
                <w:sz w:val="20"/>
                <w:szCs w:val="20"/>
              </w:rPr>
              <w:t>впитываемость</w:t>
            </w:r>
            <w:proofErr w:type="spellEnd"/>
            <w:r w:rsidRPr="000434E1">
              <w:rPr>
                <w:color w:val="000000"/>
                <w:sz w:val="20"/>
                <w:szCs w:val="20"/>
              </w:rPr>
              <w:t xml:space="preserve"> по Кобб60 не более (23 г/м</w:t>
            </w:r>
            <w:proofErr w:type="gramStart"/>
            <w:r w:rsidRPr="000434E1">
              <w:rPr>
                <w:color w:val="000000"/>
                <w:sz w:val="20"/>
                <w:szCs w:val="20"/>
              </w:rPr>
              <w:t>2</w:t>
            </w:r>
            <w:proofErr w:type="gramEnd"/>
            <w:r w:rsidRPr="000434E1">
              <w:rPr>
                <w:color w:val="000000"/>
                <w:sz w:val="20"/>
                <w:szCs w:val="20"/>
              </w:rPr>
              <w:t xml:space="preserve">). Белизна не ниже 95%, рН=6,8. Гарантийный срок хранения – 5 лет.  Инструкция по применению соответствует стандарту Минздравсоцразвития (МР № 01И-809/08), ГОСТ </w:t>
            </w:r>
            <w:proofErr w:type="gramStart"/>
            <w:r w:rsidRPr="000434E1">
              <w:rPr>
                <w:color w:val="000000"/>
                <w:sz w:val="20"/>
                <w:szCs w:val="20"/>
              </w:rPr>
              <w:t>Р</w:t>
            </w:r>
            <w:proofErr w:type="gramEnd"/>
            <w:r w:rsidRPr="000434E1">
              <w:rPr>
                <w:color w:val="000000"/>
                <w:sz w:val="20"/>
                <w:szCs w:val="20"/>
              </w:rPr>
              <w:t xml:space="preserve"> ИСО 11607-1-2006, EN 868-5. Упаковка должна быть асептической. Упаковка №100. Размер не менее 150х250 мм. </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100</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200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lastRenderedPageBreak/>
              <w:t>8</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proofErr w:type="spellStart"/>
            <w:r w:rsidRPr="000434E1">
              <w:rPr>
                <w:color w:val="000000"/>
                <w:sz w:val="20"/>
                <w:szCs w:val="20"/>
              </w:rPr>
              <w:t>Крафт</w:t>
            </w:r>
            <w:proofErr w:type="spellEnd"/>
            <w:r w:rsidRPr="000434E1">
              <w:rPr>
                <w:color w:val="000000"/>
                <w:sz w:val="20"/>
                <w:szCs w:val="20"/>
              </w:rPr>
              <w:t xml:space="preserve"> пакет для стерилизации</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Пакет самоклеющийся для паровой стерилизации комбинированный самоклеящийся плоский. Размер не менее 100*250 мм. Прозрачная сторона – </w:t>
            </w:r>
            <w:proofErr w:type="spellStart"/>
            <w:r w:rsidRPr="000434E1">
              <w:rPr>
                <w:color w:val="000000"/>
                <w:sz w:val="20"/>
                <w:szCs w:val="20"/>
              </w:rPr>
              <w:t>иготовлена</w:t>
            </w:r>
            <w:proofErr w:type="spellEnd"/>
            <w:r w:rsidRPr="000434E1">
              <w:rPr>
                <w:color w:val="000000"/>
                <w:sz w:val="20"/>
                <w:szCs w:val="20"/>
              </w:rPr>
              <w:t xml:space="preserve"> из </w:t>
            </w:r>
            <w:proofErr w:type="spellStart"/>
            <w:r w:rsidRPr="000434E1">
              <w:rPr>
                <w:color w:val="000000"/>
                <w:sz w:val="20"/>
                <w:szCs w:val="20"/>
              </w:rPr>
              <w:t>экструдированной</w:t>
            </w:r>
            <w:proofErr w:type="spellEnd"/>
            <w:r w:rsidRPr="000434E1">
              <w:rPr>
                <w:color w:val="000000"/>
                <w:sz w:val="20"/>
                <w:szCs w:val="20"/>
              </w:rPr>
              <w:t xml:space="preserve"> </w:t>
            </w:r>
            <w:proofErr w:type="spellStart"/>
            <w:r w:rsidRPr="000434E1">
              <w:rPr>
                <w:color w:val="000000"/>
                <w:sz w:val="20"/>
                <w:szCs w:val="20"/>
              </w:rPr>
              <w:t>термоформуемой</w:t>
            </w:r>
            <w:proofErr w:type="spellEnd"/>
            <w:r w:rsidRPr="000434E1">
              <w:rPr>
                <w:color w:val="000000"/>
                <w:sz w:val="20"/>
                <w:szCs w:val="20"/>
              </w:rPr>
              <w:t xml:space="preserve"> пленки с высоким барьером от влаги, отличным кислородным барьером, устойчивостью к высокой температуре, обеспечивает отсутствие деформации в процессе стерилизации, угрозы возникновения осколочных разрывов.  Обеспечивает гарантированный "микробный барьер" в одинарной упаковке (</w:t>
            </w:r>
            <w:proofErr w:type="gramStart"/>
            <w:r w:rsidRPr="000434E1">
              <w:rPr>
                <w:color w:val="000000"/>
                <w:sz w:val="20"/>
                <w:szCs w:val="20"/>
              </w:rPr>
              <w:t>паровая</w:t>
            </w:r>
            <w:proofErr w:type="gramEnd"/>
            <w:r w:rsidRPr="000434E1">
              <w:rPr>
                <w:color w:val="000000"/>
                <w:sz w:val="20"/>
                <w:szCs w:val="20"/>
              </w:rPr>
              <w:t xml:space="preserve">, </w:t>
            </w:r>
            <w:proofErr w:type="spellStart"/>
            <w:r w:rsidRPr="000434E1">
              <w:rPr>
                <w:color w:val="000000"/>
                <w:sz w:val="20"/>
                <w:szCs w:val="20"/>
              </w:rPr>
              <w:t>этиленоксидная</w:t>
            </w:r>
            <w:proofErr w:type="spellEnd"/>
            <w:r w:rsidRPr="000434E1">
              <w:rPr>
                <w:color w:val="000000"/>
                <w:sz w:val="20"/>
                <w:szCs w:val="20"/>
              </w:rPr>
              <w:t>) – 1 год, (радиационная) – 3 года.  Высокое сопротивление (более 30 Н/8 мм) разрыву обеспечивается 10 - миллиметровым  швом</w:t>
            </w:r>
            <w:proofErr w:type="gramStart"/>
            <w:r w:rsidRPr="000434E1">
              <w:rPr>
                <w:color w:val="000000"/>
                <w:sz w:val="20"/>
                <w:szCs w:val="20"/>
              </w:rPr>
              <w:t xml:space="preserve"> .</w:t>
            </w:r>
            <w:proofErr w:type="gramEnd"/>
            <w:r w:rsidRPr="000434E1">
              <w:rPr>
                <w:color w:val="000000"/>
                <w:sz w:val="20"/>
                <w:szCs w:val="20"/>
              </w:rPr>
              <w:t xml:space="preserve"> Прочность шва не менее 2050 Н/25 кг/см2. Наибольшая сила нагрузки для разрыва шва – не менее 200 Н/8 кг/см</w:t>
            </w:r>
            <w:proofErr w:type="gramStart"/>
            <w:r w:rsidRPr="000434E1">
              <w:rPr>
                <w:color w:val="000000"/>
                <w:sz w:val="20"/>
                <w:szCs w:val="20"/>
              </w:rPr>
              <w:t>2</w:t>
            </w:r>
            <w:proofErr w:type="gramEnd"/>
            <w:r w:rsidRPr="000434E1">
              <w:rPr>
                <w:color w:val="000000"/>
                <w:sz w:val="20"/>
                <w:szCs w:val="20"/>
              </w:rPr>
              <w:t>. Ширина ленты на клапане пакета самоклеющегося не менее 16мм.  Непрозрачная сторона – специальная водоотталкивающая бумага повышенной эластичности плотностью не менее 65 г/м</w:t>
            </w:r>
            <w:proofErr w:type="gramStart"/>
            <w:r w:rsidRPr="000434E1">
              <w:rPr>
                <w:color w:val="000000"/>
                <w:sz w:val="20"/>
                <w:szCs w:val="20"/>
              </w:rPr>
              <w:t>2</w:t>
            </w:r>
            <w:proofErr w:type="gramEnd"/>
            <w:r w:rsidRPr="000434E1">
              <w:rPr>
                <w:color w:val="000000"/>
                <w:sz w:val="20"/>
                <w:szCs w:val="20"/>
              </w:rPr>
              <w:t>. Пористость более 3,4 мкм/Па•сек при давлении 1,5 кПа. Проницаемость для удаления воздуха более 0,025 мл/с•мм</w:t>
            </w:r>
            <w:proofErr w:type="gramStart"/>
            <w:r w:rsidRPr="000434E1">
              <w:rPr>
                <w:color w:val="000000"/>
                <w:sz w:val="20"/>
                <w:szCs w:val="20"/>
              </w:rPr>
              <w:t>2</w:t>
            </w:r>
            <w:proofErr w:type="gramEnd"/>
            <w:r w:rsidRPr="000434E1">
              <w:rPr>
                <w:color w:val="000000"/>
                <w:sz w:val="20"/>
                <w:szCs w:val="20"/>
              </w:rPr>
              <w:t xml:space="preserve"> (более 800 мл/мин•дм2). Поверхностная </w:t>
            </w:r>
            <w:proofErr w:type="spellStart"/>
            <w:r w:rsidRPr="000434E1">
              <w:rPr>
                <w:color w:val="000000"/>
                <w:sz w:val="20"/>
                <w:szCs w:val="20"/>
              </w:rPr>
              <w:t>впитываемость</w:t>
            </w:r>
            <w:proofErr w:type="spellEnd"/>
            <w:r w:rsidRPr="000434E1">
              <w:rPr>
                <w:color w:val="000000"/>
                <w:sz w:val="20"/>
                <w:szCs w:val="20"/>
              </w:rPr>
              <w:t xml:space="preserve"> по Кобб60 не более (23 г/м</w:t>
            </w:r>
            <w:proofErr w:type="gramStart"/>
            <w:r w:rsidRPr="000434E1">
              <w:rPr>
                <w:color w:val="000000"/>
                <w:sz w:val="20"/>
                <w:szCs w:val="20"/>
              </w:rPr>
              <w:t>2</w:t>
            </w:r>
            <w:proofErr w:type="gramEnd"/>
            <w:r w:rsidRPr="000434E1">
              <w:rPr>
                <w:color w:val="000000"/>
                <w:sz w:val="20"/>
                <w:szCs w:val="20"/>
              </w:rPr>
              <w:t xml:space="preserve">). Белизна не ниже 95%, рН=6,8. Гарантийный срок хранения – 5 лет.  Инструкция по применению соответствует стандарту Минздравсоцразвития (МР № 01И-809/08), ГОСТ </w:t>
            </w:r>
            <w:proofErr w:type="gramStart"/>
            <w:r w:rsidRPr="000434E1">
              <w:rPr>
                <w:color w:val="000000"/>
                <w:sz w:val="20"/>
                <w:szCs w:val="20"/>
              </w:rPr>
              <w:t>Р</w:t>
            </w:r>
            <w:proofErr w:type="gramEnd"/>
            <w:r w:rsidRPr="000434E1">
              <w:rPr>
                <w:color w:val="000000"/>
                <w:sz w:val="20"/>
                <w:szCs w:val="20"/>
              </w:rPr>
              <w:t xml:space="preserve"> ИСО 11607-1-2006, EN 868-5. Упаковка должна быть асептической. Упаковка №100. Размер не менее 200х360 мм. </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2</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200</w:t>
            </w:r>
          </w:p>
        </w:tc>
      </w:tr>
      <w:tr w:rsidR="00A21EE4" w:rsidRPr="000434E1" w:rsidTr="00A21EE4">
        <w:tc>
          <w:tcPr>
            <w:tcW w:w="560" w:type="dxa"/>
            <w:shd w:val="clear" w:color="auto" w:fill="auto"/>
            <w:vAlign w:val="center"/>
          </w:tcPr>
          <w:p w:rsidR="00A21EE4" w:rsidRPr="000434E1" w:rsidRDefault="00A21EE4" w:rsidP="00A21EE4">
            <w:pPr>
              <w:spacing w:line="254" w:lineRule="auto"/>
              <w:rPr>
                <w:bCs w:val="0"/>
                <w:sz w:val="20"/>
                <w:szCs w:val="20"/>
              </w:rPr>
            </w:pPr>
            <w:r w:rsidRPr="000434E1">
              <w:rPr>
                <w:sz w:val="20"/>
                <w:szCs w:val="20"/>
              </w:rPr>
              <w:t>9</w:t>
            </w:r>
          </w:p>
        </w:tc>
        <w:tc>
          <w:tcPr>
            <w:tcW w:w="1675" w:type="dxa"/>
            <w:shd w:val="clear" w:color="auto" w:fill="auto"/>
            <w:vAlign w:val="center"/>
          </w:tcPr>
          <w:p w:rsidR="00A21EE4" w:rsidRPr="000434E1" w:rsidRDefault="00A21EE4" w:rsidP="00A21EE4">
            <w:pPr>
              <w:spacing w:line="252" w:lineRule="auto"/>
              <w:rPr>
                <w:bCs w:val="0"/>
                <w:color w:val="000000"/>
                <w:sz w:val="20"/>
                <w:szCs w:val="20"/>
              </w:rPr>
            </w:pPr>
            <w:proofErr w:type="spellStart"/>
            <w:r w:rsidRPr="000434E1">
              <w:rPr>
                <w:color w:val="000000"/>
                <w:sz w:val="20"/>
                <w:szCs w:val="20"/>
              </w:rPr>
              <w:t>Крафт</w:t>
            </w:r>
            <w:proofErr w:type="spellEnd"/>
            <w:r w:rsidRPr="000434E1">
              <w:rPr>
                <w:color w:val="000000"/>
                <w:sz w:val="20"/>
                <w:szCs w:val="20"/>
              </w:rPr>
              <w:t xml:space="preserve"> пакет для стерилизации</w:t>
            </w:r>
          </w:p>
        </w:tc>
        <w:tc>
          <w:tcPr>
            <w:tcW w:w="5670"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 xml:space="preserve">Пакет самоклеющийся для паровой стерилизации комбинированный самоклеящийся плоский. Размер не менее 100*250 мм. Прозрачная сторона – </w:t>
            </w:r>
            <w:proofErr w:type="spellStart"/>
            <w:r w:rsidRPr="000434E1">
              <w:rPr>
                <w:color w:val="000000"/>
                <w:sz w:val="20"/>
                <w:szCs w:val="20"/>
              </w:rPr>
              <w:t>иготовлена</w:t>
            </w:r>
            <w:proofErr w:type="spellEnd"/>
            <w:r w:rsidRPr="000434E1">
              <w:rPr>
                <w:color w:val="000000"/>
                <w:sz w:val="20"/>
                <w:szCs w:val="20"/>
              </w:rPr>
              <w:t xml:space="preserve"> из </w:t>
            </w:r>
            <w:proofErr w:type="spellStart"/>
            <w:r w:rsidRPr="000434E1">
              <w:rPr>
                <w:color w:val="000000"/>
                <w:sz w:val="20"/>
                <w:szCs w:val="20"/>
              </w:rPr>
              <w:t>экструдированной</w:t>
            </w:r>
            <w:proofErr w:type="spellEnd"/>
            <w:r w:rsidRPr="000434E1">
              <w:rPr>
                <w:color w:val="000000"/>
                <w:sz w:val="20"/>
                <w:szCs w:val="20"/>
              </w:rPr>
              <w:t xml:space="preserve"> </w:t>
            </w:r>
            <w:proofErr w:type="spellStart"/>
            <w:r w:rsidRPr="000434E1">
              <w:rPr>
                <w:color w:val="000000"/>
                <w:sz w:val="20"/>
                <w:szCs w:val="20"/>
              </w:rPr>
              <w:t>термоформуемой</w:t>
            </w:r>
            <w:proofErr w:type="spellEnd"/>
            <w:r w:rsidRPr="000434E1">
              <w:rPr>
                <w:color w:val="000000"/>
                <w:sz w:val="20"/>
                <w:szCs w:val="20"/>
              </w:rPr>
              <w:t xml:space="preserve"> пленки с высоким барьером от влаги, отличным кислородным барьером, устойчивостью к высокой температуре, обеспечивает отсутствие деформации в процессе стерилизации, угрозы возникновения осколочных разрывов.  Обеспечивает гарантированный "микробный барьер" в одинарной упаковке (</w:t>
            </w:r>
            <w:proofErr w:type="gramStart"/>
            <w:r w:rsidRPr="000434E1">
              <w:rPr>
                <w:color w:val="000000"/>
                <w:sz w:val="20"/>
                <w:szCs w:val="20"/>
              </w:rPr>
              <w:t>паровая</w:t>
            </w:r>
            <w:proofErr w:type="gramEnd"/>
            <w:r w:rsidRPr="000434E1">
              <w:rPr>
                <w:color w:val="000000"/>
                <w:sz w:val="20"/>
                <w:szCs w:val="20"/>
              </w:rPr>
              <w:t xml:space="preserve">, </w:t>
            </w:r>
            <w:proofErr w:type="spellStart"/>
            <w:r w:rsidRPr="000434E1">
              <w:rPr>
                <w:color w:val="000000"/>
                <w:sz w:val="20"/>
                <w:szCs w:val="20"/>
              </w:rPr>
              <w:t>этиленоксидная</w:t>
            </w:r>
            <w:proofErr w:type="spellEnd"/>
            <w:r w:rsidRPr="000434E1">
              <w:rPr>
                <w:color w:val="000000"/>
                <w:sz w:val="20"/>
                <w:szCs w:val="20"/>
              </w:rPr>
              <w:t>) – 1 год, (радиационная) – 3 года.  Высокое сопротивление (более 30 Н/8 мм) разрыву обеспечивается 10 - миллиметровым  швом</w:t>
            </w:r>
            <w:proofErr w:type="gramStart"/>
            <w:r w:rsidRPr="000434E1">
              <w:rPr>
                <w:color w:val="000000"/>
                <w:sz w:val="20"/>
                <w:szCs w:val="20"/>
              </w:rPr>
              <w:t xml:space="preserve"> .</w:t>
            </w:r>
            <w:proofErr w:type="gramEnd"/>
            <w:r w:rsidRPr="000434E1">
              <w:rPr>
                <w:color w:val="000000"/>
                <w:sz w:val="20"/>
                <w:szCs w:val="20"/>
              </w:rPr>
              <w:t xml:space="preserve"> Прочность шва не менее 2050 Н/25 кг/см2. Наибольшая сила нагрузки для разрыва шва – не менее 200 Н/8 кг/см</w:t>
            </w:r>
            <w:proofErr w:type="gramStart"/>
            <w:r w:rsidRPr="000434E1">
              <w:rPr>
                <w:color w:val="000000"/>
                <w:sz w:val="20"/>
                <w:szCs w:val="20"/>
              </w:rPr>
              <w:t>2</w:t>
            </w:r>
            <w:proofErr w:type="gramEnd"/>
            <w:r w:rsidRPr="000434E1">
              <w:rPr>
                <w:color w:val="000000"/>
                <w:sz w:val="20"/>
                <w:szCs w:val="20"/>
              </w:rPr>
              <w:t>. Ширина ленты на клапане пакета самоклеющегося не менее 16мм.  Непрозрачная сторона – специальная водоотталкивающая бумага повышенной эластичности плотностью не менее 65 г/м</w:t>
            </w:r>
            <w:proofErr w:type="gramStart"/>
            <w:r w:rsidRPr="000434E1">
              <w:rPr>
                <w:color w:val="000000"/>
                <w:sz w:val="20"/>
                <w:szCs w:val="20"/>
              </w:rPr>
              <w:t>2</w:t>
            </w:r>
            <w:proofErr w:type="gramEnd"/>
            <w:r w:rsidRPr="000434E1">
              <w:rPr>
                <w:color w:val="000000"/>
                <w:sz w:val="20"/>
                <w:szCs w:val="20"/>
              </w:rPr>
              <w:t>. Пористость более 3,4 мкм/Па•сек при давлении 1,5 кПа. Проницаемость для удаления воздуха более 0,025 мл/с•мм</w:t>
            </w:r>
            <w:proofErr w:type="gramStart"/>
            <w:r w:rsidRPr="000434E1">
              <w:rPr>
                <w:color w:val="000000"/>
                <w:sz w:val="20"/>
                <w:szCs w:val="20"/>
              </w:rPr>
              <w:t>2</w:t>
            </w:r>
            <w:proofErr w:type="gramEnd"/>
            <w:r w:rsidRPr="000434E1">
              <w:rPr>
                <w:color w:val="000000"/>
                <w:sz w:val="20"/>
                <w:szCs w:val="20"/>
              </w:rPr>
              <w:t xml:space="preserve"> (более 800 мл/мин•дм2). Поверхностная </w:t>
            </w:r>
            <w:proofErr w:type="spellStart"/>
            <w:r w:rsidRPr="000434E1">
              <w:rPr>
                <w:color w:val="000000"/>
                <w:sz w:val="20"/>
                <w:szCs w:val="20"/>
              </w:rPr>
              <w:t>впитываемость</w:t>
            </w:r>
            <w:proofErr w:type="spellEnd"/>
            <w:r w:rsidRPr="000434E1">
              <w:rPr>
                <w:color w:val="000000"/>
                <w:sz w:val="20"/>
                <w:szCs w:val="20"/>
              </w:rPr>
              <w:t xml:space="preserve"> по Кобб60 не более (23 г/м</w:t>
            </w:r>
            <w:proofErr w:type="gramStart"/>
            <w:r w:rsidRPr="000434E1">
              <w:rPr>
                <w:color w:val="000000"/>
                <w:sz w:val="20"/>
                <w:szCs w:val="20"/>
              </w:rPr>
              <w:t>2</w:t>
            </w:r>
            <w:proofErr w:type="gramEnd"/>
            <w:r w:rsidRPr="000434E1">
              <w:rPr>
                <w:color w:val="000000"/>
                <w:sz w:val="20"/>
                <w:szCs w:val="20"/>
              </w:rPr>
              <w:t xml:space="preserve">). Белизна не ниже 95%, рН=6,8. Гарантийный срок хранения – 5 лет.  Инструкция по применению соответствует стандарту Минздравсоцразвития (МР № 01И-809/08), ГОСТ </w:t>
            </w:r>
            <w:proofErr w:type="gramStart"/>
            <w:r w:rsidRPr="000434E1">
              <w:rPr>
                <w:color w:val="000000"/>
                <w:sz w:val="20"/>
                <w:szCs w:val="20"/>
              </w:rPr>
              <w:t>Р</w:t>
            </w:r>
            <w:proofErr w:type="gramEnd"/>
            <w:r w:rsidRPr="000434E1">
              <w:rPr>
                <w:color w:val="000000"/>
                <w:sz w:val="20"/>
                <w:szCs w:val="20"/>
              </w:rPr>
              <w:t xml:space="preserve"> ИСО 11607-1-2006, EN 868-5. </w:t>
            </w:r>
            <w:r w:rsidRPr="000434E1">
              <w:rPr>
                <w:color w:val="000000"/>
                <w:sz w:val="20"/>
                <w:szCs w:val="20"/>
              </w:rPr>
              <w:lastRenderedPageBreak/>
              <w:t xml:space="preserve">Упаковка должна быть асептической. Упаковка №100. Размер не менее 300х400 мм. </w:t>
            </w:r>
          </w:p>
        </w:tc>
        <w:tc>
          <w:tcPr>
            <w:tcW w:w="708" w:type="dxa"/>
          </w:tcPr>
          <w:p w:rsidR="00A21EE4" w:rsidRPr="000434E1" w:rsidRDefault="00A21EE4" w:rsidP="00A21EE4">
            <w:pPr>
              <w:spacing w:line="252" w:lineRule="auto"/>
              <w:rPr>
                <w:bCs w:val="0"/>
                <w:color w:val="000000"/>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p>
          <w:p w:rsidR="00A21EE4" w:rsidRPr="000434E1" w:rsidRDefault="00A21EE4" w:rsidP="00A21EE4">
            <w:pPr>
              <w:rPr>
                <w:sz w:val="20"/>
                <w:szCs w:val="20"/>
              </w:rPr>
            </w:pPr>
            <w:r w:rsidRPr="000434E1">
              <w:rPr>
                <w:color w:val="000000"/>
                <w:sz w:val="20"/>
                <w:szCs w:val="20"/>
              </w:rPr>
              <w:t>упаковка</w:t>
            </w:r>
          </w:p>
        </w:tc>
        <w:tc>
          <w:tcPr>
            <w:tcW w:w="709" w:type="dxa"/>
            <w:shd w:val="clear" w:color="auto" w:fill="auto"/>
            <w:vAlign w:val="center"/>
          </w:tcPr>
          <w:p w:rsidR="00A21EE4" w:rsidRPr="000434E1" w:rsidRDefault="00A21EE4" w:rsidP="00A21EE4">
            <w:pPr>
              <w:spacing w:line="252" w:lineRule="auto"/>
              <w:rPr>
                <w:bCs w:val="0"/>
                <w:color w:val="000000"/>
                <w:sz w:val="20"/>
                <w:szCs w:val="20"/>
              </w:rPr>
            </w:pPr>
            <w:r w:rsidRPr="000434E1">
              <w:rPr>
                <w:color w:val="000000"/>
                <w:sz w:val="20"/>
                <w:szCs w:val="20"/>
              </w:rPr>
              <w:t>2</w:t>
            </w:r>
          </w:p>
        </w:tc>
        <w:tc>
          <w:tcPr>
            <w:tcW w:w="851" w:type="dxa"/>
            <w:shd w:val="clear" w:color="auto" w:fill="auto"/>
            <w:vAlign w:val="center"/>
          </w:tcPr>
          <w:p w:rsidR="00A21EE4" w:rsidRPr="000434E1" w:rsidRDefault="00A21EE4" w:rsidP="00A21EE4">
            <w:pPr>
              <w:spacing w:line="252" w:lineRule="auto"/>
              <w:ind w:right="-108"/>
              <w:rPr>
                <w:bCs w:val="0"/>
                <w:color w:val="000000"/>
                <w:sz w:val="20"/>
                <w:szCs w:val="20"/>
              </w:rPr>
            </w:pPr>
            <w:r w:rsidRPr="000434E1">
              <w:rPr>
                <w:color w:val="000000"/>
                <w:sz w:val="20"/>
                <w:szCs w:val="20"/>
              </w:rPr>
              <w:t>200</w:t>
            </w:r>
          </w:p>
        </w:tc>
      </w:tr>
    </w:tbl>
    <w:p w:rsidR="00A155E7" w:rsidRDefault="00FF665B" w:rsidP="004758D8">
      <w:pPr>
        <w:ind w:firstLine="708"/>
        <w:jc w:val="both"/>
        <w:rPr>
          <w:color w:val="000000"/>
        </w:rPr>
      </w:pPr>
      <w:proofErr w:type="gramStart"/>
      <w:r>
        <w:rPr>
          <w:rFonts w:eastAsiaTheme="minorHAnsi"/>
          <w:lang w:eastAsia="en-US"/>
        </w:rPr>
        <w:lastRenderedPageBreak/>
        <w:t xml:space="preserve">При этом, как было установлено на заседании Комиссии, согласно  общедоступной информации в информационно-телекоммуникационной сети Интернет, а также описанию функциональных характеристик товара в </w:t>
      </w:r>
      <w:r w:rsidR="001C6886">
        <w:rPr>
          <w:rFonts w:eastAsiaTheme="minorHAnsi"/>
          <w:lang w:eastAsia="en-US"/>
        </w:rPr>
        <w:t>Техническом задании</w:t>
      </w:r>
      <w:r>
        <w:t xml:space="preserve"> </w:t>
      </w:r>
      <w:r>
        <w:rPr>
          <w:rFonts w:eastAsiaTheme="minorHAnsi"/>
          <w:lang w:eastAsia="en-US"/>
        </w:rPr>
        <w:t>тест</w:t>
      </w:r>
      <w:r w:rsidR="00AF7A7D">
        <w:rPr>
          <w:rFonts w:eastAsiaTheme="minorHAnsi"/>
          <w:lang w:eastAsia="en-US"/>
        </w:rPr>
        <w:t>-</w:t>
      </w:r>
      <w:r>
        <w:rPr>
          <w:rFonts w:eastAsiaTheme="minorHAnsi"/>
          <w:lang w:eastAsia="en-US"/>
        </w:rPr>
        <w:t>полоски Тропанин</w:t>
      </w:r>
      <w:r w:rsidR="001C6886">
        <w:rPr>
          <w:rFonts w:eastAsiaTheme="minorHAnsi"/>
          <w:lang w:eastAsia="en-US"/>
        </w:rPr>
        <w:t xml:space="preserve"> (позиция </w:t>
      </w:r>
      <w:r>
        <w:rPr>
          <w:rFonts w:eastAsiaTheme="minorHAnsi"/>
          <w:lang w:eastAsia="en-US"/>
        </w:rPr>
        <w:t xml:space="preserve"> </w:t>
      </w:r>
      <w:r w:rsidR="005524A1">
        <w:rPr>
          <w:rFonts w:eastAsiaTheme="minorHAnsi"/>
          <w:lang w:eastAsia="en-US"/>
        </w:rPr>
        <w:t xml:space="preserve">№ </w:t>
      </w:r>
      <w:r w:rsidR="001C6886">
        <w:rPr>
          <w:rFonts w:eastAsiaTheme="minorHAnsi"/>
          <w:lang w:eastAsia="en-US"/>
        </w:rPr>
        <w:t xml:space="preserve">1 ТЗ) </w:t>
      </w:r>
      <w:r>
        <w:rPr>
          <w:rFonts w:eastAsiaTheme="minorHAnsi"/>
          <w:lang w:eastAsia="en-US"/>
        </w:rPr>
        <w:t xml:space="preserve">предназначены для определения сердечного Тропонина </w:t>
      </w:r>
      <w:r>
        <w:rPr>
          <w:rFonts w:eastAsiaTheme="minorHAnsi"/>
          <w:lang w:val="en-US" w:eastAsia="en-US"/>
        </w:rPr>
        <w:t>I</w:t>
      </w:r>
      <w:r>
        <w:rPr>
          <w:rFonts w:eastAsiaTheme="minorHAnsi"/>
          <w:lang w:eastAsia="en-US"/>
        </w:rPr>
        <w:t xml:space="preserve"> в образцах цельной крови, сыворотки и плазмы человека и служит вспомогательным средством при диагностики инфаркта миокарда</w:t>
      </w:r>
      <w:r w:rsidR="00AF7A7D">
        <w:rPr>
          <w:rFonts w:eastAsiaTheme="minorHAnsi"/>
          <w:lang w:eastAsia="en-US"/>
        </w:rPr>
        <w:t>;</w:t>
      </w:r>
      <w:proofErr w:type="gramEnd"/>
      <w:r w:rsidR="00AF7A7D">
        <w:rPr>
          <w:rFonts w:eastAsiaTheme="minorHAnsi"/>
          <w:lang w:eastAsia="en-US"/>
        </w:rPr>
        <w:t xml:space="preserve"> </w:t>
      </w:r>
      <w:r w:rsidR="00AF7A7D" w:rsidRPr="00AF7A7D">
        <w:rPr>
          <w:rFonts w:eastAsiaTheme="minorHAnsi"/>
          <w:lang w:eastAsia="en-US"/>
        </w:rPr>
        <w:t>тест</w:t>
      </w:r>
      <w:r w:rsidR="00AF7A7D">
        <w:rPr>
          <w:rFonts w:eastAsiaTheme="minorHAnsi"/>
          <w:lang w:eastAsia="en-US"/>
        </w:rPr>
        <w:t>-</w:t>
      </w:r>
      <w:r w:rsidR="00AF7A7D" w:rsidRPr="00AF7A7D">
        <w:rPr>
          <w:rFonts w:eastAsiaTheme="minorHAnsi"/>
          <w:lang w:eastAsia="en-US"/>
        </w:rPr>
        <w:t>полоски «Акку-чек Актив</w:t>
      </w:r>
      <w:r w:rsidR="00AF7A7D" w:rsidRPr="00AF7A7D">
        <w:rPr>
          <w:rFonts w:eastAsiaTheme="minorHAnsi"/>
        </w:rPr>
        <w:t>»</w:t>
      </w:r>
      <w:r w:rsidR="001C6886">
        <w:rPr>
          <w:rFonts w:eastAsiaTheme="minorHAnsi"/>
        </w:rPr>
        <w:t xml:space="preserve"> (позиция </w:t>
      </w:r>
      <w:r w:rsidR="005524A1">
        <w:rPr>
          <w:rFonts w:eastAsiaTheme="minorHAnsi"/>
        </w:rPr>
        <w:t xml:space="preserve">№ </w:t>
      </w:r>
      <w:r w:rsidR="001C6886">
        <w:rPr>
          <w:rFonts w:eastAsiaTheme="minorHAnsi"/>
        </w:rPr>
        <w:t>5 ТЗ)</w:t>
      </w:r>
      <w:r w:rsidR="00AF7A7D" w:rsidRPr="00AF7A7D">
        <w:rPr>
          <w:rFonts w:eastAsiaTheme="minorHAnsi"/>
        </w:rPr>
        <w:t xml:space="preserve"> </w:t>
      </w:r>
      <w:r w:rsidR="00AF7A7D">
        <w:rPr>
          <w:rFonts w:eastAsiaTheme="minorHAnsi"/>
        </w:rPr>
        <w:t xml:space="preserve">предназначены </w:t>
      </w:r>
      <w:r w:rsidR="00AF7A7D" w:rsidRPr="00AF7A7D">
        <w:t>для количественного определения уровня глюкозы в крови</w:t>
      </w:r>
      <w:r w:rsidR="00AF7A7D">
        <w:t xml:space="preserve"> </w:t>
      </w:r>
      <w:proofErr w:type="spellStart"/>
      <w:r w:rsidR="00AD5CE6">
        <w:t>глюкометром</w:t>
      </w:r>
      <w:proofErr w:type="spellEnd"/>
      <w:r w:rsidR="00AF7A7D">
        <w:t xml:space="preserve"> </w:t>
      </w:r>
      <w:r w:rsidR="00AF7A7D" w:rsidRPr="00AF7A7D">
        <w:rPr>
          <w:rFonts w:eastAsiaTheme="minorHAnsi"/>
          <w:lang w:eastAsia="en-US"/>
        </w:rPr>
        <w:t>«Акку-чек Актив</w:t>
      </w:r>
      <w:r w:rsidR="00AF7A7D" w:rsidRPr="00AF7A7D">
        <w:rPr>
          <w:rFonts w:eastAsiaTheme="minorHAnsi"/>
        </w:rPr>
        <w:t>»</w:t>
      </w:r>
      <w:r w:rsidR="00AF7A7D">
        <w:t xml:space="preserve">; </w:t>
      </w:r>
      <w:r w:rsidR="00AF7A7D">
        <w:rPr>
          <w:color w:val="000000"/>
        </w:rPr>
        <w:t>т</w:t>
      </w:r>
      <w:r w:rsidR="00AF7A7D" w:rsidRPr="00270442">
        <w:rPr>
          <w:color w:val="000000"/>
        </w:rPr>
        <w:t>ест-полоски «</w:t>
      </w:r>
      <w:proofErr w:type="spellStart"/>
      <w:r w:rsidR="00AF7A7D" w:rsidRPr="00270442">
        <w:rPr>
          <w:color w:val="000000"/>
        </w:rPr>
        <w:t>ВанТач</w:t>
      </w:r>
      <w:proofErr w:type="spellEnd"/>
      <w:r w:rsidR="00AF7A7D" w:rsidRPr="00270442">
        <w:rPr>
          <w:color w:val="000000"/>
        </w:rPr>
        <w:t xml:space="preserve"> Селект»</w:t>
      </w:r>
      <w:r w:rsidR="00AF7A7D">
        <w:rPr>
          <w:color w:val="000000"/>
        </w:rPr>
        <w:t xml:space="preserve"> </w:t>
      </w:r>
      <w:r w:rsidR="001C6886">
        <w:rPr>
          <w:color w:val="000000"/>
        </w:rPr>
        <w:t xml:space="preserve">(позиция </w:t>
      </w:r>
      <w:r w:rsidR="005524A1">
        <w:rPr>
          <w:color w:val="000000"/>
        </w:rPr>
        <w:t xml:space="preserve">№ </w:t>
      </w:r>
      <w:r w:rsidR="001C6886">
        <w:rPr>
          <w:color w:val="000000"/>
        </w:rPr>
        <w:t xml:space="preserve">6 ТЗ) </w:t>
      </w:r>
      <w:r w:rsidR="00AF7A7D">
        <w:rPr>
          <w:color w:val="000000"/>
        </w:rPr>
        <w:t>предназначены для</w:t>
      </w:r>
      <w:r w:rsidR="00AF7A7D" w:rsidRPr="00AF7A7D">
        <w:t xml:space="preserve"> </w:t>
      </w:r>
      <w:r w:rsidR="00AD5CE6" w:rsidRPr="00AF7A7D">
        <w:t xml:space="preserve">количественного определения уровня глюкозы </w:t>
      </w:r>
      <w:hyperlink r:id="rId14" w:history="1">
        <w:proofErr w:type="spellStart"/>
        <w:r w:rsidR="00AF7A7D" w:rsidRPr="00AF7A7D">
          <w:rPr>
            <w:rStyle w:val="af4"/>
          </w:rPr>
          <w:t>глюкометром</w:t>
        </w:r>
        <w:proofErr w:type="spellEnd"/>
      </w:hyperlink>
      <w:r w:rsidR="00AF7A7D" w:rsidRPr="00AF7A7D">
        <w:t xml:space="preserve"> </w:t>
      </w:r>
      <w:hyperlink r:id="rId15" w:history="1">
        <w:proofErr w:type="spellStart"/>
        <w:r w:rsidR="00AF7A7D" w:rsidRPr="00AF7A7D">
          <w:rPr>
            <w:rStyle w:val="af4"/>
          </w:rPr>
          <w:t>OneTouch</w:t>
        </w:r>
        <w:proofErr w:type="spellEnd"/>
        <w:r w:rsidR="00AF7A7D" w:rsidRPr="00AF7A7D">
          <w:rPr>
            <w:rStyle w:val="af4"/>
          </w:rPr>
          <w:t xml:space="preserve"> </w:t>
        </w:r>
        <w:proofErr w:type="spellStart"/>
        <w:r w:rsidR="00AF7A7D" w:rsidRPr="00AF7A7D">
          <w:rPr>
            <w:rStyle w:val="af4"/>
          </w:rPr>
          <w:t>Select</w:t>
        </w:r>
        <w:proofErr w:type="spellEnd"/>
      </w:hyperlink>
      <w:r w:rsidR="005524A1">
        <w:t xml:space="preserve">; индикаторы воздушной стерилизации (позиции №№ 2-4 ТЗ) предназначены </w:t>
      </w:r>
      <w:r w:rsidR="005524A1" w:rsidRPr="001C319D">
        <w:rPr>
          <w:color w:val="000000"/>
        </w:rPr>
        <w:t xml:space="preserve">для оперативного визуального контроля соблюдения критических переменных воздушной </w:t>
      </w:r>
      <w:r w:rsidR="005524A1">
        <w:rPr>
          <w:color w:val="000000"/>
        </w:rPr>
        <w:t xml:space="preserve">и паровой </w:t>
      </w:r>
      <w:r w:rsidR="005524A1" w:rsidRPr="001C319D">
        <w:rPr>
          <w:color w:val="000000"/>
        </w:rPr>
        <w:t>стерилизации</w:t>
      </w:r>
      <w:r w:rsidR="005524A1">
        <w:rPr>
          <w:color w:val="000000"/>
        </w:rPr>
        <w:t xml:space="preserve">; </w:t>
      </w:r>
      <w:proofErr w:type="spellStart"/>
      <w:r w:rsidR="005524A1">
        <w:rPr>
          <w:color w:val="000000"/>
        </w:rPr>
        <w:t>крафт-пакет</w:t>
      </w:r>
      <w:proofErr w:type="spellEnd"/>
      <w:r w:rsidR="005524A1">
        <w:rPr>
          <w:color w:val="000000"/>
        </w:rPr>
        <w:t xml:space="preserve"> для стерилизации (позиции №№ 7-9 ТЗ) предназначены</w:t>
      </w:r>
      <w:r w:rsidR="00A155E7">
        <w:rPr>
          <w:color w:val="000000"/>
        </w:rPr>
        <w:t xml:space="preserve"> для паровой стерилизации</w:t>
      </w:r>
      <w:r w:rsidR="00465565">
        <w:rPr>
          <w:color w:val="000000"/>
        </w:rPr>
        <w:t xml:space="preserve"> медицинского инструмента и материалов и их стерильной упаковки</w:t>
      </w:r>
      <w:r w:rsidR="00A155E7">
        <w:rPr>
          <w:color w:val="000000"/>
        </w:rPr>
        <w:t>.</w:t>
      </w:r>
    </w:p>
    <w:p w:rsidR="00465565" w:rsidRDefault="00A155E7" w:rsidP="00471443">
      <w:pPr>
        <w:ind w:firstLine="708"/>
        <w:jc w:val="both"/>
        <w:rPr>
          <w:color w:val="000000"/>
        </w:rPr>
      </w:pPr>
      <w:proofErr w:type="gramStart"/>
      <w:r>
        <w:rPr>
          <w:color w:val="000000"/>
        </w:rPr>
        <w:t>Таким</w:t>
      </w:r>
      <w:r w:rsidR="00465565">
        <w:rPr>
          <w:color w:val="000000"/>
        </w:rPr>
        <w:t xml:space="preserve"> образом, на основании приведенного анализа определенных Заказчиком к поставке изделий медицинского назначения, Комиссия приходит к выводу о том, что указанные в позициях 1, 5, 6 Технического задания изделия медицинского назначения </w:t>
      </w:r>
      <w:r w:rsidR="00592CB8">
        <w:rPr>
          <w:color w:val="000000"/>
        </w:rPr>
        <w:t xml:space="preserve">технологически и функционально не связаны </w:t>
      </w:r>
      <w:r w:rsidR="00070A06">
        <w:rPr>
          <w:color w:val="000000"/>
        </w:rPr>
        <w:t>с изделиями медицинского назначения, указанными в остальных позициях Технического задания.</w:t>
      </w:r>
      <w:proofErr w:type="gramEnd"/>
      <w:r w:rsidR="005E6755">
        <w:rPr>
          <w:color w:val="000000"/>
        </w:rPr>
        <w:t xml:space="preserve"> Доказательств</w:t>
      </w:r>
      <w:r w:rsidR="00471443">
        <w:rPr>
          <w:color w:val="000000"/>
        </w:rPr>
        <w:t xml:space="preserve"> обратного представителем Заказчика на заседании Комиссии представлено не было.</w:t>
      </w:r>
    </w:p>
    <w:p w:rsidR="00465565" w:rsidRDefault="00471443" w:rsidP="00F430DA">
      <w:pPr>
        <w:ind w:firstLine="708"/>
        <w:jc w:val="both"/>
      </w:pPr>
      <w:r w:rsidRPr="00F430DA">
        <w:t>Комиссии учитывает, что п</w:t>
      </w:r>
      <w:r w:rsidR="00465565" w:rsidRPr="00F430DA">
        <w:t xml:space="preserve">еречисленные в аукционной документации </w:t>
      </w:r>
      <w:r w:rsidRPr="00F430DA">
        <w:t xml:space="preserve">товары </w:t>
      </w:r>
      <w:r w:rsidR="00465565" w:rsidRPr="00F430DA">
        <w:t xml:space="preserve"> представлены на разных товарных рынках, на каждом из которых имеется круг потенциальных участников торгов, готовых </w:t>
      </w:r>
      <w:r w:rsidRPr="00F430DA">
        <w:t>поставить данны</w:t>
      </w:r>
      <w:r w:rsidR="00F430DA" w:rsidRPr="00F430DA">
        <w:t xml:space="preserve">й товар. </w:t>
      </w:r>
      <w:r w:rsidRPr="00F430DA">
        <w:t>Соответственно, в</w:t>
      </w:r>
      <w:r w:rsidR="00465565" w:rsidRPr="00F430DA">
        <w:t xml:space="preserve">ключение в состав одной закупки технологически и функционально </w:t>
      </w:r>
      <w:r w:rsidRPr="00F430DA">
        <w:t>не связанных между собой товаров</w:t>
      </w:r>
      <w:r w:rsidR="00465565" w:rsidRPr="00F430DA">
        <w:t xml:space="preserve"> делает невозможным участие в электронном аукционе организаций, заинтересованных в </w:t>
      </w:r>
      <w:r w:rsidRPr="00F430DA">
        <w:t>поставке</w:t>
      </w:r>
      <w:r w:rsidR="00465565" w:rsidRPr="00F430DA">
        <w:t xml:space="preserve"> только в одно</w:t>
      </w:r>
      <w:r w:rsidRPr="00F430DA">
        <w:t>го</w:t>
      </w:r>
      <w:r w:rsidR="00465565" w:rsidRPr="00F430DA">
        <w:t xml:space="preserve"> конкретно</w:t>
      </w:r>
      <w:r w:rsidRPr="00F430DA">
        <w:t>го товара</w:t>
      </w:r>
      <w:r w:rsidR="00465565" w:rsidRPr="00F430DA">
        <w:t xml:space="preserve">, например, </w:t>
      </w:r>
      <w:r w:rsidRPr="00F430DA">
        <w:t xml:space="preserve">отдельно </w:t>
      </w:r>
      <w:proofErr w:type="spellStart"/>
      <w:proofErr w:type="gramStart"/>
      <w:r w:rsidRPr="00F430DA">
        <w:t>тест-полосок</w:t>
      </w:r>
      <w:proofErr w:type="spellEnd"/>
      <w:proofErr w:type="gramEnd"/>
      <w:r w:rsidRPr="00F430DA">
        <w:t xml:space="preserve"> или  </w:t>
      </w:r>
      <w:r w:rsidR="00F430DA" w:rsidRPr="00F430DA">
        <w:t xml:space="preserve">отдельно </w:t>
      </w:r>
      <w:proofErr w:type="spellStart"/>
      <w:r w:rsidRPr="00F430DA">
        <w:t>крафт-пакетов</w:t>
      </w:r>
      <w:proofErr w:type="spellEnd"/>
      <w:r w:rsidRPr="00F430DA">
        <w:t xml:space="preserve"> и индикаторов стерилизации</w:t>
      </w:r>
      <w:r w:rsidR="00F430DA" w:rsidRPr="00F430DA">
        <w:t>.</w:t>
      </w:r>
    </w:p>
    <w:p w:rsidR="00392C6A" w:rsidRDefault="00F430DA" w:rsidP="00392C6A">
      <w:pPr>
        <w:ind w:firstLine="708"/>
        <w:jc w:val="both"/>
        <w:rPr>
          <w:rFonts w:eastAsiaTheme="minorHAnsi"/>
          <w:bCs w:val="0"/>
          <w:iCs w:val="0"/>
          <w:lang w:eastAsia="en-US"/>
        </w:rPr>
      </w:pPr>
      <w:r w:rsidRPr="00F430DA">
        <w:t xml:space="preserve">В соответствии с пунктом 1 части 1 статьи 33 Закона о контрактной системе, заказчик при описании объекта закупки должен руководствоваться правилом объективного описания объекта закупки. </w:t>
      </w:r>
      <w:r w:rsidRPr="00F430DA">
        <w:rPr>
          <w:rFonts w:eastAsiaTheme="minorHAnsi"/>
          <w:bCs w:val="0"/>
          <w:iCs w:val="0"/>
          <w:lang w:eastAsia="en-US"/>
        </w:rPr>
        <w:t>В соответствии с указанной нормой, в описание объекта закупки не должны включаться требования к товарам, при условии, что такие требования влекут за собой ограничение количества участников закупки.</w:t>
      </w:r>
    </w:p>
    <w:p w:rsidR="00F430DA" w:rsidRDefault="00F430DA" w:rsidP="00F430DA">
      <w:pPr>
        <w:ind w:firstLine="708"/>
        <w:jc w:val="both"/>
        <w:rPr>
          <w:rFonts w:eastAsiaTheme="minorHAnsi"/>
          <w:bCs w:val="0"/>
          <w:iCs w:val="0"/>
          <w:lang w:eastAsia="en-US"/>
        </w:rPr>
      </w:pPr>
      <w:r>
        <w:rPr>
          <w:rFonts w:eastAsiaTheme="minorHAnsi"/>
          <w:bCs w:val="0"/>
          <w:iCs w:val="0"/>
          <w:lang w:eastAsia="en-US"/>
        </w:rPr>
        <w:t xml:space="preserve">Таким образом, на основании изложенного </w:t>
      </w:r>
      <w:r w:rsidR="005E6755">
        <w:rPr>
          <w:rFonts w:eastAsiaTheme="minorHAnsi"/>
          <w:bCs w:val="0"/>
          <w:iCs w:val="0"/>
          <w:lang w:eastAsia="en-US"/>
        </w:rPr>
        <w:t>К</w:t>
      </w:r>
      <w:r>
        <w:rPr>
          <w:rFonts w:eastAsiaTheme="minorHAnsi"/>
          <w:bCs w:val="0"/>
          <w:iCs w:val="0"/>
          <w:lang w:eastAsia="en-US"/>
        </w:rPr>
        <w:t>омиссия приходит к выводу о том, что включив в описание объекта закупки товары, технологически и функционально не связанные друг с другом, Заказчиком нарушены требования пункта 1 части 1 статьи 33 Закона о контрактной системе</w:t>
      </w:r>
      <w:r w:rsidR="005E6755">
        <w:rPr>
          <w:rFonts w:eastAsiaTheme="minorHAnsi"/>
          <w:bCs w:val="0"/>
          <w:iCs w:val="0"/>
          <w:lang w:eastAsia="en-US"/>
        </w:rPr>
        <w:t xml:space="preserve">, в </w:t>
      </w:r>
      <w:proofErr w:type="gramStart"/>
      <w:r w:rsidR="005E6755">
        <w:rPr>
          <w:rFonts w:eastAsiaTheme="minorHAnsi"/>
          <w:bCs w:val="0"/>
          <w:iCs w:val="0"/>
          <w:lang w:eastAsia="en-US"/>
        </w:rPr>
        <w:t>связи</w:t>
      </w:r>
      <w:proofErr w:type="gramEnd"/>
      <w:r w:rsidR="005E6755">
        <w:rPr>
          <w:rFonts w:eastAsiaTheme="minorHAnsi"/>
          <w:bCs w:val="0"/>
          <w:iCs w:val="0"/>
          <w:lang w:eastAsia="en-US"/>
        </w:rPr>
        <w:t xml:space="preserve"> с чем жалоба Заявителя в данной части является обоснованной.</w:t>
      </w:r>
    </w:p>
    <w:p w:rsidR="001D42F7" w:rsidRDefault="00392C6A" w:rsidP="001D42F7">
      <w:pPr>
        <w:ind w:firstLine="708"/>
        <w:jc w:val="both"/>
        <w:rPr>
          <w:rFonts w:eastAsiaTheme="minorHAnsi"/>
          <w:bCs w:val="0"/>
          <w:iCs w:val="0"/>
          <w:lang w:eastAsia="en-US"/>
        </w:rPr>
      </w:pPr>
      <w:r>
        <w:t>Кроме того, в позиции 7 «</w:t>
      </w:r>
      <w:proofErr w:type="spellStart"/>
      <w:r>
        <w:t>Крафт</w:t>
      </w:r>
      <w:proofErr w:type="spellEnd"/>
      <w:r>
        <w:t xml:space="preserve"> пакет для стерилизации» Технического задания Заказчиком указано к поставке 100 упаковок № 100 общим количеством 200 штук. Принимая во внимание, что в упаковке № 100 содержится 100 пакетов, фактическое общее количество поставляемых пакетов </w:t>
      </w:r>
      <w:r w:rsidR="006D5220">
        <w:t xml:space="preserve">исходя из установленных Заказчиком требований </w:t>
      </w:r>
      <w:r>
        <w:t>должно составить 10 000 штук. Представителем Заказчика на заседании Комиссии даны пояснения о том, что при составлении Технического задания по данной позиции была допущена техническая ошибка в количестве упаковок (указано 100 упаковок вместо 2).</w:t>
      </w:r>
      <w:r w:rsidR="006D5220">
        <w:t xml:space="preserve"> </w:t>
      </w:r>
      <w:r>
        <w:t xml:space="preserve">На основании изложенного, Комиссия приходит к выводу о том, что указав по позиции № 7 Технического задания </w:t>
      </w:r>
      <w:r w:rsidR="00B951DF">
        <w:t xml:space="preserve">различающееся </w:t>
      </w:r>
      <w:r>
        <w:t>количество товара</w:t>
      </w:r>
      <w:r w:rsidR="00B951DF">
        <w:t xml:space="preserve">, </w:t>
      </w:r>
      <w:r w:rsidR="00B951DF">
        <w:lastRenderedPageBreak/>
        <w:t xml:space="preserve">необходимого к поставке, Заказчиком нарушены требования </w:t>
      </w:r>
      <w:r w:rsidR="00B951DF">
        <w:rPr>
          <w:rFonts w:eastAsiaTheme="minorHAnsi"/>
          <w:bCs w:val="0"/>
          <w:iCs w:val="0"/>
          <w:lang w:eastAsia="en-US"/>
        </w:rPr>
        <w:t>пункта 1 части 1 статьи 33 Закона о контрактной системе.</w:t>
      </w:r>
    </w:p>
    <w:p w:rsidR="000434E1" w:rsidRPr="004018AF" w:rsidRDefault="001D42F7" w:rsidP="001D42F7">
      <w:pPr>
        <w:suppressAutoHyphens w:val="0"/>
        <w:autoSpaceDE w:val="0"/>
        <w:autoSpaceDN w:val="0"/>
        <w:adjustRightInd w:val="0"/>
        <w:ind w:firstLine="708"/>
        <w:jc w:val="both"/>
      </w:pPr>
      <w:proofErr w:type="gramStart"/>
      <w:r>
        <w:rPr>
          <w:rFonts w:eastAsiaTheme="minorHAnsi"/>
          <w:bCs w:val="0"/>
          <w:iCs w:val="0"/>
          <w:lang w:eastAsia="en-US"/>
        </w:rPr>
        <w:t xml:space="preserve">Кроме того, Комиссия обращает внимание на то, что </w:t>
      </w:r>
      <w:r w:rsidR="000434E1" w:rsidRPr="004018AF">
        <w:rPr>
          <w:rFonts w:eastAsiaTheme="minorHAnsi"/>
          <w:bCs w:val="0"/>
          <w:iCs w:val="0"/>
          <w:lang w:eastAsia="en-US"/>
        </w:rPr>
        <w:t xml:space="preserve">на заседании Комиссии Заказчиком не </w:t>
      </w:r>
      <w:r>
        <w:rPr>
          <w:rFonts w:eastAsiaTheme="minorHAnsi"/>
          <w:bCs w:val="0"/>
          <w:iCs w:val="0"/>
          <w:lang w:eastAsia="en-US"/>
        </w:rPr>
        <w:t xml:space="preserve">было </w:t>
      </w:r>
      <w:r w:rsidR="000434E1" w:rsidRPr="004018AF">
        <w:rPr>
          <w:rFonts w:eastAsiaTheme="minorHAnsi"/>
          <w:bCs w:val="0"/>
          <w:iCs w:val="0"/>
          <w:lang w:eastAsia="en-US"/>
        </w:rPr>
        <w:t>представлен</w:t>
      </w:r>
      <w:r>
        <w:rPr>
          <w:rFonts w:eastAsiaTheme="minorHAnsi"/>
          <w:bCs w:val="0"/>
          <w:iCs w:val="0"/>
          <w:lang w:eastAsia="en-US"/>
        </w:rPr>
        <w:t>о каких-либо доказательств, подтверждающих</w:t>
      </w:r>
      <w:r w:rsidR="000434E1" w:rsidRPr="004018AF">
        <w:rPr>
          <w:rFonts w:eastAsiaTheme="minorHAnsi"/>
          <w:bCs w:val="0"/>
          <w:iCs w:val="0"/>
          <w:lang w:eastAsia="en-US"/>
        </w:rPr>
        <w:t xml:space="preserve"> и определяющие потребность Заказчика в </w:t>
      </w:r>
      <w:r>
        <w:rPr>
          <w:rFonts w:eastAsiaTheme="minorHAnsi"/>
          <w:bCs w:val="0"/>
          <w:iCs w:val="0"/>
          <w:lang w:eastAsia="en-US"/>
        </w:rPr>
        <w:t xml:space="preserve">таких </w:t>
      </w:r>
      <w:r w:rsidR="000434E1" w:rsidRPr="004018AF">
        <w:rPr>
          <w:rFonts w:eastAsiaTheme="minorHAnsi"/>
          <w:bCs w:val="0"/>
          <w:iCs w:val="0"/>
          <w:lang w:eastAsia="en-US"/>
        </w:rPr>
        <w:t xml:space="preserve">конкретных, указанных в </w:t>
      </w:r>
      <w:r>
        <w:rPr>
          <w:rFonts w:eastAsiaTheme="minorHAnsi"/>
          <w:bCs w:val="0"/>
          <w:iCs w:val="0"/>
          <w:lang w:eastAsia="en-US"/>
        </w:rPr>
        <w:t>Техническом задании</w:t>
      </w:r>
      <w:r w:rsidR="000434E1" w:rsidRPr="004018AF">
        <w:rPr>
          <w:rFonts w:eastAsiaTheme="minorHAnsi"/>
          <w:bCs w:val="0"/>
          <w:iCs w:val="0"/>
          <w:lang w:eastAsia="en-US"/>
        </w:rPr>
        <w:t xml:space="preserve"> характеристиках </w:t>
      </w:r>
      <w:r>
        <w:rPr>
          <w:rFonts w:eastAsiaTheme="minorHAnsi"/>
          <w:bCs w:val="0"/>
          <w:iCs w:val="0"/>
          <w:lang w:eastAsia="en-US"/>
        </w:rPr>
        <w:t>медицинских</w:t>
      </w:r>
      <w:r w:rsidR="000434E1" w:rsidRPr="004018AF">
        <w:rPr>
          <w:rFonts w:eastAsiaTheme="minorHAnsi"/>
          <w:bCs w:val="0"/>
          <w:iCs w:val="0"/>
          <w:lang w:eastAsia="en-US"/>
        </w:rPr>
        <w:t xml:space="preserve"> </w:t>
      </w:r>
      <w:r>
        <w:rPr>
          <w:rFonts w:eastAsiaTheme="minorHAnsi"/>
          <w:bCs w:val="0"/>
          <w:iCs w:val="0"/>
          <w:lang w:eastAsia="en-US"/>
        </w:rPr>
        <w:t>изделий</w:t>
      </w:r>
      <w:r w:rsidR="000434E1" w:rsidRPr="004018AF">
        <w:rPr>
          <w:rFonts w:eastAsiaTheme="minorHAnsi"/>
          <w:bCs w:val="0"/>
          <w:iCs w:val="0"/>
          <w:lang w:eastAsia="en-US"/>
        </w:rPr>
        <w:t xml:space="preserve">, как </w:t>
      </w:r>
      <w:r w:rsidR="000434E1" w:rsidRPr="00E91C9B">
        <w:t>количеств</w:t>
      </w:r>
      <w:r w:rsidR="000434E1">
        <w:t>о</w:t>
      </w:r>
      <w:r w:rsidR="000434E1" w:rsidRPr="00E91C9B">
        <w:t xml:space="preserve"> </w:t>
      </w:r>
      <w:r>
        <w:t>изделий</w:t>
      </w:r>
      <w:r w:rsidR="000434E1">
        <w:t xml:space="preserve"> </w:t>
      </w:r>
      <w:r>
        <w:t>в</w:t>
      </w:r>
      <w:r w:rsidR="000434E1">
        <w:t xml:space="preserve"> упаковке</w:t>
      </w:r>
      <w:r w:rsidR="000434E1" w:rsidRPr="004018AF">
        <w:t>.</w:t>
      </w:r>
      <w:proofErr w:type="gramEnd"/>
      <w:r w:rsidR="000434E1" w:rsidRPr="004018AF">
        <w:rPr>
          <w:rFonts w:eastAsiaTheme="minorHAnsi"/>
          <w:bCs w:val="0"/>
          <w:iCs w:val="0"/>
          <w:lang w:eastAsia="en-US"/>
        </w:rPr>
        <w:t xml:space="preserve">  </w:t>
      </w:r>
      <w:r>
        <w:rPr>
          <w:rFonts w:eastAsiaTheme="minorHAnsi"/>
          <w:bCs w:val="0"/>
          <w:iCs w:val="0"/>
          <w:lang w:eastAsia="en-US"/>
        </w:rPr>
        <w:t>При этом</w:t>
      </w:r>
      <w:proofErr w:type="gramStart"/>
      <w:r>
        <w:rPr>
          <w:rFonts w:eastAsiaTheme="minorHAnsi"/>
          <w:bCs w:val="0"/>
          <w:iCs w:val="0"/>
          <w:lang w:eastAsia="en-US"/>
        </w:rPr>
        <w:t>,</w:t>
      </w:r>
      <w:proofErr w:type="gramEnd"/>
      <w:r>
        <w:rPr>
          <w:rFonts w:eastAsiaTheme="minorHAnsi"/>
          <w:bCs w:val="0"/>
          <w:iCs w:val="0"/>
          <w:lang w:eastAsia="en-US"/>
        </w:rPr>
        <w:t xml:space="preserve"> Комиссия исходит из того, что</w:t>
      </w:r>
      <w:r w:rsidR="000434E1" w:rsidRPr="004018AF">
        <w:t xml:space="preserve"> упаковка, количество </w:t>
      </w:r>
      <w:r>
        <w:t xml:space="preserve">изделий в первичной упаковке, </w:t>
      </w:r>
      <w:r w:rsidR="000434E1" w:rsidRPr="004018AF">
        <w:t xml:space="preserve">количество единиц </w:t>
      </w:r>
      <w:r>
        <w:t>изделий</w:t>
      </w:r>
      <w:r w:rsidR="000434E1" w:rsidRPr="004018AF">
        <w:t xml:space="preserve"> во вторичной упаковке и т.п. не влияют на свойства </w:t>
      </w:r>
      <w:r>
        <w:t>медицинских изделий</w:t>
      </w:r>
      <w:r w:rsidR="000434E1" w:rsidRPr="004018AF">
        <w:t>.</w:t>
      </w:r>
    </w:p>
    <w:p w:rsidR="00F430DA" w:rsidRPr="001D42F7" w:rsidRDefault="000434E1" w:rsidP="001D42F7">
      <w:pPr>
        <w:pStyle w:val="af5"/>
        <w:spacing w:before="0" w:beforeAutospacing="0" w:after="0" w:afterAutospacing="0"/>
        <w:ind w:firstLine="709"/>
        <w:jc w:val="both"/>
        <w:rPr>
          <w:sz w:val="26"/>
          <w:szCs w:val="26"/>
        </w:rPr>
      </w:pPr>
      <w:r w:rsidRPr="00E91C9B">
        <w:rPr>
          <w:sz w:val="26"/>
          <w:szCs w:val="26"/>
        </w:rPr>
        <w:t xml:space="preserve">На основании вышеизложенного Комиссия приходит к выводу, что установленные Заказчиком в Разделе 3 документации об Аукционе требования к </w:t>
      </w:r>
      <w:r w:rsidR="001D42F7">
        <w:rPr>
          <w:sz w:val="26"/>
          <w:szCs w:val="26"/>
        </w:rPr>
        <w:t>количеству изделий</w:t>
      </w:r>
      <w:r>
        <w:rPr>
          <w:sz w:val="26"/>
          <w:szCs w:val="26"/>
        </w:rPr>
        <w:t xml:space="preserve"> </w:t>
      </w:r>
      <w:r w:rsidR="00453AF6">
        <w:rPr>
          <w:sz w:val="26"/>
          <w:szCs w:val="26"/>
        </w:rPr>
        <w:t xml:space="preserve">в </w:t>
      </w:r>
      <w:r>
        <w:rPr>
          <w:sz w:val="26"/>
          <w:szCs w:val="26"/>
        </w:rPr>
        <w:t>упаковке</w:t>
      </w:r>
      <w:r w:rsidRPr="00E91C9B">
        <w:rPr>
          <w:sz w:val="26"/>
          <w:szCs w:val="26"/>
        </w:rPr>
        <w:t xml:space="preserve"> без обоснования указанной </w:t>
      </w:r>
      <w:r w:rsidRPr="00E91C9B">
        <w:rPr>
          <w:rFonts w:eastAsiaTheme="minorHAnsi"/>
          <w:sz w:val="26"/>
          <w:szCs w:val="26"/>
          <w:lang w:eastAsia="en-US"/>
        </w:rPr>
        <w:t>потребности, является нарушением пункта 1 части 1 статьи 33 Закона о контрактной системе.</w:t>
      </w:r>
      <w:r w:rsidRPr="00E91C9B">
        <w:rPr>
          <w:sz w:val="26"/>
          <w:szCs w:val="26"/>
        </w:rPr>
        <w:t xml:space="preserve">  </w:t>
      </w:r>
    </w:p>
    <w:p w:rsidR="00803815" w:rsidRDefault="00803815" w:rsidP="00803815">
      <w:pPr>
        <w:pStyle w:val="52"/>
        <w:shd w:val="clear" w:color="auto" w:fill="auto"/>
        <w:spacing w:after="0" w:line="240" w:lineRule="atLeast"/>
        <w:ind w:firstLine="0"/>
        <w:jc w:val="both"/>
        <w:rPr>
          <w:bCs/>
          <w:iCs/>
          <w:sz w:val="27"/>
          <w:szCs w:val="27"/>
          <w:lang w:eastAsia="ar-SA"/>
        </w:rPr>
      </w:pPr>
    </w:p>
    <w:p w:rsidR="00DA661B" w:rsidRPr="000707DA" w:rsidRDefault="005C0EF4" w:rsidP="005A50CB">
      <w:pPr>
        <w:suppressAutoHyphens w:val="0"/>
        <w:autoSpaceDE w:val="0"/>
        <w:autoSpaceDN w:val="0"/>
        <w:adjustRightInd w:val="0"/>
        <w:ind w:firstLine="540"/>
        <w:jc w:val="both"/>
        <w:outlineLvl w:val="0"/>
        <w:rPr>
          <w:lang w:eastAsia="ru-RU"/>
        </w:rPr>
      </w:pPr>
      <w:r w:rsidRPr="000707DA">
        <w:rPr>
          <w:rFonts w:eastAsiaTheme="minorHAnsi"/>
        </w:rPr>
        <w:t>В заседании Комиссии представители лиц, участвующих</w:t>
      </w:r>
      <w:r w:rsidRPr="000707DA">
        <w:rPr>
          <w:lang w:eastAsia="ru-RU"/>
        </w:rPr>
        <w:t xml:space="preserve"> в рассмотр</w:t>
      </w:r>
      <w:r w:rsidR="00004ECA" w:rsidRPr="000707DA">
        <w:rPr>
          <w:lang w:eastAsia="ru-RU"/>
        </w:rPr>
        <w:t xml:space="preserve">ении жалобы, на вопрос </w:t>
      </w:r>
      <w:r w:rsidR="007E4C72" w:rsidRPr="000707DA">
        <w:rPr>
          <w:lang w:eastAsia="ru-RU"/>
        </w:rPr>
        <w:t>председателя</w:t>
      </w:r>
      <w:r w:rsidRPr="000707DA">
        <w:rPr>
          <w:lang w:eastAsia="ru-RU"/>
        </w:rPr>
        <w:t xml:space="preserve">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6454E3" w:rsidRPr="000707DA" w:rsidRDefault="005C0EF4" w:rsidP="007D5AEF">
      <w:pPr>
        <w:pStyle w:val="11"/>
        <w:shd w:val="clear" w:color="auto" w:fill="auto"/>
        <w:spacing w:line="240" w:lineRule="auto"/>
        <w:ind w:firstLine="709"/>
        <w:rPr>
          <w:sz w:val="26"/>
          <w:szCs w:val="26"/>
          <w:lang w:eastAsia="ru-RU"/>
        </w:rPr>
      </w:pPr>
      <w:r w:rsidRPr="000707DA">
        <w:rPr>
          <w:sz w:val="26"/>
          <w:szCs w:val="26"/>
          <w:lang w:eastAsia="ru-RU"/>
        </w:rPr>
        <w:t xml:space="preserve">В связи с </w:t>
      </w:r>
      <w:proofErr w:type="gramStart"/>
      <w:r w:rsidRPr="000707DA">
        <w:rPr>
          <w:sz w:val="26"/>
          <w:szCs w:val="26"/>
          <w:lang w:eastAsia="ru-RU"/>
        </w:rPr>
        <w:t>изложенным</w:t>
      </w:r>
      <w:proofErr w:type="gramEnd"/>
      <w:r w:rsidRPr="000707DA">
        <w:rPr>
          <w:sz w:val="26"/>
          <w:szCs w:val="26"/>
          <w:lang w:eastAsia="ru-RU"/>
        </w:rPr>
        <w:t>, руководствуясь частями 1, 4, 7 статьи 105, частью 8 статьи 106 Закона о контрактной системе, Комиссия</w:t>
      </w:r>
    </w:p>
    <w:p w:rsidR="00694A45" w:rsidRPr="000707DA" w:rsidRDefault="00694A45" w:rsidP="00694A45">
      <w:pPr>
        <w:pStyle w:val="a5"/>
        <w:ind w:firstLine="0"/>
        <w:rPr>
          <w:b/>
          <w:iCs/>
          <w:sz w:val="26"/>
          <w:szCs w:val="26"/>
        </w:rPr>
      </w:pPr>
    </w:p>
    <w:p w:rsidR="004737F1" w:rsidRPr="000707DA" w:rsidRDefault="004737F1" w:rsidP="00837208">
      <w:pPr>
        <w:pStyle w:val="a5"/>
        <w:ind w:firstLine="567"/>
        <w:jc w:val="center"/>
        <w:rPr>
          <w:b/>
          <w:iCs/>
          <w:sz w:val="26"/>
          <w:szCs w:val="26"/>
        </w:rPr>
      </w:pPr>
      <w:r w:rsidRPr="000707DA">
        <w:rPr>
          <w:b/>
          <w:iCs/>
          <w:sz w:val="26"/>
          <w:szCs w:val="26"/>
        </w:rPr>
        <w:t>РЕШИЛА:</w:t>
      </w:r>
    </w:p>
    <w:p w:rsidR="00837208" w:rsidRPr="000707DA" w:rsidRDefault="00837208" w:rsidP="005A28C5">
      <w:pPr>
        <w:pStyle w:val="a5"/>
        <w:ind w:firstLine="0"/>
        <w:rPr>
          <w:b/>
          <w:iCs/>
          <w:sz w:val="26"/>
          <w:szCs w:val="26"/>
        </w:rPr>
      </w:pPr>
    </w:p>
    <w:p w:rsidR="005A28C5" w:rsidRPr="004A5454" w:rsidRDefault="005A28C5" w:rsidP="000B1941">
      <w:pPr>
        <w:pStyle w:val="52"/>
        <w:shd w:val="clear" w:color="auto" w:fill="auto"/>
        <w:spacing w:after="0" w:line="240" w:lineRule="auto"/>
        <w:ind w:firstLine="0"/>
        <w:jc w:val="both"/>
        <w:rPr>
          <w:bCs/>
          <w:iCs/>
          <w:sz w:val="26"/>
          <w:szCs w:val="26"/>
          <w:lang w:eastAsia="ar-SA"/>
        </w:rPr>
      </w:pPr>
      <w:r w:rsidRPr="004A5454">
        <w:rPr>
          <w:sz w:val="26"/>
          <w:szCs w:val="26"/>
        </w:rPr>
        <w:t>1</w:t>
      </w:r>
      <w:r w:rsidR="000B1941">
        <w:rPr>
          <w:bCs/>
          <w:iCs/>
          <w:sz w:val="26"/>
          <w:szCs w:val="26"/>
          <w:lang w:eastAsia="ar-SA"/>
        </w:rPr>
        <w:t>.</w:t>
      </w:r>
      <w:r w:rsidR="000B1941">
        <w:rPr>
          <w:bCs/>
          <w:iCs/>
          <w:sz w:val="26"/>
          <w:szCs w:val="26"/>
          <w:lang w:eastAsia="ar-SA"/>
        </w:rPr>
        <w:tab/>
      </w:r>
      <w:r w:rsidRPr="004A5454">
        <w:rPr>
          <w:bCs/>
          <w:iCs/>
          <w:sz w:val="26"/>
          <w:szCs w:val="26"/>
          <w:lang w:eastAsia="ar-SA"/>
        </w:rPr>
        <w:t>Признать жалоб</w:t>
      </w:r>
      <w:proofErr w:type="gramStart"/>
      <w:r w:rsidRPr="004A5454">
        <w:rPr>
          <w:bCs/>
          <w:iCs/>
          <w:sz w:val="26"/>
          <w:szCs w:val="26"/>
          <w:lang w:eastAsia="ar-SA"/>
        </w:rPr>
        <w:t xml:space="preserve">у </w:t>
      </w:r>
      <w:r w:rsidRPr="004A5454">
        <w:rPr>
          <w:sz w:val="26"/>
          <w:szCs w:val="26"/>
        </w:rPr>
        <w:t>ООО</w:t>
      </w:r>
      <w:proofErr w:type="gramEnd"/>
      <w:r w:rsidRPr="004A5454">
        <w:rPr>
          <w:sz w:val="26"/>
          <w:szCs w:val="26"/>
        </w:rPr>
        <w:t xml:space="preserve"> «</w:t>
      </w:r>
      <w:r w:rsidR="00C07D68">
        <w:rPr>
          <w:sz w:val="26"/>
          <w:szCs w:val="26"/>
        </w:rPr>
        <w:t>Торговый дом «ВИНАР</w:t>
      </w:r>
      <w:r w:rsidRPr="004A5454">
        <w:rPr>
          <w:sz w:val="26"/>
          <w:szCs w:val="26"/>
        </w:rPr>
        <w:t xml:space="preserve">» </w:t>
      </w:r>
      <w:r w:rsidRPr="004A5454">
        <w:rPr>
          <w:bCs/>
          <w:iCs/>
          <w:sz w:val="26"/>
          <w:szCs w:val="26"/>
          <w:lang w:eastAsia="ar-SA"/>
        </w:rPr>
        <w:t>обоснованной.</w:t>
      </w:r>
    </w:p>
    <w:p w:rsidR="005A28C5" w:rsidRPr="004A5454" w:rsidRDefault="005A28C5" w:rsidP="000B1941">
      <w:pPr>
        <w:pStyle w:val="52"/>
        <w:shd w:val="clear" w:color="auto" w:fill="auto"/>
        <w:spacing w:after="0" w:line="240" w:lineRule="auto"/>
        <w:ind w:firstLine="0"/>
        <w:jc w:val="both"/>
        <w:rPr>
          <w:bCs/>
          <w:iCs/>
          <w:sz w:val="26"/>
          <w:szCs w:val="26"/>
          <w:lang w:eastAsia="ar-SA"/>
        </w:rPr>
      </w:pPr>
      <w:r w:rsidRPr="004A5454">
        <w:rPr>
          <w:bCs/>
          <w:iCs/>
          <w:sz w:val="26"/>
          <w:szCs w:val="26"/>
          <w:lang w:eastAsia="ar-SA"/>
        </w:rPr>
        <w:t>2.</w:t>
      </w:r>
      <w:r w:rsidR="000B1941">
        <w:rPr>
          <w:bCs/>
          <w:iCs/>
          <w:sz w:val="26"/>
          <w:szCs w:val="26"/>
          <w:lang w:eastAsia="ar-SA"/>
        </w:rPr>
        <w:tab/>
      </w:r>
      <w:r w:rsidRPr="004A5454">
        <w:rPr>
          <w:bCs/>
          <w:iCs/>
          <w:sz w:val="26"/>
          <w:szCs w:val="26"/>
          <w:lang w:eastAsia="ar-SA"/>
        </w:rPr>
        <w:t xml:space="preserve">Признать </w:t>
      </w:r>
      <w:r w:rsidR="004A5454" w:rsidRPr="004A5454">
        <w:rPr>
          <w:bCs/>
          <w:iCs/>
          <w:sz w:val="26"/>
          <w:szCs w:val="26"/>
          <w:lang w:eastAsia="ar-SA"/>
        </w:rPr>
        <w:t>Заказчика</w:t>
      </w:r>
      <w:r w:rsidR="00CA6AEC" w:rsidRPr="004A5454">
        <w:rPr>
          <w:bCs/>
          <w:iCs/>
          <w:sz w:val="26"/>
          <w:szCs w:val="26"/>
          <w:lang w:eastAsia="ar-SA"/>
        </w:rPr>
        <w:t xml:space="preserve"> –</w:t>
      </w:r>
      <w:r w:rsidR="00C07D68">
        <w:rPr>
          <w:sz w:val="26"/>
          <w:szCs w:val="26"/>
        </w:rPr>
        <w:t xml:space="preserve"> </w:t>
      </w:r>
      <w:r w:rsidR="00C07D68" w:rsidRPr="00241631">
        <w:rPr>
          <w:sz w:val="26"/>
          <w:szCs w:val="26"/>
        </w:rPr>
        <w:t>Государственно</w:t>
      </w:r>
      <w:r w:rsidR="00C07D68">
        <w:rPr>
          <w:sz w:val="26"/>
          <w:szCs w:val="26"/>
        </w:rPr>
        <w:t>е</w:t>
      </w:r>
      <w:r w:rsidR="00C07D68" w:rsidRPr="00241631">
        <w:rPr>
          <w:sz w:val="26"/>
          <w:szCs w:val="26"/>
        </w:rPr>
        <w:t xml:space="preserve"> бюджетно</w:t>
      </w:r>
      <w:r w:rsidR="00C07D68">
        <w:rPr>
          <w:sz w:val="26"/>
          <w:szCs w:val="26"/>
        </w:rPr>
        <w:t>е</w:t>
      </w:r>
      <w:r w:rsidR="00C07D68" w:rsidRPr="00241631">
        <w:rPr>
          <w:sz w:val="26"/>
          <w:szCs w:val="26"/>
        </w:rPr>
        <w:t xml:space="preserve"> учреждени</w:t>
      </w:r>
      <w:r w:rsidR="00C07D68">
        <w:rPr>
          <w:sz w:val="26"/>
          <w:szCs w:val="26"/>
        </w:rPr>
        <w:t xml:space="preserve">е </w:t>
      </w:r>
      <w:r w:rsidR="00C07D68" w:rsidRPr="00241631">
        <w:rPr>
          <w:sz w:val="26"/>
          <w:szCs w:val="26"/>
        </w:rPr>
        <w:t>здравоохранения Калининградской области «</w:t>
      </w:r>
      <w:r w:rsidR="00C07D68">
        <w:rPr>
          <w:sz w:val="26"/>
          <w:szCs w:val="26"/>
        </w:rPr>
        <w:t>Нестеровская центральная районная больница</w:t>
      </w:r>
      <w:r w:rsidR="00C07D68" w:rsidRPr="00241631">
        <w:rPr>
          <w:sz w:val="26"/>
          <w:szCs w:val="26"/>
        </w:rPr>
        <w:t>»</w:t>
      </w:r>
      <w:r w:rsidR="00CA6AEC" w:rsidRPr="004A5454">
        <w:rPr>
          <w:bCs/>
          <w:iCs/>
          <w:sz w:val="26"/>
          <w:szCs w:val="26"/>
          <w:lang w:eastAsia="ar-SA"/>
        </w:rPr>
        <w:t xml:space="preserve"> </w:t>
      </w:r>
      <w:r w:rsidR="004A5454" w:rsidRPr="004A5454">
        <w:rPr>
          <w:bCs/>
          <w:iCs/>
          <w:sz w:val="26"/>
          <w:szCs w:val="26"/>
          <w:lang w:eastAsia="ar-SA"/>
        </w:rPr>
        <w:t xml:space="preserve">нарушившим </w:t>
      </w:r>
      <w:r w:rsidRPr="006F35A2">
        <w:rPr>
          <w:bCs/>
          <w:iCs/>
          <w:color w:val="auto"/>
          <w:sz w:val="26"/>
          <w:szCs w:val="26"/>
          <w:lang w:eastAsia="ar-SA"/>
        </w:rPr>
        <w:t>часть 3 статьи 7</w:t>
      </w:r>
      <w:r w:rsidR="00C07D68">
        <w:rPr>
          <w:bCs/>
          <w:iCs/>
          <w:color w:val="auto"/>
          <w:sz w:val="26"/>
          <w:szCs w:val="26"/>
          <w:lang w:eastAsia="ar-SA"/>
        </w:rPr>
        <w:t>; часть 8 статьи 30, часть 1 статьи 64; пункт 1 части 1 статьи 33</w:t>
      </w:r>
      <w:r w:rsidRPr="004A5454">
        <w:rPr>
          <w:bCs/>
          <w:iCs/>
          <w:sz w:val="26"/>
          <w:szCs w:val="26"/>
          <w:lang w:eastAsia="ar-SA"/>
        </w:rPr>
        <w:t xml:space="preserve"> Закона о контрактной системе. </w:t>
      </w:r>
    </w:p>
    <w:p w:rsidR="00C87E68" w:rsidRDefault="000B1941" w:rsidP="000B1941">
      <w:pPr>
        <w:pStyle w:val="52"/>
        <w:shd w:val="clear" w:color="auto" w:fill="auto"/>
        <w:spacing w:after="0" w:line="240" w:lineRule="auto"/>
        <w:ind w:firstLine="0"/>
        <w:jc w:val="both"/>
        <w:rPr>
          <w:sz w:val="26"/>
          <w:szCs w:val="26"/>
        </w:rPr>
      </w:pPr>
      <w:r>
        <w:rPr>
          <w:bCs/>
          <w:iCs/>
          <w:sz w:val="26"/>
          <w:szCs w:val="26"/>
          <w:lang w:eastAsia="ar-SA"/>
        </w:rPr>
        <w:t>3.</w:t>
      </w:r>
      <w:r>
        <w:rPr>
          <w:bCs/>
          <w:iCs/>
          <w:sz w:val="26"/>
          <w:szCs w:val="26"/>
          <w:lang w:eastAsia="ar-SA"/>
        </w:rPr>
        <w:tab/>
      </w:r>
      <w:r w:rsidR="00C87E68" w:rsidRPr="008D3C7A">
        <w:rPr>
          <w:sz w:val="26"/>
          <w:szCs w:val="26"/>
        </w:rPr>
        <w:t xml:space="preserve">Выдать Заказчику, </w:t>
      </w:r>
      <w:r w:rsidR="00C87E68" w:rsidRPr="000B1941">
        <w:rPr>
          <w:sz w:val="26"/>
          <w:szCs w:val="26"/>
        </w:rPr>
        <w:t>единой комиссии Заказчика</w:t>
      </w:r>
      <w:r w:rsidR="00C87E68">
        <w:rPr>
          <w:sz w:val="26"/>
          <w:szCs w:val="26"/>
        </w:rPr>
        <w:t xml:space="preserve">, </w:t>
      </w:r>
      <w:r w:rsidR="00C87E68" w:rsidRPr="008D3C7A">
        <w:rPr>
          <w:sz w:val="26"/>
          <w:szCs w:val="26"/>
        </w:rPr>
        <w:t>оператору электронной площадки (в части имеющихся полномочий) предписание об устранении допущенных нарушений.</w:t>
      </w:r>
    </w:p>
    <w:p w:rsidR="00DA201D" w:rsidRPr="005A28C5" w:rsidRDefault="000B1941" w:rsidP="000B1941">
      <w:pPr>
        <w:pStyle w:val="52"/>
        <w:shd w:val="clear" w:color="auto" w:fill="auto"/>
        <w:spacing w:after="0" w:line="240" w:lineRule="auto"/>
        <w:ind w:firstLine="0"/>
        <w:jc w:val="both"/>
        <w:rPr>
          <w:bCs/>
          <w:iCs/>
          <w:sz w:val="26"/>
          <w:szCs w:val="26"/>
          <w:lang w:eastAsia="ar-SA"/>
        </w:rPr>
      </w:pPr>
      <w:r>
        <w:rPr>
          <w:bCs/>
          <w:iCs/>
          <w:sz w:val="26"/>
          <w:szCs w:val="26"/>
          <w:lang w:eastAsia="ar-SA"/>
        </w:rPr>
        <w:t>4.</w:t>
      </w:r>
      <w:r>
        <w:rPr>
          <w:bCs/>
          <w:iCs/>
          <w:sz w:val="26"/>
          <w:szCs w:val="26"/>
          <w:lang w:eastAsia="ar-SA"/>
        </w:rPr>
        <w:tab/>
      </w:r>
      <w:r w:rsidR="00DA201D" w:rsidRPr="00DB01C0">
        <w:rPr>
          <w:sz w:val="26"/>
          <w:szCs w:val="26"/>
        </w:rPr>
        <w:t>Передать материалы дела должностному лицу Калининградского УФАС России для решения вопроса о привлечении лиц, допустивших нарушения Закона о контрактной системе, к административной ответственности.</w:t>
      </w:r>
    </w:p>
    <w:p w:rsidR="000044C8" w:rsidRPr="000707DA" w:rsidRDefault="000044C8" w:rsidP="00723503">
      <w:pPr>
        <w:pStyle w:val="a5"/>
        <w:ind w:firstLine="709"/>
        <w:rPr>
          <w:rFonts w:eastAsia="Lucida Sans Unicode"/>
          <w:kern w:val="1"/>
          <w:sz w:val="26"/>
          <w:szCs w:val="26"/>
        </w:rPr>
      </w:pPr>
    </w:p>
    <w:tbl>
      <w:tblPr>
        <w:tblW w:w="10472" w:type="dxa"/>
        <w:tblInd w:w="108" w:type="dxa"/>
        <w:tblLayout w:type="fixed"/>
        <w:tblLook w:val="0000"/>
      </w:tblPr>
      <w:tblGrid>
        <w:gridCol w:w="4087"/>
        <w:gridCol w:w="3601"/>
        <w:gridCol w:w="2784"/>
      </w:tblGrid>
      <w:tr w:rsidR="001C5A96" w:rsidRPr="000707DA" w:rsidTr="007D5AEF">
        <w:trPr>
          <w:trHeight w:val="356"/>
        </w:trPr>
        <w:tc>
          <w:tcPr>
            <w:tcW w:w="4087" w:type="dxa"/>
          </w:tcPr>
          <w:p w:rsidR="001C5A96" w:rsidRPr="000707DA" w:rsidRDefault="0034366A" w:rsidP="002D3E49">
            <w:pPr>
              <w:snapToGrid w:val="0"/>
              <w:jc w:val="both"/>
              <w:rPr>
                <w:bCs w:val="0"/>
                <w:iCs w:val="0"/>
              </w:rPr>
            </w:pPr>
            <w:r>
              <w:t>Ведущий заседание</w:t>
            </w:r>
            <w:r w:rsidR="001C5A96" w:rsidRPr="000707DA">
              <w:t xml:space="preserve"> Комиссии</w:t>
            </w:r>
            <w:r w:rsidR="001C5A96" w:rsidRPr="000707DA">
              <w:rPr>
                <w:bCs w:val="0"/>
                <w:iCs w:val="0"/>
              </w:rPr>
              <w:t>:</w:t>
            </w:r>
          </w:p>
        </w:tc>
        <w:tc>
          <w:tcPr>
            <w:tcW w:w="3601" w:type="dxa"/>
          </w:tcPr>
          <w:p w:rsidR="001C5A96" w:rsidRPr="000707DA" w:rsidRDefault="006B2FDC" w:rsidP="002D3E49">
            <w:pPr>
              <w:snapToGrid w:val="0"/>
              <w:ind w:firstLine="708"/>
              <w:jc w:val="both"/>
              <w:rPr>
                <w:bCs w:val="0"/>
                <w:iCs w:val="0"/>
              </w:rPr>
            </w:pPr>
            <w:r w:rsidRPr="000707DA">
              <w:rPr>
                <w:bCs w:val="0"/>
                <w:iCs w:val="0"/>
              </w:rPr>
              <w:t xml:space="preserve">            </w:t>
            </w:r>
          </w:p>
        </w:tc>
        <w:tc>
          <w:tcPr>
            <w:tcW w:w="2784" w:type="dxa"/>
          </w:tcPr>
          <w:p w:rsidR="001C5A96" w:rsidRPr="000707DA" w:rsidRDefault="0034366A" w:rsidP="007D15EF">
            <w:pPr>
              <w:snapToGrid w:val="0"/>
              <w:ind w:right="344"/>
              <w:jc w:val="both"/>
              <w:rPr>
                <w:bCs w:val="0"/>
                <w:iCs w:val="0"/>
              </w:rPr>
            </w:pPr>
            <w:r>
              <w:rPr>
                <w:bCs w:val="0"/>
                <w:iCs w:val="0"/>
              </w:rPr>
              <w:t>Н.С. Иванова</w:t>
            </w:r>
          </w:p>
        </w:tc>
      </w:tr>
      <w:tr w:rsidR="001C5A96" w:rsidRPr="000707DA" w:rsidTr="007D5AEF">
        <w:trPr>
          <w:trHeight w:val="1672"/>
        </w:trPr>
        <w:tc>
          <w:tcPr>
            <w:tcW w:w="4087" w:type="dxa"/>
          </w:tcPr>
          <w:p w:rsidR="001C5A96" w:rsidRPr="000707DA" w:rsidRDefault="001C5A96" w:rsidP="00BF5D79">
            <w:pPr>
              <w:snapToGrid w:val="0"/>
              <w:jc w:val="both"/>
              <w:rPr>
                <w:bCs w:val="0"/>
                <w:iCs w:val="0"/>
              </w:rPr>
            </w:pPr>
          </w:p>
          <w:p w:rsidR="001C5A96" w:rsidRPr="000707DA" w:rsidRDefault="001C5A96" w:rsidP="002D3E49">
            <w:pPr>
              <w:snapToGrid w:val="0"/>
              <w:ind w:firstLine="708"/>
              <w:jc w:val="both"/>
              <w:rPr>
                <w:bCs w:val="0"/>
                <w:iCs w:val="0"/>
              </w:rPr>
            </w:pPr>
          </w:p>
          <w:p w:rsidR="001C5A96" w:rsidRPr="000707DA" w:rsidRDefault="001C5A96" w:rsidP="002D3E49">
            <w:pPr>
              <w:snapToGrid w:val="0"/>
              <w:jc w:val="both"/>
              <w:rPr>
                <w:bCs w:val="0"/>
                <w:iCs w:val="0"/>
              </w:rPr>
            </w:pPr>
            <w:r w:rsidRPr="000707DA">
              <w:rPr>
                <w:bCs w:val="0"/>
                <w:iCs w:val="0"/>
              </w:rPr>
              <w:t xml:space="preserve">Члены комиссии:  </w:t>
            </w:r>
          </w:p>
        </w:tc>
        <w:tc>
          <w:tcPr>
            <w:tcW w:w="3601" w:type="dxa"/>
          </w:tcPr>
          <w:p w:rsidR="001C5A96" w:rsidRPr="000707DA" w:rsidRDefault="001C5A96" w:rsidP="002D3E49">
            <w:pPr>
              <w:snapToGrid w:val="0"/>
              <w:ind w:firstLine="708"/>
              <w:jc w:val="both"/>
              <w:rPr>
                <w:bCs w:val="0"/>
                <w:iCs w:val="0"/>
              </w:rPr>
            </w:pPr>
          </w:p>
        </w:tc>
        <w:tc>
          <w:tcPr>
            <w:tcW w:w="2784" w:type="dxa"/>
          </w:tcPr>
          <w:p w:rsidR="001C5A96" w:rsidRPr="000707DA" w:rsidRDefault="001C5A96" w:rsidP="007D15EF">
            <w:pPr>
              <w:snapToGrid w:val="0"/>
              <w:ind w:right="344" w:firstLine="68"/>
              <w:jc w:val="both"/>
              <w:rPr>
                <w:bCs w:val="0"/>
                <w:iCs w:val="0"/>
              </w:rPr>
            </w:pPr>
          </w:p>
          <w:p w:rsidR="001C5A96" w:rsidRPr="000707DA" w:rsidRDefault="001C5A96" w:rsidP="007D15EF">
            <w:pPr>
              <w:snapToGrid w:val="0"/>
              <w:ind w:right="344" w:firstLine="68"/>
              <w:jc w:val="both"/>
              <w:rPr>
                <w:bCs w:val="0"/>
                <w:iCs w:val="0"/>
              </w:rPr>
            </w:pPr>
          </w:p>
          <w:p w:rsidR="001C5A96" w:rsidRPr="000707DA" w:rsidRDefault="007E4C72" w:rsidP="007D15EF">
            <w:pPr>
              <w:snapToGrid w:val="0"/>
              <w:ind w:right="344" w:firstLine="68"/>
              <w:jc w:val="both"/>
              <w:rPr>
                <w:bCs w:val="0"/>
                <w:iCs w:val="0"/>
              </w:rPr>
            </w:pPr>
            <w:r w:rsidRPr="000707DA">
              <w:rPr>
                <w:bCs w:val="0"/>
                <w:iCs w:val="0"/>
              </w:rPr>
              <w:t>М.В. Мельников</w:t>
            </w:r>
          </w:p>
          <w:p w:rsidR="00694A45" w:rsidRPr="000707DA" w:rsidRDefault="00694A45" w:rsidP="007D15EF">
            <w:pPr>
              <w:snapToGrid w:val="0"/>
              <w:ind w:right="344" w:firstLine="68"/>
              <w:jc w:val="both"/>
              <w:rPr>
                <w:bCs w:val="0"/>
                <w:iCs w:val="0"/>
              </w:rPr>
            </w:pPr>
          </w:p>
          <w:p w:rsidR="007E4C72" w:rsidRPr="000707DA" w:rsidRDefault="0069381C" w:rsidP="007E4C72">
            <w:pPr>
              <w:snapToGrid w:val="0"/>
              <w:ind w:right="344"/>
              <w:jc w:val="both"/>
              <w:rPr>
                <w:bCs w:val="0"/>
                <w:iCs w:val="0"/>
              </w:rPr>
            </w:pPr>
            <w:r w:rsidRPr="000707DA">
              <w:rPr>
                <w:bCs w:val="0"/>
                <w:iCs w:val="0"/>
              </w:rPr>
              <w:t xml:space="preserve"> </w:t>
            </w:r>
            <w:r w:rsidR="005C4151">
              <w:rPr>
                <w:bCs w:val="0"/>
                <w:iCs w:val="0"/>
              </w:rPr>
              <w:t>А</w:t>
            </w:r>
            <w:r w:rsidR="00403099">
              <w:rPr>
                <w:bCs w:val="0"/>
                <w:iCs w:val="0"/>
              </w:rPr>
              <w:t xml:space="preserve">. </w:t>
            </w:r>
            <w:r w:rsidR="00DA201D">
              <w:rPr>
                <w:bCs w:val="0"/>
                <w:iCs w:val="0"/>
              </w:rPr>
              <w:t>Г. Киселева</w:t>
            </w:r>
          </w:p>
          <w:p w:rsidR="001C5A96" w:rsidRPr="000707DA" w:rsidRDefault="001C5A96" w:rsidP="007D15EF">
            <w:pPr>
              <w:snapToGrid w:val="0"/>
              <w:ind w:left="-108" w:right="344"/>
              <w:jc w:val="both"/>
              <w:rPr>
                <w:bCs w:val="0"/>
                <w:iCs w:val="0"/>
              </w:rPr>
            </w:pPr>
          </w:p>
          <w:p w:rsidR="001C5A96" w:rsidRPr="000707DA" w:rsidRDefault="001C5A96" w:rsidP="007D15EF">
            <w:pPr>
              <w:snapToGrid w:val="0"/>
              <w:ind w:right="344" w:firstLine="68"/>
              <w:jc w:val="both"/>
              <w:rPr>
                <w:bCs w:val="0"/>
                <w:iCs w:val="0"/>
              </w:rPr>
            </w:pPr>
          </w:p>
        </w:tc>
      </w:tr>
    </w:tbl>
    <w:p w:rsidR="001949EB" w:rsidRPr="0008295F" w:rsidRDefault="001949EB" w:rsidP="00D9559E">
      <w:pPr>
        <w:autoSpaceDE w:val="0"/>
        <w:jc w:val="both"/>
        <w:rPr>
          <w:bCs w:val="0"/>
        </w:rPr>
      </w:pPr>
    </w:p>
    <w:p w:rsidR="00C538F8" w:rsidRPr="0008295F" w:rsidRDefault="00C538F8" w:rsidP="00C538F8">
      <w:pPr>
        <w:autoSpaceDE w:val="0"/>
        <w:jc w:val="both"/>
        <w:rPr>
          <w:bCs w:val="0"/>
          <w:iCs w:val="0"/>
          <w:sz w:val="20"/>
          <w:szCs w:val="20"/>
        </w:rPr>
      </w:pPr>
      <w:r w:rsidRPr="0008295F">
        <w:rPr>
          <w:bCs w:val="0"/>
          <w:sz w:val="20"/>
          <w:szCs w:val="20"/>
        </w:rPr>
        <w:t xml:space="preserve">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 </w:t>
      </w:r>
    </w:p>
    <w:sectPr w:rsidR="00C538F8" w:rsidRPr="0008295F" w:rsidSect="00DE7D39">
      <w:footerReference w:type="default" r:id="rId16"/>
      <w:pgSz w:w="11906" w:h="16838"/>
      <w:pgMar w:top="993" w:right="850" w:bottom="1134" w:left="1276" w:header="708" w:footer="5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2F7" w:rsidRDefault="001D42F7" w:rsidP="00882AB3">
      <w:r>
        <w:separator/>
      </w:r>
    </w:p>
  </w:endnote>
  <w:endnote w:type="continuationSeparator" w:id="1">
    <w:p w:rsidR="001D42F7" w:rsidRDefault="001D42F7" w:rsidP="00882A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ndara">
    <w:panose1 w:val="020E0502030303020204"/>
    <w:charset w:val="CC"/>
    <w:family w:val="swiss"/>
    <w:pitch w:val="variable"/>
    <w:sig w:usb0="A00002EF" w:usb1="4000A44B" w:usb2="00000000" w:usb3="00000000" w:csb0="0000019F" w:csb1="00000000"/>
  </w:font>
  <w:font w:name="Andale Sans UI">
    <w:altName w:val="Times New Roman"/>
    <w:charset w:val="00"/>
    <w:family w:val="auto"/>
    <w:pitch w:val="variable"/>
    <w:sig w:usb0="00000000" w:usb1="00000000" w:usb2="00000000" w:usb3="00000000" w:csb0="00000000" w:csb1="00000000"/>
  </w:font>
  <w:font w:name="Roboto Slab">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40002"/>
    </w:sdtPr>
    <w:sdtContent>
      <w:p w:rsidR="001D42F7" w:rsidRDefault="001D42F7" w:rsidP="006D6A15">
        <w:pPr>
          <w:pStyle w:val="af0"/>
          <w:jc w:val="right"/>
        </w:pPr>
        <w:fldSimple w:instr=" PAGE   \* MERGEFORMAT ">
          <w:r w:rsidR="00453AF6">
            <w:rPr>
              <w:noProof/>
            </w:rPr>
            <w:t>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2F7" w:rsidRDefault="001D42F7" w:rsidP="00882AB3">
      <w:r>
        <w:separator/>
      </w:r>
    </w:p>
  </w:footnote>
  <w:footnote w:type="continuationSeparator" w:id="1">
    <w:p w:rsidR="001D42F7" w:rsidRDefault="001D42F7" w:rsidP="00882A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3CD7C31"/>
    <w:multiLevelType w:val="hybridMultilevel"/>
    <w:tmpl w:val="5DB07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654BA9"/>
    <w:multiLevelType w:val="multilevel"/>
    <w:tmpl w:val="89BEAF6E"/>
    <w:lvl w:ilvl="0">
      <w:start w:val="7"/>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95F0F69"/>
    <w:multiLevelType w:val="multilevel"/>
    <w:tmpl w:val="DFF0A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79E347A8"/>
    <w:multiLevelType w:val="hybridMultilevel"/>
    <w:tmpl w:val="757E0048"/>
    <w:lvl w:ilvl="0" w:tplc="1B2CAE34">
      <w:start w:val="1"/>
      <w:numFmt w:val="bullet"/>
      <w:lvlText w:val="­"/>
      <w:lvlJc w:val="left"/>
      <w:pPr>
        <w:ind w:left="1429" w:hanging="360"/>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45058"/>
  </w:hdrShapeDefaults>
  <w:footnotePr>
    <w:footnote w:id="0"/>
    <w:footnote w:id="1"/>
  </w:footnotePr>
  <w:endnotePr>
    <w:endnote w:id="0"/>
    <w:endnote w:id="1"/>
  </w:endnotePr>
  <w:compat/>
  <w:rsids>
    <w:rsidRoot w:val="009C003A"/>
    <w:rsid w:val="000006D0"/>
    <w:rsid w:val="00000761"/>
    <w:rsid w:val="00001E96"/>
    <w:rsid w:val="00002255"/>
    <w:rsid w:val="000026D7"/>
    <w:rsid w:val="00002BD2"/>
    <w:rsid w:val="000044C8"/>
    <w:rsid w:val="000046E2"/>
    <w:rsid w:val="00004AA9"/>
    <w:rsid w:val="00004C05"/>
    <w:rsid w:val="00004C0D"/>
    <w:rsid w:val="00004ECA"/>
    <w:rsid w:val="00005778"/>
    <w:rsid w:val="00006EA5"/>
    <w:rsid w:val="00007624"/>
    <w:rsid w:val="00007AE6"/>
    <w:rsid w:val="00011A55"/>
    <w:rsid w:val="00012084"/>
    <w:rsid w:val="000129BE"/>
    <w:rsid w:val="00012B89"/>
    <w:rsid w:val="000135A6"/>
    <w:rsid w:val="00013864"/>
    <w:rsid w:val="00013DED"/>
    <w:rsid w:val="00014237"/>
    <w:rsid w:val="00014B03"/>
    <w:rsid w:val="00015892"/>
    <w:rsid w:val="00016253"/>
    <w:rsid w:val="00016339"/>
    <w:rsid w:val="000169D0"/>
    <w:rsid w:val="00017A22"/>
    <w:rsid w:val="00017E30"/>
    <w:rsid w:val="000233A8"/>
    <w:rsid w:val="00024478"/>
    <w:rsid w:val="0002511D"/>
    <w:rsid w:val="00025611"/>
    <w:rsid w:val="000261D4"/>
    <w:rsid w:val="00027ED8"/>
    <w:rsid w:val="0003084C"/>
    <w:rsid w:val="00030EEB"/>
    <w:rsid w:val="000319E4"/>
    <w:rsid w:val="00031AE2"/>
    <w:rsid w:val="00031B3B"/>
    <w:rsid w:val="00033B13"/>
    <w:rsid w:val="00034768"/>
    <w:rsid w:val="00034CAF"/>
    <w:rsid w:val="00034D4B"/>
    <w:rsid w:val="00034DE8"/>
    <w:rsid w:val="000350CE"/>
    <w:rsid w:val="000368D2"/>
    <w:rsid w:val="00036B12"/>
    <w:rsid w:val="0003783A"/>
    <w:rsid w:val="000412AA"/>
    <w:rsid w:val="000426F8"/>
    <w:rsid w:val="000434E1"/>
    <w:rsid w:val="0004507F"/>
    <w:rsid w:val="00045739"/>
    <w:rsid w:val="00045B15"/>
    <w:rsid w:val="000503DC"/>
    <w:rsid w:val="00052373"/>
    <w:rsid w:val="00053568"/>
    <w:rsid w:val="00054BE8"/>
    <w:rsid w:val="00054D67"/>
    <w:rsid w:val="00055644"/>
    <w:rsid w:val="000577A2"/>
    <w:rsid w:val="00060058"/>
    <w:rsid w:val="00061451"/>
    <w:rsid w:val="0006236B"/>
    <w:rsid w:val="0006287C"/>
    <w:rsid w:val="0006488C"/>
    <w:rsid w:val="00065741"/>
    <w:rsid w:val="00066CA4"/>
    <w:rsid w:val="00067965"/>
    <w:rsid w:val="000707DA"/>
    <w:rsid w:val="00070A06"/>
    <w:rsid w:val="00071645"/>
    <w:rsid w:val="000719D6"/>
    <w:rsid w:val="00073C5E"/>
    <w:rsid w:val="00076C5C"/>
    <w:rsid w:val="00077EA3"/>
    <w:rsid w:val="000802D3"/>
    <w:rsid w:val="000816DA"/>
    <w:rsid w:val="0008295F"/>
    <w:rsid w:val="000829B2"/>
    <w:rsid w:val="00084306"/>
    <w:rsid w:val="000846E5"/>
    <w:rsid w:val="00086454"/>
    <w:rsid w:val="00086463"/>
    <w:rsid w:val="00086F24"/>
    <w:rsid w:val="000878B0"/>
    <w:rsid w:val="00087D18"/>
    <w:rsid w:val="00090565"/>
    <w:rsid w:val="0009113E"/>
    <w:rsid w:val="00091F2E"/>
    <w:rsid w:val="00092FC3"/>
    <w:rsid w:val="00093A99"/>
    <w:rsid w:val="00094EA4"/>
    <w:rsid w:val="00094F56"/>
    <w:rsid w:val="00095105"/>
    <w:rsid w:val="00095E07"/>
    <w:rsid w:val="000977C1"/>
    <w:rsid w:val="000A02A9"/>
    <w:rsid w:val="000A1FAF"/>
    <w:rsid w:val="000A3025"/>
    <w:rsid w:val="000A3301"/>
    <w:rsid w:val="000A3813"/>
    <w:rsid w:val="000A3FE6"/>
    <w:rsid w:val="000A4160"/>
    <w:rsid w:val="000A61B8"/>
    <w:rsid w:val="000A7AF6"/>
    <w:rsid w:val="000A7DFB"/>
    <w:rsid w:val="000B0157"/>
    <w:rsid w:val="000B07E2"/>
    <w:rsid w:val="000B1941"/>
    <w:rsid w:val="000B28B0"/>
    <w:rsid w:val="000B3F68"/>
    <w:rsid w:val="000B58E8"/>
    <w:rsid w:val="000B7D2D"/>
    <w:rsid w:val="000C1296"/>
    <w:rsid w:val="000C2185"/>
    <w:rsid w:val="000C2570"/>
    <w:rsid w:val="000C3D67"/>
    <w:rsid w:val="000C3F5F"/>
    <w:rsid w:val="000C55C5"/>
    <w:rsid w:val="000C5629"/>
    <w:rsid w:val="000C5E05"/>
    <w:rsid w:val="000C626E"/>
    <w:rsid w:val="000C6574"/>
    <w:rsid w:val="000C753A"/>
    <w:rsid w:val="000C761C"/>
    <w:rsid w:val="000D1028"/>
    <w:rsid w:val="000D289F"/>
    <w:rsid w:val="000D364B"/>
    <w:rsid w:val="000D5268"/>
    <w:rsid w:val="000D78AA"/>
    <w:rsid w:val="000E16A1"/>
    <w:rsid w:val="000E1B9A"/>
    <w:rsid w:val="000E44FA"/>
    <w:rsid w:val="000E5FC0"/>
    <w:rsid w:val="000E7E0D"/>
    <w:rsid w:val="000F1321"/>
    <w:rsid w:val="000F2A03"/>
    <w:rsid w:val="000F2BFD"/>
    <w:rsid w:val="000F2D60"/>
    <w:rsid w:val="000F4106"/>
    <w:rsid w:val="000F49D4"/>
    <w:rsid w:val="000F5B2D"/>
    <w:rsid w:val="000F6752"/>
    <w:rsid w:val="000F6921"/>
    <w:rsid w:val="000F7E9C"/>
    <w:rsid w:val="001010F2"/>
    <w:rsid w:val="00101272"/>
    <w:rsid w:val="001020F7"/>
    <w:rsid w:val="00104185"/>
    <w:rsid w:val="00105063"/>
    <w:rsid w:val="00105394"/>
    <w:rsid w:val="00106EFE"/>
    <w:rsid w:val="00106FF2"/>
    <w:rsid w:val="0010745B"/>
    <w:rsid w:val="001117B0"/>
    <w:rsid w:val="00111C45"/>
    <w:rsid w:val="0011274E"/>
    <w:rsid w:val="00112E6E"/>
    <w:rsid w:val="0011364C"/>
    <w:rsid w:val="00113B2D"/>
    <w:rsid w:val="0011439D"/>
    <w:rsid w:val="00115512"/>
    <w:rsid w:val="0011553F"/>
    <w:rsid w:val="00116312"/>
    <w:rsid w:val="00121080"/>
    <w:rsid w:val="00121503"/>
    <w:rsid w:val="0012224A"/>
    <w:rsid w:val="001230D6"/>
    <w:rsid w:val="00124AFA"/>
    <w:rsid w:val="00131AF8"/>
    <w:rsid w:val="00132AF8"/>
    <w:rsid w:val="00133241"/>
    <w:rsid w:val="0013382E"/>
    <w:rsid w:val="001341FE"/>
    <w:rsid w:val="00136006"/>
    <w:rsid w:val="001365E9"/>
    <w:rsid w:val="001370E6"/>
    <w:rsid w:val="0014280E"/>
    <w:rsid w:val="00144FBE"/>
    <w:rsid w:val="00145388"/>
    <w:rsid w:val="00146F0F"/>
    <w:rsid w:val="00147E78"/>
    <w:rsid w:val="00150A4F"/>
    <w:rsid w:val="00150B90"/>
    <w:rsid w:val="00152062"/>
    <w:rsid w:val="00153082"/>
    <w:rsid w:val="001533DB"/>
    <w:rsid w:val="00153860"/>
    <w:rsid w:val="00153A17"/>
    <w:rsid w:val="00153A3B"/>
    <w:rsid w:val="0015472A"/>
    <w:rsid w:val="001570E5"/>
    <w:rsid w:val="00157C3F"/>
    <w:rsid w:val="00160901"/>
    <w:rsid w:val="00160BED"/>
    <w:rsid w:val="00160E82"/>
    <w:rsid w:val="00161038"/>
    <w:rsid w:val="001635CB"/>
    <w:rsid w:val="00163926"/>
    <w:rsid w:val="0016493C"/>
    <w:rsid w:val="00164F99"/>
    <w:rsid w:val="00165971"/>
    <w:rsid w:val="00167C05"/>
    <w:rsid w:val="00170003"/>
    <w:rsid w:val="0017051A"/>
    <w:rsid w:val="00170D72"/>
    <w:rsid w:val="00171280"/>
    <w:rsid w:val="001712E9"/>
    <w:rsid w:val="001722A6"/>
    <w:rsid w:val="001735D7"/>
    <w:rsid w:val="001758CE"/>
    <w:rsid w:val="00175B0A"/>
    <w:rsid w:val="00175F96"/>
    <w:rsid w:val="00177B15"/>
    <w:rsid w:val="00181722"/>
    <w:rsid w:val="001821B8"/>
    <w:rsid w:val="001822A9"/>
    <w:rsid w:val="00183962"/>
    <w:rsid w:val="00184146"/>
    <w:rsid w:val="00184BDC"/>
    <w:rsid w:val="001859AD"/>
    <w:rsid w:val="00185FEB"/>
    <w:rsid w:val="00187AB1"/>
    <w:rsid w:val="001902AF"/>
    <w:rsid w:val="00190790"/>
    <w:rsid w:val="0019246A"/>
    <w:rsid w:val="00192515"/>
    <w:rsid w:val="00193638"/>
    <w:rsid w:val="00194147"/>
    <w:rsid w:val="001949EB"/>
    <w:rsid w:val="00194FD1"/>
    <w:rsid w:val="0019510F"/>
    <w:rsid w:val="001966D0"/>
    <w:rsid w:val="001A01A8"/>
    <w:rsid w:val="001A1C09"/>
    <w:rsid w:val="001A2200"/>
    <w:rsid w:val="001A2929"/>
    <w:rsid w:val="001A2A1D"/>
    <w:rsid w:val="001A3713"/>
    <w:rsid w:val="001A3840"/>
    <w:rsid w:val="001A5123"/>
    <w:rsid w:val="001A6884"/>
    <w:rsid w:val="001B00DD"/>
    <w:rsid w:val="001B0670"/>
    <w:rsid w:val="001B0EEC"/>
    <w:rsid w:val="001B3E37"/>
    <w:rsid w:val="001B4041"/>
    <w:rsid w:val="001B5817"/>
    <w:rsid w:val="001B5C10"/>
    <w:rsid w:val="001B5E9E"/>
    <w:rsid w:val="001B5F0C"/>
    <w:rsid w:val="001B63AA"/>
    <w:rsid w:val="001B6D2F"/>
    <w:rsid w:val="001B7097"/>
    <w:rsid w:val="001B7350"/>
    <w:rsid w:val="001C051A"/>
    <w:rsid w:val="001C2660"/>
    <w:rsid w:val="001C2C12"/>
    <w:rsid w:val="001C50BE"/>
    <w:rsid w:val="001C5A96"/>
    <w:rsid w:val="001C6886"/>
    <w:rsid w:val="001C7CA7"/>
    <w:rsid w:val="001D0E05"/>
    <w:rsid w:val="001D1CCB"/>
    <w:rsid w:val="001D24D3"/>
    <w:rsid w:val="001D2BE9"/>
    <w:rsid w:val="001D363D"/>
    <w:rsid w:val="001D42F7"/>
    <w:rsid w:val="001D5CC7"/>
    <w:rsid w:val="001D73F1"/>
    <w:rsid w:val="001D788B"/>
    <w:rsid w:val="001D7961"/>
    <w:rsid w:val="001D7AD5"/>
    <w:rsid w:val="001E03B4"/>
    <w:rsid w:val="001E040B"/>
    <w:rsid w:val="001E08E5"/>
    <w:rsid w:val="001E1441"/>
    <w:rsid w:val="001E1DD7"/>
    <w:rsid w:val="001E1DE2"/>
    <w:rsid w:val="001E403A"/>
    <w:rsid w:val="001E4C2A"/>
    <w:rsid w:val="001E52E4"/>
    <w:rsid w:val="001E53E3"/>
    <w:rsid w:val="001E5F47"/>
    <w:rsid w:val="001E7766"/>
    <w:rsid w:val="001E7D6A"/>
    <w:rsid w:val="001F0F22"/>
    <w:rsid w:val="001F11C0"/>
    <w:rsid w:val="001F2B0E"/>
    <w:rsid w:val="001F4682"/>
    <w:rsid w:val="001F4C39"/>
    <w:rsid w:val="001F4FE5"/>
    <w:rsid w:val="001F5923"/>
    <w:rsid w:val="001F5CDF"/>
    <w:rsid w:val="001F64C4"/>
    <w:rsid w:val="001F6E27"/>
    <w:rsid w:val="001F7BE5"/>
    <w:rsid w:val="002003C7"/>
    <w:rsid w:val="00200DE5"/>
    <w:rsid w:val="00201EBB"/>
    <w:rsid w:val="00202EB7"/>
    <w:rsid w:val="00204FF2"/>
    <w:rsid w:val="00206663"/>
    <w:rsid w:val="002066C6"/>
    <w:rsid w:val="00206700"/>
    <w:rsid w:val="00207414"/>
    <w:rsid w:val="002109FE"/>
    <w:rsid w:val="00212625"/>
    <w:rsid w:val="0021441F"/>
    <w:rsid w:val="0021495C"/>
    <w:rsid w:val="00215E37"/>
    <w:rsid w:val="002163EC"/>
    <w:rsid w:val="0021669D"/>
    <w:rsid w:val="00216BB0"/>
    <w:rsid w:val="002201F5"/>
    <w:rsid w:val="00220602"/>
    <w:rsid w:val="00220B97"/>
    <w:rsid w:val="00220F9A"/>
    <w:rsid w:val="002221AE"/>
    <w:rsid w:val="0022320C"/>
    <w:rsid w:val="002243FF"/>
    <w:rsid w:val="0022467D"/>
    <w:rsid w:val="00224A2F"/>
    <w:rsid w:val="00224DA5"/>
    <w:rsid w:val="0022643E"/>
    <w:rsid w:val="00227808"/>
    <w:rsid w:val="00230CF7"/>
    <w:rsid w:val="00230F32"/>
    <w:rsid w:val="00232717"/>
    <w:rsid w:val="002328D3"/>
    <w:rsid w:val="00232E2D"/>
    <w:rsid w:val="00233729"/>
    <w:rsid w:val="002425CE"/>
    <w:rsid w:val="00245DFF"/>
    <w:rsid w:val="002471F2"/>
    <w:rsid w:val="00250087"/>
    <w:rsid w:val="00250501"/>
    <w:rsid w:val="002515DD"/>
    <w:rsid w:val="00252080"/>
    <w:rsid w:val="00252519"/>
    <w:rsid w:val="00252655"/>
    <w:rsid w:val="00253095"/>
    <w:rsid w:val="00253E23"/>
    <w:rsid w:val="002545F8"/>
    <w:rsid w:val="00254648"/>
    <w:rsid w:val="00260492"/>
    <w:rsid w:val="0026231E"/>
    <w:rsid w:val="00262D87"/>
    <w:rsid w:val="0026440D"/>
    <w:rsid w:val="00265677"/>
    <w:rsid w:val="00265EF3"/>
    <w:rsid w:val="002672C2"/>
    <w:rsid w:val="00270606"/>
    <w:rsid w:val="00271CA5"/>
    <w:rsid w:val="00272595"/>
    <w:rsid w:val="00274CF6"/>
    <w:rsid w:val="00275CAD"/>
    <w:rsid w:val="00276579"/>
    <w:rsid w:val="002770C2"/>
    <w:rsid w:val="00277F71"/>
    <w:rsid w:val="00281E4B"/>
    <w:rsid w:val="0028353F"/>
    <w:rsid w:val="00283706"/>
    <w:rsid w:val="00283A75"/>
    <w:rsid w:val="00284520"/>
    <w:rsid w:val="00284680"/>
    <w:rsid w:val="00284EF9"/>
    <w:rsid w:val="002854C1"/>
    <w:rsid w:val="00285AB0"/>
    <w:rsid w:val="002864E8"/>
    <w:rsid w:val="0029048D"/>
    <w:rsid w:val="00291776"/>
    <w:rsid w:val="00292AD8"/>
    <w:rsid w:val="00293721"/>
    <w:rsid w:val="002946E4"/>
    <w:rsid w:val="00297B61"/>
    <w:rsid w:val="00297C59"/>
    <w:rsid w:val="002A0281"/>
    <w:rsid w:val="002A3B26"/>
    <w:rsid w:val="002A44A2"/>
    <w:rsid w:val="002A48DA"/>
    <w:rsid w:val="002A5154"/>
    <w:rsid w:val="002A5967"/>
    <w:rsid w:val="002A6EA4"/>
    <w:rsid w:val="002A705C"/>
    <w:rsid w:val="002A7632"/>
    <w:rsid w:val="002B20BA"/>
    <w:rsid w:val="002B24D5"/>
    <w:rsid w:val="002B2719"/>
    <w:rsid w:val="002B3511"/>
    <w:rsid w:val="002B371F"/>
    <w:rsid w:val="002B4306"/>
    <w:rsid w:val="002B62B8"/>
    <w:rsid w:val="002C098E"/>
    <w:rsid w:val="002C1E49"/>
    <w:rsid w:val="002C206F"/>
    <w:rsid w:val="002C444A"/>
    <w:rsid w:val="002C4B42"/>
    <w:rsid w:val="002C4CE5"/>
    <w:rsid w:val="002C5090"/>
    <w:rsid w:val="002C5871"/>
    <w:rsid w:val="002C59B0"/>
    <w:rsid w:val="002C5D25"/>
    <w:rsid w:val="002C6693"/>
    <w:rsid w:val="002C6DF3"/>
    <w:rsid w:val="002C74E8"/>
    <w:rsid w:val="002D0141"/>
    <w:rsid w:val="002D02CD"/>
    <w:rsid w:val="002D1AA1"/>
    <w:rsid w:val="002D34BC"/>
    <w:rsid w:val="002D3B30"/>
    <w:rsid w:val="002D3DFB"/>
    <w:rsid w:val="002D3E49"/>
    <w:rsid w:val="002D457D"/>
    <w:rsid w:val="002D5382"/>
    <w:rsid w:val="002D565C"/>
    <w:rsid w:val="002D79E9"/>
    <w:rsid w:val="002E15F5"/>
    <w:rsid w:val="002E1702"/>
    <w:rsid w:val="002E2186"/>
    <w:rsid w:val="002E30B7"/>
    <w:rsid w:val="002E3EC8"/>
    <w:rsid w:val="002E4A39"/>
    <w:rsid w:val="002E4AE4"/>
    <w:rsid w:val="002E5A8A"/>
    <w:rsid w:val="002E6BD3"/>
    <w:rsid w:val="002E7714"/>
    <w:rsid w:val="002F032C"/>
    <w:rsid w:val="002F229F"/>
    <w:rsid w:val="002F2C94"/>
    <w:rsid w:val="002F30F9"/>
    <w:rsid w:val="002F3CE6"/>
    <w:rsid w:val="002F596C"/>
    <w:rsid w:val="002F6A49"/>
    <w:rsid w:val="002F6F88"/>
    <w:rsid w:val="002F76A0"/>
    <w:rsid w:val="0030136B"/>
    <w:rsid w:val="0030138B"/>
    <w:rsid w:val="00302A03"/>
    <w:rsid w:val="00302B0F"/>
    <w:rsid w:val="00302ECF"/>
    <w:rsid w:val="003041FB"/>
    <w:rsid w:val="00306359"/>
    <w:rsid w:val="00306AFC"/>
    <w:rsid w:val="003071F8"/>
    <w:rsid w:val="00313630"/>
    <w:rsid w:val="00313837"/>
    <w:rsid w:val="00313FE1"/>
    <w:rsid w:val="00314358"/>
    <w:rsid w:val="003143EF"/>
    <w:rsid w:val="00317606"/>
    <w:rsid w:val="003211E9"/>
    <w:rsid w:val="00322D24"/>
    <w:rsid w:val="00323185"/>
    <w:rsid w:val="00323BB2"/>
    <w:rsid w:val="0032508C"/>
    <w:rsid w:val="00325110"/>
    <w:rsid w:val="00325850"/>
    <w:rsid w:val="00325940"/>
    <w:rsid w:val="00326062"/>
    <w:rsid w:val="00331F28"/>
    <w:rsid w:val="00332831"/>
    <w:rsid w:val="00333BB1"/>
    <w:rsid w:val="00335015"/>
    <w:rsid w:val="00335304"/>
    <w:rsid w:val="003367C5"/>
    <w:rsid w:val="0034090B"/>
    <w:rsid w:val="00342DC5"/>
    <w:rsid w:val="0034366A"/>
    <w:rsid w:val="0034453B"/>
    <w:rsid w:val="00347766"/>
    <w:rsid w:val="0034784D"/>
    <w:rsid w:val="00347E34"/>
    <w:rsid w:val="0035266E"/>
    <w:rsid w:val="00353F48"/>
    <w:rsid w:val="0035486F"/>
    <w:rsid w:val="00354A11"/>
    <w:rsid w:val="0035639D"/>
    <w:rsid w:val="0035694D"/>
    <w:rsid w:val="00356990"/>
    <w:rsid w:val="00357109"/>
    <w:rsid w:val="00357E1B"/>
    <w:rsid w:val="00360208"/>
    <w:rsid w:val="00361EC9"/>
    <w:rsid w:val="00362391"/>
    <w:rsid w:val="00362409"/>
    <w:rsid w:val="0036273F"/>
    <w:rsid w:val="00363B03"/>
    <w:rsid w:val="00364558"/>
    <w:rsid w:val="003646A0"/>
    <w:rsid w:val="00364EB2"/>
    <w:rsid w:val="0036526B"/>
    <w:rsid w:val="00365EE3"/>
    <w:rsid w:val="00365F58"/>
    <w:rsid w:val="0036649B"/>
    <w:rsid w:val="003673A0"/>
    <w:rsid w:val="00367A18"/>
    <w:rsid w:val="003705E5"/>
    <w:rsid w:val="003718A1"/>
    <w:rsid w:val="00371AFF"/>
    <w:rsid w:val="00373568"/>
    <w:rsid w:val="00373D2F"/>
    <w:rsid w:val="003754EC"/>
    <w:rsid w:val="00375A7C"/>
    <w:rsid w:val="003766FB"/>
    <w:rsid w:val="003776A3"/>
    <w:rsid w:val="003804A5"/>
    <w:rsid w:val="00381037"/>
    <w:rsid w:val="0038151E"/>
    <w:rsid w:val="003819D6"/>
    <w:rsid w:val="00383AA4"/>
    <w:rsid w:val="00383C36"/>
    <w:rsid w:val="003853DB"/>
    <w:rsid w:val="00386DF6"/>
    <w:rsid w:val="00387206"/>
    <w:rsid w:val="003877B5"/>
    <w:rsid w:val="003878D2"/>
    <w:rsid w:val="003906CE"/>
    <w:rsid w:val="00390AE5"/>
    <w:rsid w:val="003919BE"/>
    <w:rsid w:val="00391B0C"/>
    <w:rsid w:val="00391F3C"/>
    <w:rsid w:val="00392C6A"/>
    <w:rsid w:val="00393531"/>
    <w:rsid w:val="00393863"/>
    <w:rsid w:val="003944E4"/>
    <w:rsid w:val="00394ACA"/>
    <w:rsid w:val="00394F7B"/>
    <w:rsid w:val="003952EF"/>
    <w:rsid w:val="00396E21"/>
    <w:rsid w:val="00397DB8"/>
    <w:rsid w:val="00397E20"/>
    <w:rsid w:val="003A0CD2"/>
    <w:rsid w:val="003A1BE4"/>
    <w:rsid w:val="003A2A2C"/>
    <w:rsid w:val="003A2E00"/>
    <w:rsid w:val="003A3493"/>
    <w:rsid w:val="003A589E"/>
    <w:rsid w:val="003A6109"/>
    <w:rsid w:val="003A6885"/>
    <w:rsid w:val="003A74D2"/>
    <w:rsid w:val="003A7501"/>
    <w:rsid w:val="003B0818"/>
    <w:rsid w:val="003B0E07"/>
    <w:rsid w:val="003B15FA"/>
    <w:rsid w:val="003B2873"/>
    <w:rsid w:val="003B2D7F"/>
    <w:rsid w:val="003B3059"/>
    <w:rsid w:val="003B3FB4"/>
    <w:rsid w:val="003B4F29"/>
    <w:rsid w:val="003B604D"/>
    <w:rsid w:val="003B6DD0"/>
    <w:rsid w:val="003B7C17"/>
    <w:rsid w:val="003C18C4"/>
    <w:rsid w:val="003C1B7D"/>
    <w:rsid w:val="003C270B"/>
    <w:rsid w:val="003C2F82"/>
    <w:rsid w:val="003C3B54"/>
    <w:rsid w:val="003C3B9E"/>
    <w:rsid w:val="003C5AE7"/>
    <w:rsid w:val="003D088B"/>
    <w:rsid w:val="003D0D3E"/>
    <w:rsid w:val="003D112C"/>
    <w:rsid w:val="003D1985"/>
    <w:rsid w:val="003D2383"/>
    <w:rsid w:val="003D2461"/>
    <w:rsid w:val="003D2A89"/>
    <w:rsid w:val="003D3D16"/>
    <w:rsid w:val="003D4DB6"/>
    <w:rsid w:val="003D58C9"/>
    <w:rsid w:val="003D5CCE"/>
    <w:rsid w:val="003D60FB"/>
    <w:rsid w:val="003D6392"/>
    <w:rsid w:val="003E0468"/>
    <w:rsid w:val="003E0CE0"/>
    <w:rsid w:val="003E20B6"/>
    <w:rsid w:val="003E2680"/>
    <w:rsid w:val="003E344A"/>
    <w:rsid w:val="003E54BF"/>
    <w:rsid w:val="003E57C0"/>
    <w:rsid w:val="003E6966"/>
    <w:rsid w:val="003F0150"/>
    <w:rsid w:val="003F0467"/>
    <w:rsid w:val="003F2A15"/>
    <w:rsid w:val="003F48BB"/>
    <w:rsid w:val="003F4CFE"/>
    <w:rsid w:val="003F6131"/>
    <w:rsid w:val="003F679C"/>
    <w:rsid w:val="003F6B76"/>
    <w:rsid w:val="003F752E"/>
    <w:rsid w:val="00403099"/>
    <w:rsid w:val="0040328F"/>
    <w:rsid w:val="00403970"/>
    <w:rsid w:val="00404320"/>
    <w:rsid w:val="0040472B"/>
    <w:rsid w:val="004049E7"/>
    <w:rsid w:val="00404B52"/>
    <w:rsid w:val="00404CF5"/>
    <w:rsid w:val="00404F80"/>
    <w:rsid w:val="00405642"/>
    <w:rsid w:val="00405918"/>
    <w:rsid w:val="00405A4A"/>
    <w:rsid w:val="00406A6B"/>
    <w:rsid w:val="0040728F"/>
    <w:rsid w:val="00407598"/>
    <w:rsid w:val="004078F3"/>
    <w:rsid w:val="00410A1A"/>
    <w:rsid w:val="00412761"/>
    <w:rsid w:val="00413127"/>
    <w:rsid w:val="00413EED"/>
    <w:rsid w:val="00414DF8"/>
    <w:rsid w:val="00416AF6"/>
    <w:rsid w:val="00417DB8"/>
    <w:rsid w:val="00420E41"/>
    <w:rsid w:val="00422EDD"/>
    <w:rsid w:val="00422F7D"/>
    <w:rsid w:val="00423263"/>
    <w:rsid w:val="004233ED"/>
    <w:rsid w:val="00423C0E"/>
    <w:rsid w:val="00424243"/>
    <w:rsid w:val="00425290"/>
    <w:rsid w:val="004263C6"/>
    <w:rsid w:val="004277DA"/>
    <w:rsid w:val="00427911"/>
    <w:rsid w:val="00430029"/>
    <w:rsid w:val="00430D75"/>
    <w:rsid w:val="00431A1D"/>
    <w:rsid w:val="00433715"/>
    <w:rsid w:val="00434AA2"/>
    <w:rsid w:val="00434B74"/>
    <w:rsid w:val="0043614F"/>
    <w:rsid w:val="004373F7"/>
    <w:rsid w:val="00437BA4"/>
    <w:rsid w:val="00441869"/>
    <w:rsid w:val="004419F3"/>
    <w:rsid w:val="00442196"/>
    <w:rsid w:val="00444D27"/>
    <w:rsid w:val="004450B7"/>
    <w:rsid w:val="0044717A"/>
    <w:rsid w:val="00451124"/>
    <w:rsid w:val="0045315C"/>
    <w:rsid w:val="00453AF6"/>
    <w:rsid w:val="004548B4"/>
    <w:rsid w:val="00457B42"/>
    <w:rsid w:val="00460FCD"/>
    <w:rsid w:val="00461962"/>
    <w:rsid w:val="00462F89"/>
    <w:rsid w:val="00464326"/>
    <w:rsid w:val="0046479A"/>
    <w:rsid w:val="00464865"/>
    <w:rsid w:val="00465322"/>
    <w:rsid w:val="00465565"/>
    <w:rsid w:val="004658AF"/>
    <w:rsid w:val="00465FD2"/>
    <w:rsid w:val="004677AE"/>
    <w:rsid w:val="00467C06"/>
    <w:rsid w:val="00470CE0"/>
    <w:rsid w:val="00471443"/>
    <w:rsid w:val="004737F1"/>
    <w:rsid w:val="00473C65"/>
    <w:rsid w:val="00474307"/>
    <w:rsid w:val="004758D8"/>
    <w:rsid w:val="00475EC7"/>
    <w:rsid w:val="004760F6"/>
    <w:rsid w:val="0047677C"/>
    <w:rsid w:val="004807E9"/>
    <w:rsid w:val="004861B2"/>
    <w:rsid w:val="004861FB"/>
    <w:rsid w:val="00486D34"/>
    <w:rsid w:val="00487E9C"/>
    <w:rsid w:val="0049012A"/>
    <w:rsid w:val="00493C85"/>
    <w:rsid w:val="00494328"/>
    <w:rsid w:val="00494E6D"/>
    <w:rsid w:val="00494E9B"/>
    <w:rsid w:val="0049543B"/>
    <w:rsid w:val="00495765"/>
    <w:rsid w:val="0049594E"/>
    <w:rsid w:val="00496907"/>
    <w:rsid w:val="004974A2"/>
    <w:rsid w:val="004A0621"/>
    <w:rsid w:val="004A081F"/>
    <w:rsid w:val="004A18FF"/>
    <w:rsid w:val="004A2A56"/>
    <w:rsid w:val="004A39FE"/>
    <w:rsid w:val="004A4E0C"/>
    <w:rsid w:val="004A5454"/>
    <w:rsid w:val="004A607D"/>
    <w:rsid w:val="004A7BD1"/>
    <w:rsid w:val="004B1B11"/>
    <w:rsid w:val="004B1C2C"/>
    <w:rsid w:val="004B5D37"/>
    <w:rsid w:val="004B6316"/>
    <w:rsid w:val="004B6669"/>
    <w:rsid w:val="004B7634"/>
    <w:rsid w:val="004C03DD"/>
    <w:rsid w:val="004C0E07"/>
    <w:rsid w:val="004C2685"/>
    <w:rsid w:val="004C2DBC"/>
    <w:rsid w:val="004C2DCF"/>
    <w:rsid w:val="004C3109"/>
    <w:rsid w:val="004C3556"/>
    <w:rsid w:val="004C3995"/>
    <w:rsid w:val="004C3FE7"/>
    <w:rsid w:val="004C5EFD"/>
    <w:rsid w:val="004C6A89"/>
    <w:rsid w:val="004C7F59"/>
    <w:rsid w:val="004C7F9F"/>
    <w:rsid w:val="004D0287"/>
    <w:rsid w:val="004D036E"/>
    <w:rsid w:val="004D07BB"/>
    <w:rsid w:val="004D0CF3"/>
    <w:rsid w:val="004D2C64"/>
    <w:rsid w:val="004D2F4C"/>
    <w:rsid w:val="004D3AFC"/>
    <w:rsid w:val="004D3D6E"/>
    <w:rsid w:val="004D4319"/>
    <w:rsid w:val="004D47E4"/>
    <w:rsid w:val="004D4914"/>
    <w:rsid w:val="004D561D"/>
    <w:rsid w:val="004D5EB4"/>
    <w:rsid w:val="004D63CB"/>
    <w:rsid w:val="004E0EF5"/>
    <w:rsid w:val="004E19F4"/>
    <w:rsid w:val="004E288E"/>
    <w:rsid w:val="004E28CC"/>
    <w:rsid w:val="004E48C0"/>
    <w:rsid w:val="004F01B5"/>
    <w:rsid w:val="004F1646"/>
    <w:rsid w:val="004F23B0"/>
    <w:rsid w:val="004F43D1"/>
    <w:rsid w:val="004F45EF"/>
    <w:rsid w:val="004F49CB"/>
    <w:rsid w:val="004F63BC"/>
    <w:rsid w:val="004F7E81"/>
    <w:rsid w:val="00501BB3"/>
    <w:rsid w:val="00502400"/>
    <w:rsid w:val="00504189"/>
    <w:rsid w:val="00504A5E"/>
    <w:rsid w:val="00504E5D"/>
    <w:rsid w:val="00505043"/>
    <w:rsid w:val="0050621D"/>
    <w:rsid w:val="0050699E"/>
    <w:rsid w:val="00506B4A"/>
    <w:rsid w:val="00506ED4"/>
    <w:rsid w:val="00507453"/>
    <w:rsid w:val="005076EB"/>
    <w:rsid w:val="0050778F"/>
    <w:rsid w:val="00507EE6"/>
    <w:rsid w:val="00507FAE"/>
    <w:rsid w:val="00510EB2"/>
    <w:rsid w:val="0051101F"/>
    <w:rsid w:val="005119CE"/>
    <w:rsid w:val="005128B4"/>
    <w:rsid w:val="0051293F"/>
    <w:rsid w:val="0051296A"/>
    <w:rsid w:val="0051297E"/>
    <w:rsid w:val="00512C16"/>
    <w:rsid w:val="00513A92"/>
    <w:rsid w:val="00513DEE"/>
    <w:rsid w:val="00516D11"/>
    <w:rsid w:val="00517F25"/>
    <w:rsid w:val="00517FE9"/>
    <w:rsid w:val="005214A8"/>
    <w:rsid w:val="005224F3"/>
    <w:rsid w:val="0052253E"/>
    <w:rsid w:val="00522782"/>
    <w:rsid w:val="00522DF8"/>
    <w:rsid w:val="005235FF"/>
    <w:rsid w:val="00524ECE"/>
    <w:rsid w:val="00526433"/>
    <w:rsid w:val="00530651"/>
    <w:rsid w:val="0053086E"/>
    <w:rsid w:val="00532E57"/>
    <w:rsid w:val="0053553B"/>
    <w:rsid w:val="00535C6F"/>
    <w:rsid w:val="00536CC2"/>
    <w:rsid w:val="00540378"/>
    <w:rsid w:val="0054463B"/>
    <w:rsid w:val="0054556A"/>
    <w:rsid w:val="005458EA"/>
    <w:rsid w:val="00545D93"/>
    <w:rsid w:val="00547A74"/>
    <w:rsid w:val="0055054E"/>
    <w:rsid w:val="00551F4E"/>
    <w:rsid w:val="005524A1"/>
    <w:rsid w:val="0055343C"/>
    <w:rsid w:val="005561A9"/>
    <w:rsid w:val="00556CC6"/>
    <w:rsid w:val="00560CE1"/>
    <w:rsid w:val="005641A5"/>
    <w:rsid w:val="005647BE"/>
    <w:rsid w:val="00564B12"/>
    <w:rsid w:val="0057045C"/>
    <w:rsid w:val="005711DE"/>
    <w:rsid w:val="005713BB"/>
    <w:rsid w:val="00571580"/>
    <w:rsid w:val="0057189D"/>
    <w:rsid w:val="0057226D"/>
    <w:rsid w:val="00572652"/>
    <w:rsid w:val="005729DF"/>
    <w:rsid w:val="0057304A"/>
    <w:rsid w:val="00573873"/>
    <w:rsid w:val="0057561F"/>
    <w:rsid w:val="00576331"/>
    <w:rsid w:val="005769C3"/>
    <w:rsid w:val="005779B9"/>
    <w:rsid w:val="00581426"/>
    <w:rsid w:val="005818CE"/>
    <w:rsid w:val="00581DD3"/>
    <w:rsid w:val="005833D7"/>
    <w:rsid w:val="00583881"/>
    <w:rsid w:val="00583906"/>
    <w:rsid w:val="00586728"/>
    <w:rsid w:val="005868BC"/>
    <w:rsid w:val="00586DAD"/>
    <w:rsid w:val="00586EAE"/>
    <w:rsid w:val="00587816"/>
    <w:rsid w:val="00587B18"/>
    <w:rsid w:val="00587C6E"/>
    <w:rsid w:val="00590534"/>
    <w:rsid w:val="0059234F"/>
    <w:rsid w:val="0059263E"/>
    <w:rsid w:val="00592CB8"/>
    <w:rsid w:val="005930F2"/>
    <w:rsid w:val="00593316"/>
    <w:rsid w:val="005933FB"/>
    <w:rsid w:val="00595A29"/>
    <w:rsid w:val="0059638A"/>
    <w:rsid w:val="0059688C"/>
    <w:rsid w:val="00597C44"/>
    <w:rsid w:val="005A015A"/>
    <w:rsid w:val="005A10A9"/>
    <w:rsid w:val="005A1AA0"/>
    <w:rsid w:val="005A28C5"/>
    <w:rsid w:val="005A2E64"/>
    <w:rsid w:val="005A4C0A"/>
    <w:rsid w:val="005A50CB"/>
    <w:rsid w:val="005A697C"/>
    <w:rsid w:val="005A6CCD"/>
    <w:rsid w:val="005A7EFD"/>
    <w:rsid w:val="005B0C8F"/>
    <w:rsid w:val="005B1D96"/>
    <w:rsid w:val="005B1FC4"/>
    <w:rsid w:val="005B27D5"/>
    <w:rsid w:val="005B48EF"/>
    <w:rsid w:val="005B6988"/>
    <w:rsid w:val="005B7954"/>
    <w:rsid w:val="005B7D67"/>
    <w:rsid w:val="005C02C6"/>
    <w:rsid w:val="005C0EF4"/>
    <w:rsid w:val="005C176B"/>
    <w:rsid w:val="005C24F3"/>
    <w:rsid w:val="005C26E5"/>
    <w:rsid w:val="005C3639"/>
    <w:rsid w:val="005C4151"/>
    <w:rsid w:val="005C4715"/>
    <w:rsid w:val="005C584F"/>
    <w:rsid w:val="005C59E2"/>
    <w:rsid w:val="005C5A4E"/>
    <w:rsid w:val="005C60E8"/>
    <w:rsid w:val="005C6E3D"/>
    <w:rsid w:val="005C7535"/>
    <w:rsid w:val="005C77F1"/>
    <w:rsid w:val="005D0D39"/>
    <w:rsid w:val="005D1239"/>
    <w:rsid w:val="005D135D"/>
    <w:rsid w:val="005D1E6C"/>
    <w:rsid w:val="005D2714"/>
    <w:rsid w:val="005D2A5C"/>
    <w:rsid w:val="005D2D06"/>
    <w:rsid w:val="005D411C"/>
    <w:rsid w:val="005D47D5"/>
    <w:rsid w:val="005D4D17"/>
    <w:rsid w:val="005D5CF0"/>
    <w:rsid w:val="005D6B19"/>
    <w:rsid w:val="005E0ABA"/>
    <w:rsid w:val="005E14BA"/>
    <w:rsid w:val="005E2151"/>
    <w:rsid w:val="005E3983"/>
    <w:rsid w:val="005E3CB1"/>
    <w:rsid w:val="005E5374"/>
    <w:rsid w:val="005E577D"/>
    <w:rsid w:val="005E5DBA"/>
    <w:rsid w:val="005E5FAF"/>
    <w:rsid w:val="005E6673"/>
    <w:rsid w:val="005E6755"/>
    <w:rsid w:val="005E780B"/>
    <w:rsid w:val="005F1D71"/>
    <w:rsid w:val="005F1F70"/>
    <w:rsid w:val="005F355E"/>
    <w:rsid w:val="005F46A3"/>
    <w:rsid w:val="005F4DAD"/>
    <w:rsid w:val="005F5878"/>
    <w:rsid w:val="005F7B5E"/>
    <w:rsid w:val="00601F79"/>
    <w:rsid w:val="00604CFF"/>
    <w:rsid w:val="006102EF"/>
    <w:rsid w:val="00610D6C"/>
    <w:rsid w:val="00612739"/>
    <w:rsid w:val="00612EC8"/>
    <w:rsid w:val="0061357B"/>
    <w:rsid w:val="006135D4"/>
    <w:rsid w:val="0061523E"/>
    <w:rsid w:val="00615E63"/>
    <w:rsid w:val="00616086"/>
    <w:rsid w:val="00616FFB"/>
    <w:rsid w:val="00617BD1"/>
    <w:rsid w:val="0062036B"/>
    <w:rsid w:val="00620A37"/>
    <w:rsid w:val="006217F7"/>
    <w:rsid w:val="00621AB0"/>
    <w:rsid w:val="006225DA"/>
    <w:rsid w:val="00624082"/>
    <w:rsid w:val="006249FA"/>
    <w:rsid w:val="00626257"/>
    <w:rsid w:val="0062697D"/>
    <w:rsid w:val="00627315"/>
    <w:rsid w:val="0062768C"/>
    <w:rsid w:val="00627F14"/>
    <w:rsid w:val="006300E8"/>
    <w:rsid w:val="006309E4"/>
    <w:rsid w:val="00630E5B"/>
    <w:rsid w:val="006327E8"/>
    <w:rsid w:val="0063346A"/>
    <w:rsid w:val="006335FA"/>
    <w:rsid w:val="0063547C"/>
    <w:rsid w:val="00636EA0"/>
    <w:rsid w:val="006372D7"/>
    <w:rsid w:val="00637C8C"/>
    <w:rsid w:val="00640DF2"/>
    <w:rsid w:val="006412AE"/>
    <w:rsid w:val="0064166E"/>
    <w:rsid w:val="00641919"/>
    <w:rsid w:val="00641DDF"/>
    <w:rsid w:val="0064248A"/>
    <w:rsid w:val="0064260F"/>
    <w:rsid w:val="00642BC4"/>
    <w:rsid w:val="00642D0D"/>
    <w:rsid w:val="00642F18"/>
    <w:rsid w:val="00643127"/>
    <w:rsid w:val="006436D7"/>
    <w:rsid w:val="006454E3"/>
    <w:rsid w:val="00645D8E"/>
    <w:rsid w:val="0064663D"/>
    <w:rsid w:val="00650370"/>
    <w:rsid w:val="006513F6"/>
    <w:rsid w:val="00651426"/>
    <w:rsid w:val="006520A7"/>
    <w:rsid w:val="006527EE"/>
    <w:rsid w:val="00653FFD"/>
    <w:rsid w:val="006540AC"/>
    <w:rsid w:val="00654D2D"/>
    <w:rsid w:val="00654F5F"/>
    <w:rsid w:val="006618FE"/>
    <w:rsid w:val="00662FDB"/>
    <w:rsid w:val="00663A6C"/>
    <w:rsid w:val="00663AFE"/>
    <w:rsid w:val="00664091"/>
    <w:rsid w:val="006671EB"/>
    <w:rsid w:val="006673A1"/>
    <w:rsid w:val="006675AB"/>
    <w:rsid w:val="00667BE1"/>
    <w:rsid w:val="00670E17"/>
    <w:rsid w:val="00670F5D"/>
    <w:rsid w:val="0067129D"/>
    <w:rsid w:val="00673C07"/>
    <w:rsid w:val="00673CC8"/>
    <w:rsid w:val="00675021"/>
    <w:rsid w:val="006757C5"/>
    <w:rsid w:val="00675A30"/>
    <w:rsid w:val="00675EF5"/>
    <w:rsid w:val="00676DB9"/>
    <w:rsid w:val="00677683"/>
    <w:rsid w:val="00677838"/>
    <w:rsid w:val="00677E76"/>
    <w:rsid w:val="00677F56"/>
    <w:rsid w:val="00680005"/>
    <w:rsid w:val="00680EE1"/>
    <w:rsid w:val="00681409"/>
    <w:rsid w:val="0068368A"/>
    <w:rsid w:val="0068545F"/>
    <w:rsid w:val="00685BE1"/>
    <w:rsid w:val="00686C11"/>
    <w:rsid w:val="00690450"/>
    <w:rsid w:val="00691216"/>
    <w:rsid w:val="00692998"/>
    <w:rsid w:val="00692B33"/>
    <w:rsid w:val="00692BE8"/>
    <w:rsid w:val="00693518"/>
    <w:rsid w:val="006936EB"/>
    <w:rsid w:val="0069381C"/>
    <w:rsid w:val="00694A45"/>
    <w:rsid w:val="006950F5"/>
    <w:rsid w:val="00696567"/>
    <w:rsid w:val="0069712F"/>
    <w:rsid w:val="00697204"/>
    <w:rsid w:val="006A0B6D"/>
    <w:rsid w:val="006A1210"/>
    <w:rsid w:val="006A1C45"/>
    <w:rsid w:val="006A27EF"/>
    <w:rsid w:val="006A34D7"/>
    <w:rsid w:val="006A36EC"/>
    <w:rsid w:val="006A43AF"/>
    <w:rsid w:val="006A47B0"/>
    <w:rsid w:val="006A5973"/>
    <w:rsid w:val="006A5E2C"/>
    <w:rsid w:val="006A6305"/>
    <w:rsid w:val="006A64A5"/>
    <w:rsid w:val="006A798C"/>
    <w:rsid w:val="006A7C25"/>
    <w:rsid w:val="006A7CBD"/>
    <w:rsid w:val="006B15D6"/>
    <w:rsid w:val="006B160B"/>
    <w:rsid w:val="006B19E0"/>
    <w:rsid w:val="006B2AF2"/>
    <w:rsid w:val="006B2FDC"/>
    <w:rsid w:val="006B3208"/>
    <w:rsid w:val="006B35FE"/>
    <w:rsid w:val="006B5B12"/>
    <w:rsid w:val="006B6FDB"/>
    <w:rsid w:val="006B7416"/>
    <w:rsid w:val="006C06DB"/>
    <w:rsid w:val="006C1526"/>
    <w:rsid w:val="006C198A"/>
    <w:rsid w:val="006C3D97"/>
    <w:rsid w:val="006C4B96"/>
    <w:rsid w:val="006C533E"/>
    <w:rsid w:val="006C6AF1"/>
    <w:rsid w:val="006D0381"/>
    <w:rsid w:val="006D15D4"/>
    <w:rsid w:val="006D3C00"/>
    <w:rsid w:val="006D4132"/>
    <w:rsid w:val="006D46DE"/>
    <w:rsid w:val="006D4D23"/>
    <w:rsid w:val="006D5220"/>
    <w:rsid w:val="006D5704"/>
    <w:rsid w:val="006D571E"/>
    <w:rsid w:val="006D5B27"/>
    <w:rsid w:val="006D6A15"/>
    <w:rsid w:val="006D751B"/>
    <w:rsid w:val="006E1D83"/>
    <w:rsid w:val="006E2800"/>
    <w:rsid w:val="006E3011"/>
    <w:rsid w:val="006E47C1"/>
    <w:rsid w:val="006E4AFF"/>
    <w:rsid w:val="006F05CC"/>
    <w:rsid w:val="006F09B2"/>
    <w:rsid w:val="006F0FE7"/>
    <w:rsid w:val="006F1C7B"/>
    <w:rsid w:val="006F221A"/>
    <w:rsid w:val="006F2B11"/>
    <w:rsid w:val="006F35A2"/>
    <w:rsid w:val="006F37C1"/>
    <w:rsid w:val="006F45E5"/>
    <w:rsid w:val="006F5E2C"/>
    <w:rsid w:val="006F6E34"/>
    <w:rsid w:val="006F76DE"/>
    <w:rsid w:val="00702DEA"/>
    <w:rsid w:val="00706999"/>
    <w:rsid w:val="00707A4B"/>
    <w:rsid w:val="00707CAF"/>
    <w:rsid w:val="00710370"/>
    <w:rsid w:val="007109FA"/>
    <w:rsid w:val="00710D0A"/>
    <w:rsid w:val="00711BFB"/>
    <w:rsid w:val="0071398F"/>
    <w:rsid w:val="00715C3D"/>
    <w:rsid w:val="007161A9"/>
    <w:rsid w:val="007176CC"/>
    <w:rsid w:val="00717C7E"/>
    <w:rsid w:val="0072134A"/>
    <w:rsid w:val="007221F3"/>
    <w:rsid w:val="00723503"/>
    <w:rsid w:val="00723569"/>
    <w:rsid w:val="00724AA4"/>
    <w:rsid w:val="00725396"/>
    <w:rsid w:val="00725E49"/>
    <w:rsid w:val="007269DD"/>
    <w:rsid w:val="00727B54"/>
    <w:rsid w:val="00727E95"/>
    <w:rsid w:val="00731572"/>
    <w:rsid w:val="0073203A"/>
    <w:rsid w:val="00733639"/>
    <w:rsid w:val="007344BD"/>
    <w:rsid w:val="00734558"/>
    <w:rsid w:val="00734D06"/>
    <w:rsid w:val="00735BA6"/>
    <w:rsid w:val="00736FFD"/>
    <w:rsid w:val="00737095"/>
    <w:rsid w:val="00737354"/>
    <w:rsid w:val="007402B6"/>
    <w:rsid w:val="00740BAB"/>
    <w:rsid w:val="00740BF8"/>
    <w:rsid w:val="007421D7"/>
    <w:rsid w:val="007441CC"/>
    <w:rsid w:val="007444DC"/>
    <w:rsid w:val="00744C36"/>
    <w:rsid w:val="0074588F"/>
    <w:rsid w:val="00747B04"/>
    <w:rsid w:val="007508B5"/>
    <w:rsid w:val="00751164"/>
    <w:rsid w:val="00751B43"/>
    <w:rsid w:val="007522C7"/>
    <w:rsid w:val="0075270E"/>
    <w:rsid w:val="00752DA8"/>
    <w:rsid w:val="007542EA"/>
    <w:rsid w:val="00754539"/>
    <w:rsid w:val="00756E1B"/>
    <w:rsid w:val="00757041"/>
    <w:rsid w:val="00761D70"/>
    <w:rsid w:val="00761E5F"/>
    <w:rsid w:val="0076209A"/>
    <w:rsid w:val="0076359F"/>
    <w:rsid w:val="00763922"/>
    <w:rsid w:val="00763AF0"/>
    <w:rsid w:val="00763C29"/>
    <w:rsid w:val="007657E4"/>
    <w:rsid w:val="00767AB9"/>
    <w:rsid w:val="00767B69"/>
    <w:rsid w:val="007709D9"/>
    <w:rsid w:val="0077350A"/>
    <w:rsid w:val="00775C3C"/>
    <w:rsid w:val="00775C9F"/>
    <w:rsid w:val="00775E52"/>
    <w:rsid w:val="007762EC"/>
    <w:rsid w:val="00777E25"/>
    <w:rsid w:val="00780B26"/>
    <w:rsid w:val="00783CF4"/>
    <w:rsid w:val="00783ED4"/>
    <w:rsid w:val="00784A30"/>
    <w:rsid w:val="00785BFD"/>
    <w:rsid w:val="00785EBD"/>
    <w:rsid w:val="00786F94"/>
    <w:rsid w:val="0078790B"/>
    <w:rsid w:val="007908A3"/>
    <w:rsid w:val="00791019"/>
    <w:rsid w:val="00793D2A"/>
    <w:rsid w:val="00794142"/>
    <w:rsid w:val="007946F1"/>
    <w:rsid w:val="00796377"/>
    <w:rsid w:val="00796BC6"/>
    <w:rsid w:val="007970BF"/>
    <w:rsid w:val="007A25FA"/>
    <w:rsid w:val="007A2FD8"/>
    <w:rsid w:val="007A4072"/>
    <w:rsid w:val="007A4478"/>
    <w:rsid w:val="007A45B2"/>
    <w:rsid w:val="007A49C9"/>
    <w:rsid w:val="007A49F5"/>
    <w:rsid w:val="007A5D7B"/>
    <w:rsid w:val="007A6FA2"/>
    <w:rsid w:val="007A73A8"/>
    <w:rsid w:val="007A7D98"/>
    <w:rsid w:val="007B0C22"/>
    <w:rsid w:val="007B1064"/>
    <w:rsid w:val="007B12A4"/>
    <w:rsid w:val="007B212B"/>
    <w:rsid w:val="007B5843"/>
    <w:rsid w:val="007B62EC"/>
    <w:rsid w:val="007B6394"/>
    <w:rsid w:val="007C2313"/>
    <w:rsid w:val="007C3153"/>
    <w:rsid w:val="007C43F3"/>
    <w:rsid w:val="007C65FC"/>
    <w:rsid w:val="007C7C90"/>
    <w:rsid w:val="007D0EA4"/>
    <w:rsid w:val="007D15EF"/>
    <w:rsid w:val="007D276F"/>
    <w:rsid w:val="007D2BB6"/>
    <w:rsid w:val="007D42EF"/>
    <w:rsid w:val="007D489D"/>
    <w:rsid w:val="007D5125"/>
    <w:rsid w:val="007D5AEF"/>
    <w:rsid w:val="007D61E9"/>
    <w:rsid w:val="007D6320"/>
    <w:rsid w:val="007D6847"/>
    <w:rsid w:val="007D69A3"/>
    <w:rsid w:val="007D6B61"/>
    <w:rsid w:val="007D6C0F"/>
    <w:rsid w:val="007D7FD6"/>
    <w:rsid w:val="007E013B"/>
    <w:rsid w:val="007E0539"/>
    <w:rsid w:val="007E0689"/>
    <w:rsid w:val="007E09FD"/>
    <w:rsid w:val="007E0C43"/>
    <w:rsid w:val="007E2481"/>
    <w:rsid w:val="007E2E50"/>
    <w:rsid w:val="007E3082"/>
    <w:rsid w:val="007E3568"/>
    <w:rsid w:val="007E3E68"/>
    <w:rsid w:val="007E402B"/>
    <w:rsid w:val="007E4C72"/>
    <w:rsid w:val="007E4DBA"/>
    <w:rsid w:val="007E5E55"/>
    <w:rsid w:val="007E627F"/>
    <w:rsid w:val="007E645C"/>
    <w:rsid w:val="007E78F0"/>
    <w:rsid w:val="007F070B"/>
    <w:rsid w:val="007F2CEF"/>
    <w:rsid w:val="007F533E"/>
    <w:rsid w:val="007F6014"/>
    <w:rsid w:val="00800D5A"/>
    <w:rsid w:val="00801901"/>
    <w:rsid w:val="00802306"/>
    <w:rsid w:val="00802745"/>
    <w:rsid w:val="00803815"/>
    <w:rsid w:val="00804C94"/>
    <w:rsid w:val="00805A18"/>
    <w:rsid w:val="00805D5F"/>
    <w:rsid w:val="008079D0"/>
    <w:rsid w:val="00811BC3"/>
    <w:rsid w:val="00811F97"/>
    <w:rsid w:val="0081289B"/>
    <w:rsid w:val="0081363E"/>
    <w:rsid w:val="00814816"/>
    <w:rsid w:val="0081491A"/>
    <w:rsid w:val="00815316"/>
    <w:rsid w:val="008155C8"/>
    <w:rsid w:val="00815695"/>
    <w:rsid w:val="008165B1"/>
    <w:rsid w:val="00816D18"/>
    <w:rsid w:val="008171F0"/>
    <w:rsid w:val="00817A56"/>
    <w:rsid w:val="00817A5F"/>
    <w:rsid w:val="00817C08"/>
    <w:rsid w:val="00817ECD"/>
    <w:rsid w:val="0082031E"/>
    <w:rsid w:val="00821838"/>
    <w:rsid w:val="00821E3F"/>
    <w:rsid w:val="00822C97"/>
    <w:rsid w:val="00823B0A"/>
    <w:rsid w:val="00823B66"/>
    <w:rsid w:val="00824656"/>
    <w:rsid w:val="00825386"/>
    <w:rsid w:val="0082700B"/>
    <w:rsid w:val="00827970"/>
    <w:rsid w:val="00830224"/>
    <w:rsid w:val="00830660"/>
    <w:rsid w:val="008313FB"/>
    <w:rsid w:val="00833657"/>
    <w:rsid w:val="00834050"/>
    <w:rsid w:val="008351CE"/>
    <w:rsid w:val="00836F02"/>
    <w:rsid w:val="00837208"/>
    <w:rsid w:val="0084128F"/>
    <w:rsid w:val="0084370B"/>
    <w:rsid w:val="00843D26"/>
    <w:rsid w:val="0084429E"/>
    <w:rsid w:val="0084508A"/>
    <w:rsid w:val="00845FBE"/>
    <w:rsid w:val="00846E8D"/>
    <w:rsid w:val="00850F12"/>
    <w:rsid w:val="008517E2"/>
    <w:rsid w:val="00851908"/>
    <w:rsid w:val="00851CE2"/>
    <w:rsid w:val="00852CD1"/>
    <w:rsid w:val="00852E93"/>
    <w:rsid w:val="00853284"/>
    <w:rsid w:val="0085603D"/>
    <w:rsid w:val="00856AE1"/>
    <w:rsid w:val="008608F4"/>
    <w:rsid w:val="008610EC"/>
    <w:rsid w:val="00862098"/>
    <w:rsid w:val="00862422"/>
    <w:rsid w:val="008628FC"/>
    <w:rsid w:val="00863383"/>
    <w:rsid w:val="00863608"/>
    <w:rsid w:val="0086475E"/>
    <w:rsid w:val="00866A0D"/>
    <w:rsid w:val="008703BD"/>
    <w:rsid w:val="008752AA"/>
    <w:rsid w:val="00876A91"/>
    <w:rsid w:val="0087737E"/>
    <w:rsid w:val="00880A94"/>
    <w:rsid w:val="008823D7"/>
    <w:rsid w:val="00882AB3"/>
    <w:rsid w:val="008831CE"/>
    <w:rsid w:val="0088354E"/>
    <w:rsid w:val="00883FDA"/>
    <w:rsid w:val="00884401"/>
    <w:rsid w:val="00886A39"/>
    <w:rsid w:val="00886AF5"/>
    <w:rsid w:val="00886F0F"/>
    <w:rsid w:val="00887385"/>
    <w:rsid w:val="008905D3"/>
    <w:rsid w:val="008928B9"/>
    <w:rsid w:val="00894378"/>
    <w:rsid w:val="008953B7"/>
    <w:rsid w:val="008968F9"/>
    <w:rsid w:val="008A03E3"/>
    <w:rsid w:val="008A0EB9"/>
    <w:rsid w:val="008A12A8"/>
    <w:rsid w:val="008A1A59"/>
    <w:rsid w:val="008A2515"/>
    <w:rsid w:val="008A299C"/>
    <w:rsid w:val="008A3C47"/>
    <w:rsid w:val="008A40CD"/>
    <w:rsid w:val="008A56F5"/>
    <w:rsid w:val="008A64E0"/>
    <w:rsid w:val="008A6580"/>
    <w:rsid w:val="008A660A"/>
    <w:rsid w:val="008A67D5"/>
    <w:rsid w:val="008B0398"/>
    <w:rsid w:val="008B041F"/>
    <w:rsid w:val="008B0B11"/>
    <w:rsid w:val="008B1D01"/>
    <w:rsid w:val="008B1E74"/>
    <w:rsid w:val="008B25C7"/>
    <w:rsid w:val="008B4CFE"/>
    <w:rsid w:val="008B58D8"/>
    <w:rsid w:val="008B6737"/>
    <w:rsid w:val="008C06EA"/>
    <w:rsid w:val="008C0990"/>
    <w:rsid w:val="008C0F9A"/>
    <w:rsid w:val="008C3019"/>
    <w:rsid w:val="008C3624"/>
    <w:rsid w:val="008C38E2"/>
    <w:rsid w:val="008C40F1"/>
    <w:rsid w:val="008C5F86"/>
    <w:rsid w:val="008C6005"/>
    <w:rsid w:val="008C7D0B"/>
    <w:rsid w:val="008D0663"/>
    <w:rsid w:val="008D15CA"/>
    <w:rsid w:val="008D1915"/>
    <w:rsid w:val="008D25B9"/>
    <w:rsid w:val="008D2E26"/>
    <w:rsid w:val="008D3019"/>
    <w:rsid w:val="008D3C6B"/>
    <w:rsid w:val="008D3F22"/>
    <w:rsid w:val="008D406F"/>
    <w:rsid w:val="008D456C"/>
    <w:rsid w:val="008D4739"/>
    <w:rsid w:val="008D62D6"/>
    <w:rsid w:val="008D7270"/>
    <w:rsid w:val="008D7B33"/>
    <w:rsid w:val="008E254D"/>
    <w:rsid w:val="008E2899"/>
    <w:rsid w:val="008E2E9C"/>
    <w:rsid w:val="008E3D0F"/>
    <w:rsid w:val="008E5286"/>
    <w:rsid w:val="008E5497"/>
    <w:rsid w:val="008E5805"/>
    <w:rsid w:val="008E5D0C"/>
    <w:rsid w:val="008F0C96"/>
    <w:rsid w:val="008F0FD4"/>
    <w:rsid w:val="008F10AA"/>
    <w:rsid w:val="008F1632"/>
    <w:rsid w:val="008F1A5A"/>
    <w:rsid w:val="008F3223"/>
    <w:rsid w:val="008F415D"/>
    <w:rsid w:val="008F566B"/>
    <w:rsid w:val="008F6EEA"/>
    <w:rsid w:val="008F7455"/>
    <w:rsid w:val="00903702"/>
    <w:rsid w:val="00904E47"/>
    <w:rsid w:val="009059A9"/>
    <w:rsid w:val="00905B32"/>
    <w:rsid w:val="0090684A"/>
    <w:rsid w:val="00907201"/>
    <w:rsid w:val="00907D2A"/>
    <w:rsid w:val="009101E0"/>
    <w:rsid w:val="00910BC4"/>
    <w:rsid w:val="009111E1"/>
    <w:rsid w:val="00911CDE"/>
    <w:rsid w:val="00912153"/>
    <w:rsid w:val="00912401"/>
    <w:rsid w:val="00912EB2"/>
    <w:rsid w:val="009131C3"/>
    <w:rsid w:val="00914087"/>
    <w:rsid w:val="009150A8"/>
    <w:rsid w:val="009156AF"/>
    <w:rsid w:val="00915853"/>
    <w:rsid w:val="00917BB8"/>
    <w:rsid w:val="00917D8D"/>
    <w:rsid w:val="00922BB0"/>
    <w:rsid w:val="009237FE"/>
    <w:rsid w:val="00923DD2"/>
    <w:rsid w:val="00924DE5"/>
    <w:rsid w:val="00924EBD"/>
    <w:rsid w:val="009276B9"/>
    <w:rsid w:val="00927D48"/>
    <w:rsid w:val="00930549"/>
    <w:rsid w:val="00930721"/>
    <w:rsid w:val="009324D7"/>
    <w:rsid w:val="009334CC"/>
    <w:rsid w:val="009340B6"/>
    <w:rsid w:val="00934723"/>
    <w:rsid w:val="00934AAB"/>
    <w:rsid w:val="00934AE7"/>
    <w:rsid w:val="009357CD"/>
    <w:rsid w:val="00935B97"/>
    <w:rsid w:val="00936358"/>
    <w:rsid w:val="00936DAC"/>
    <w:rsid w:val="009376F8"/>
    <w:rsid w:val="00937A7D"/>
    <w:rsid w:val="009424C2"/>
    <w:rsid w:val="0094526C"/>
    <w:rsid w:val="00946551"/>
    <w:rsid w:val="00946B5D"/>
    <w:rsid w:val="009507DE"/>
    <w:rsid w:val="00950BF4"/>
    <w:rsid w:val="00950FFC"/>
    <w:rsid w:val="0095110E"/>
    <w:rsid w:val="00951186"/>
    <w:rsid w:val="00952CFB"/>
    <w:rsid w:val="009530DB"/>
    <w:rsid w:val="00953194"/>
    <w:rsid w:val="00953341"/>
    <w:rsid w:val="00953B36"/>
    <w:rsid w:val="00954796"/>
    <w:rsid w:val="00955F0B"/>
    <w:rsid w:val="009621F2"/>
    <w:rsid w:val="00963697"/>
    <w:rsid w:val="00963C19"/>
    <w:rsid w:val="009650B9"/>
    <w:rsid w:val="009650CA"/>
    <w:rsid w:val="00965862"/>
    <w:rsid w:val="00966434"/>
    <w:rsid w:val="00967326"/>
    <w:rsid w:val="009701E3"/>
    <w:rsid w:val="00971350"/>
    <w:rsid w:val="009717B1"/>
    <w:rsid w:val="00972EBE"/>
    <w:rsid w:val="00973A38"/>
    <w:rsid w:val="00973B65"/>
    <w:rsid w:val="00973FF4"/>
    <w:rsid w:val="0097440C"/>
    <w:rsid w:val="00974574"/>
    <w:rsid w:val="00974C1B"/>
    <w:rsid w:val="009762BB"/>
    <w:rsid w:val="00977BC1"/>
    <w:rsid w:val="00977CBE"/>
    <w:rsid w:val="009801A3"/>
    <w:rsid w:val="0098083D"/>
    <w:rsid w:val="00981417"/>
    <w:rsid w:val="009820EE"/>
    <w:rsid w:val="0098253E"/>
    <w:rsid w:val="00982E78"/>
    <w:rsid w:val="00990533"/>
    <w:rsid w:val="00990DA1"/>
    <w:rsid w:val="0099185E"/>
    <w:rsid w:val="00991C61"/>
    <w:rsid w:val="009933A7"/>
    <w:rsid w:val="009951C6"/>
    <w:rsid w:val="0099575E"/>
    <w:rsid w:val="00995C4A"/>
    <w:rsid w:val="00996DD4"/>
    <w:rsid w:val="00997126"/>
    <w:rsid w:val="00997E71"/>
    <w:rsid w:val="009A00F7"/>
    <w:rsid w:val="009A0935"/>
    <w:rsid w:val="009A0955"/>
    <w:rsid w:val="009A23CE"/>
    <w:rsid w:val="009A5B7C"/>
    <w:rsid w:val="009A5DA7"/>
    <w:rsid w:val="009A7322"/>
    <w:rsid w:val="009B0072"/>
    <w:rsid w:val="009B397C"/>
    <w:rsid w:val="009B422E"/>
    <w:rsid w:val="009B4577"/>
    <w:rsid w:val="009B528B"/>
    <w:rsid w:val="009B5326"/>
    <w:rsid w:val="009B5D7B"/>
    <w:rsid w:val="009B6A8D"/>
    <w:rsid w:val="009B6F73"/>
    <w:rsid w:val="009B73D1"/>
    <w:rsid w:val="009C003A"/>
    <w:rsid w:val="009C14BC"/>
    <w:rsid w:val="009C2033"/>
    <w:rsid w:val="009C21EF"/>
    <w:rsid w:val="009C22B3"/>
    <w:rsid w:val="009C2941"/>
    <w:rsid w:val="009C42B2"/>
    <w:rsid w:val="009C4A6F"/>
    <w:rsid w:val="009C5907"/>
    <w:rsid w:val="009C6715"/>
    <w:rsid w:val="009D1A5B"/>
    <w:rsid w:val="009D3067"/>
    <w:rsid w:val="009D4B10"/>
    <w:rsid w:val="009D5482"/>
    <w:rsid w:val="009D663E"/>
    <w:rsid w:val="009D68D1"/>
    <w:rsid w:val="009E131B"/>
    <w:rsid w:val="009E14AA"/>
    <w:rsid w:val="009E2BA9"/>
    <w:rsid w:val="009E3C1C"/>
    <w:rsid w:val="009E4284"/>
    <w:rsid w:val="009E4DFD"/>
    <w:rsid w:val="009E5021"/>
    <w:rsid w:val="009E5949"/>
    <w:rsid w:val="009E7298"/>
    <w:rsid w:val="009F0241"/>
    <w:rsid w:val="009F0411"/>
    <w:rsid w:val="009F1338"/>
    <w:rsid w:val="009F1D53"/>
    <w:rsid w:val="009F1FAC"/>
    <w:rsid w:val="009F31D0"/>
    <w:rsid w:val="009F368F"/>
    <w:rsid w:val="009F429E"/>
    <w:rsid w:val="009F53C2"/>
    <w:rsid w:val="009F5835"/>
    <w:rsid w:val="009F6B9E"/>
    <w:rsid w:val="009F6F5A"/>
    <w:rsid w:val="00A00799"/>
    <w:rsid w:val="00A00E36"/>
    <w:rsid w:val="00A01241"/>
    <w:rsid w:val="00A01595"/>
    <w:rsid w:val="00A02380"/>
    <w:rsid w:val="00A02D94"/>
    <w:rsid w:val="00A02FE3"/>
    <w:rsid w:val="00A046D1"/>
    <w:rsid w:val="00A04745"/>
    <w:rsid w:val="00A04A78"/>
    <w:rsid w:val="00A04BBD"/>
    <w:rsid w:val="00A05D70"/>
    <w:rsid w:val="00A10753"/>
    <w:rsid w:val="00A10DEA"/>
    <w:rsid w:val="00A116DF"/>
    <w:rsid w:val="00A12A50"/>
    <w:rsid w:val="00A12A7D"/>
    <w:rsid w:val="00A12CD0"/>
    <w:rsid w:val="00A13073"/>
    <w:rsid w:val="00A1452B"/>
    <w:rsid w:val="00A15387"/>
    <w:rsid w:val="00A155E7"/>
    <w:rsid w:val="00A156AA"/>
    <w:rsid w:val="00A15A47"/>
    <w:rsid w:val="00A1663E"/>
    <w:rsid w:val="00A2055E"/>
    <w:rsid w:val="00A21146"/>
    <w:rsid w:val="00A21EE4"/>
    <w:rsid w:val="00A255CA"/>
    <w:rsid w:val="00A256EE"/>
    <w:rsid w:val="00A25C41"/>
    <w:rsid w:val="00A26A32"/>
    <w:rsid w:val="00A27244"/>
    <w:rsid w:val="00A27A99"/>
    <w:rsid w:val="00A27E9A"/>
    <w:rsid w:val="00A304FE"/>
    <w:rsid w:val="00A30845"/>
    <w:rsid w:val="00A31215"/>
    <w:rsid w:val="00A3299A"/>
    <w:rsid w:val="00A33937"/>
    <w:rsid w:val="00A33D04"/>
    <w:rsid w:val="00A34BE4"/>
    <w:rsid w:val="00A35020"/>
    <w:rsid w:val="00A35073"/>
    <w:rsid w:val="00A35AF9"/>
    <w:rsid w:val="00A4012F"/>
    <w:rsid w:val="00A408E0"/>
    <w:rsid w:val="00A40EDC"/>
    <w:rsid w:val="00A41C9F"/>
    <w:rsid w:val="00A41D32"/>
    <w:rsid w:val="00A430B5"/>
    <w:rsid w:val="00A433BB"/>
    <w:rsid w:val="00A464C0"/>
    <w:rsid w:val="00A465F8"/>
    <w:rsid w:val="00A476A5"/>
    <w:rsid w:val="00A50042"/>
    <w:rsid w:val="00A506BF"/>
    <w:rsid w:val="00A50B27"/>
    <w:rsid w:val="00A50FD9"/>
    <w:rsid w:val="00A524D3"/>
    <w:rsid w:val="00A52912"/>
    <w:rsid w:val="00A54626"/>
    <w:rsid w:val="00A54FCA"/>
    <w:rsid w:val="00A555F2"/>
    <w:rsid w:val="00A5596D"/>
    <w:rsid w:val="00A55C41"/>
    <w:rsid w:val="00A55E44"/>
    <w:rsid w:val="00A566E9"/>
    <w:rsid w:val="00A56F05"/>
    <w:rsid w:val="00A61653"/>
    <w:rsid w:val="00A61B54"/>
    <w:rsid w:val="00A61EB7"/>
    <w:rsid w:val="00A6277F"/>
    <w:rsid w:val="00A63FBF"/>
    <w:rsid w:val="00A64D62"/>
    <w:rsid w:val="00A658B6"/>
    <w:rsid w:val="00A6725F"/>
    <w:rsid w:val="00A679E2"/>
    <w:rsid w:val="00A70440"/>
    <w:rsid w:val="00A72A8E"/>
    <w:rsid w:val="00A74D4C"/>
    <w:rsid w:val="00A74D85"/>
    <w:rsid w:val="00A75A5F"/>
    <w:rsid w:val="00A75DF4"/>
    <w:rsid w:val="00A77AEF"/>
    <w:rsid w:val="00A77B49"/>
    <w:rsid w:val="00A81587"/>
    <w:rsid w:val="00A8220E"/>
    <w:rsid w:val="00A82928"/>
    <w:rsid w:val="00A83941"/>
    <w:rsid w:val="00A83BA9"/>
    <w:rsid w:val="00A9076B"/>
    <w:rsid w:val="00A90843"/>
    <w:rsid w:val="00A92ED0"/>
    <w:rsid w:val="00A94309"/>
    <w:rsid w:val="00A94586"/>
    <w:rsid w:val="00A9636A"/>
    <w:rsid w:val="00A96AAB"/>
    <w:rsid w:val="00A97C51"/>
    <w:rsid w:val="00A97D4B"/>
    <w:rsid w:val="00AA09A3"/>
    <w:rsid w:val="00AA13AD"/>
    <w:rsid w:val="00AA1C2B"/>
    <w:rsid w:val="00AA416F"/>
    <w:rsid w:val="00AA4AFD"/>
    <w:rsid w:val="00AA5E83"/>
    <w:rsid w:val="00AA7372"/>
    <w:rsid w:val="00AB01BE"/>
    <w:rsid w:val="00AB0D08"/>
    <w:rsid w:val="00AB133C"/>
    <w:rsid w:val="00AB1EAC"/>
    <w:rsid w:val="00AB2081"/>
    <w:rsid w:val="00AB3FFE"/>
    <w:rsid w:val="00AB468F"/>
    <w:rsid w:val="00AB4F69"/>
    <w:rsid w:val="00AB6301"/>
    <w:rsid w:val="00AB6A01"/>
    <w:rsid w:val="00AB77D4"/>
    <w:rsid w:val="00AC1F83"/>
    <w:rsid w:val="00AC2C6F"/>
    <w:rsid w:val="00AC4916"/>
    <w:rsid w:val="00AC54B3"/>
    <w:rsid w:val="00AC630D"/>
    <w:rsid w:val="00AC6547"/>
    <w:rsid w:val="00AC6F3F"/>
    <w:rsid w:val="00AC733A"/>
    <w:rsid w:val="00AD032F"/>
    <w:rsid w:val="00AD0492"/>
    <w:rsid w:val="00AD0F5A"/>
    <w:rsid w:val="00AD1165"/>
    <w:rsid w:val="00AD27F1"/>
    <w:rsid w:val="00AD4105"/>
    <w:rsid w:val="00AD5CE6"/>
    <w:rsid w:val="00AD6F4E"/>
    <w:rsid w:val="00AD797D"/>
    <w:rsid w:val="00AD79AF"/>
    <w:rsid w:val="00AE0017"/>
    <w:rsid w:val="00AE0FDB"/>
    <w:rsid w:val="00AE1C42"/>
    <w:rsid w:val="00AE1C58"/>
    <w:rsid w:val="00AE1C63"/>
    <w:rsid w:val="00AE1D3D"/>
    <w:rsid w:val="00AE2AC0"/>
    <w:rsid w:val="00AE33C7"/>
    <w:rsid w:val="00AE3C16"/>
    <w:rsid w:val="00AE477B"/>
    <w:rsid w:val="00AE4F18"/>
    <w:rsid w:val="00AE544A"/>
    <w:rsid w:val="00AE631B"/>
    <w:rsid w:val="00AE6638"/>
    <w:rsid w:val="00AF0BA0"/>
    <w:rsid w:val="00AF1FDD"/>
    <w:rsid w:val="00AF24D2"/>
    <w:rsid w:val="00AF2568"/>
    <w:rsid w:val="00AF2761"/>
    <w:rsid w:val="00AF2CF9"/>
    <w:rsid w:val="00AF4159"/>
    <w:rsid w:val="00AF42E7"/>
    <w:rsid w:val="00AF7A7D"/>
    <w:rsid w:val="00B008F9"/>
    <w:rsid w:val="00B01F1D"/>
    <w:rsid w:val="00B0410C"/>
    <w:rsid w:val="00B04886"/>
    <w:rsid w:val="00B04E0F"/>
    <w:rsid w:val="00B04FD0"/>
    <w:rsid w:val="00B0512A"/>
    <w:rsid w:val="00B05214"/>
    <w:rsid w:val="00B06198"/>
    <w:rsid w:val="00B07B3F"/>
    <w:rsid w:val="00B07D3A"/>
    <w:rsid w:val="00B1236B"/>
    <w:rsid w:val="00B1304B"/>
    <w:rsid w:val="00B13525"/>
    <w:rsid w:val="00B14E39"/>
    <w:rsid w:val="00B14F10"/>
    <w:rsid w:val="00B1531C"/>
    <w:rsid w:val="00B15EBD"/>
    <w:rsid w:val="00B17DFA"/>
    <w:rsid w:val="00B206AA"/>
    <w:rsid w:val="00B20742"/>
    <w:rsid w:val="00B20A09"/>
    <w:rsid w:val="00B21E6D"/>
    <w:rsid w:val="00B23452"/>
    <w:rsid w:val="00B24CE4"/>
    <w:rsid w:val="00B2593F"/>
    <w:rsid w:val="00B25B98"/>
    <w:rsid w:val="00B25BC1"/>
    <w:rsid w:val="00B260FB"/>
    <w:rsid w:val="00B26E76"/>
    <w:rsid w:val="00B31192"/>
    <w:rsid w:val="00B31DF8"/>
    <w:rsid w:val="00B33847"/>
    <w:rsid w:val="00B34C96"/>
    <w:rsid w:val="00B355BB"/>
    <w:rsid w:val="00B37217"/>
    <w:rsid w:val="00B40AC6"/>
    <w:rsid w:val="00B4231F"/>
    <w:rsid w:val="00B44277"/>
    <w:rsid w:val="00B4464D"/>
    <w:rsid w:val="00B45F12"/>
    <w:rsid w:val="00B50031"/>
    <w:rsid w:val="00B50F2E"/>
    <w:rsid w:val="00B534F9"/>
    <w:rsid w:val="00B537B6"/>
    <w:rsid w:val="00B53A0F"/>
    <w:rsid w:val="00B55E0B"/>
    <w:rsid w:val="00B566E4"/>
    <w:rsid w:val="00B56C71"/>
    <w:rsid w:val="00B57611"/>
    <w:rsid w:val="00B62D38"/>
    <w:rsid w:val="00B63912"/>
    <w:rsid w:val="00B63DB8"/>
    <w:rsid w:val="00B66920"/>
    <w:rsid w:val="00B67627"/>
    <w:rsid w:val="00B7280A"/>
    <w:rsid w:val="00B75B52"/>
    <w:rsid w:val="00B76FCA"/>
    <w:rsid w:val="00B77143"/>
    <w:rsid w:val="00B80C03"/>
    <w:rsid w:val="00B825FE"/>
    <w:rsid w:val="00B82D66"/>
    <w:rsid w:val="00B83119"/>
    <w:rsid w:val="00B83CCA"/>
    <w:rsid w:val="00B85EF5"/>
    <w:rsid w:val="00B9106E"/>
    <w:rsid w:val="00B91B35"/>
    <w:rsid w:val="00B91C10"/>
    <w:rsid w:val="00B9209E"/>
    <w:rsid w:val="00B93834"/>
    <w:rsid w:val="00B951DF"/>
    <w:rsid w:val="00B9565B"/>
    <w:rsid w:val="00B9678D"/>
    <w:rsid w:val="00B96E67"/>
    <w:rsid w:val="00B97BE7"/>
    <w:rsid w:val="00BA253B"/>
    <w:rsid w:val="00BA29B7"/>
    <w:rsid w:val="00BA36D8"/>
    <w:rsid w:val="00BA4561"/>
    <w:rsid w:val="00BA5297"/>
    <w:rsid w:val="00BA55D0"/>
    <w:rsid w:val="00BB0B98"/>
    <w:rsid w:val="00BB17B0"/>
    <w:rsid w:val="00BB238B"/>
    <w:rsid w:val="00BB4657"/>
    <w:rsid w:val="00BB50A1"/>
    <w:rsid w:val="00BB5258"/>
    <w:rsid w:val="00BB5D03"/>
    <w:rsid w:val="00BB64FE"/>
    <w:rsid w:val="00BB653B"/>
    <w:rsid w:val="00BB6939"/>
    <w:rsid w:val="00BB7A94"/>
    <w:rsid w:val="00BC060A"/>
    <w:rsid w:val="00BC0623"/>
    <w:rsid w:val="00BC1CEA"/>
    <w:rsid w:val="00BC3891"/>
    <w:rsid w:val="00BC3C28"/>
    <w:rsid w:val="00BC5F97"/>
    <w:rsid w:val="00BC732B"/>
    <w:rsid w:val="00BD1732"/>
    <w:rsid w:val="00BD21C5"/>
    <w:rsid w:val="00BD37CF"/>
    <w:rsid w:val="00BD38EF"/>
    <w:rsid w:val="00BD3C0F"/>
    <w:rsid w:val="00BD4024"/>
    <w:rsid w:val="00BD4C43"/>
    <w:rsid w:val="00BD54A0"/>
    <w:rsid w:val="00BD5533"/>
    <w:rsid w:val="00BD555B"/>
    <w:rsid w:val="00BD55EE"/>
    <w:rsid w:val="00BD5D95"/>
    <w:rsid w:val="00BD6B8D"/>
    <w:rsid w:val="00BD7BE1"/>
    <w:rsid w:val="00BE0EF8"/>
    <w:rsid w:val="00BE1AB0"/>
    <w:rsid w:val="00BE2239"/>
    <w:rsid w:val="00BE68CD"/>
    <w:rsid w:val="00BE70B5"/>
    <w:rsid w:val="00BE7EFA"/>
    <w:rsid w:val="00BF0732"/>
    <w:rsid w:val="00BF08C9"/>
    <w:rsid w:val="00BF1CB0"/>
    <w:rsid w:val="00BF31BF"/>
    <w:rsid w:val="00BF3404"/>
    <w:rsid w:val="00BF442A"/>
    <w:rsid w:val="00BF5BE2"/>
    <w:rsid w:val="00BF5D79"/>
    <w:rsid w:val="00BF743B"/>
    <w:rsid w:val="00BF7D34"/>
    <w:rsid w:val="00C02511"/>
    <w:rsid w:val="00C02D65"/>
    <w:rsid w:val="00C03C16"/>
    <w:rsid w:val="00C070FC"/>
    <w:rsid w:val="00C07D68"/>
    <w:rsid w:val="00C10610"/>
    <w:rsid w:val="00C10F0A"/>
    <w:rsid w:val="00C114D4"/>
    <w:rsid w:val="00C1151A"/>
    <w:rsid w:val="00C116CA"/>
    <w:rsid w:val="00C11AFF"/>
    <w:rsid w:val="00C139DF"/>
    <w:rsid w:val="00C1456F"/>
    <w:rsid w:val="00C14A98"/>
    <w:rsid w:val="00C156E9"/>
    <w:rsid w:val="00C15A96"/>
    <w:rsid w:val="00C15D27"/>
    <w:rsid w:val="00C15D35"/>
    <w:rsid w:val="00C15FF7"/>
    <w:rsid w:val="00C16F3A"/>
    <w:rsid w:val="00C22A9A"/>
    <w:rsid w:val="00C22DA8"/>
    <w:rsid w:val="00C2520D"/>
    <w:rsid w:val="00C259CA"/>
    <w:rsid w:val="00C261C6"/>
    <w:rsid w:val="00C2712C"/>
    <w:rsid w:val="00C27B33"/>
    <w:rsid w:val="00C3021E"/>
    <w:rsid w:val="00C30FE3"/>
    <w:rsid w:val="00C31258"/>
    <w:rsid w:val="00C314AC"/>
    <w:rsid w:val="00C31A5E"/>
    <w:rsid w:val="00C31F8C"/>
    <w:rsid w:val="00C33EE9"/>
    <w:rsid w:val="00C34401"/>
    <w:rsid w:val="00C35450"/>
    <w:rsid w:val="00C3694A"/>
    <w:rsid w:val="00C3715C"/>
    <w:rsid w:val="00C37166"/>
    <w:rsid w:val="00C404D3"/>
    <w:rsid w:val="00C40ED5"/>
    <w:rsid w:val="00C4136F"/>
    <w:rsid w:val="00C42693"/>
    <w:rsid w:val="00C44262"/>
    <w:rsid w:val="00C443FB"/>
    <w:rsid w:val="00C45193"/>
    <w:rsid w:val="00C45A3C"/>
    <w:rsid w:val="00C45AF2"/>
    <w:rsid w:val="00C46CA8"/>
    <w:rsid w:val="00C46F6A"/>
    <w:rsid w:val="00C478F2"/>
    <w:rsid w:val="00C47BF9"/>
    <w:rsid w:val="00C503BB"/>
    <w:rsid w:val="00C517AE"/>
    <w:rsid w:val="00C52CF5"/>
    <w:rsid w:val="00C53256"/>
    <w:rsid w:val="00C538F8"/>
    <w:rsid w:val="00C5446D"/>
    <w:rsid w:val="00C552E5"/>
    <w:rsid w:val="00C5759C"/>
    <w:rsid w:val="00C60396"/>
    <w:rsid w:val="00C6062D"/>
    <w:rsid w:val="00C60EE2"/>
    <w:rsid w:val="00C62EE8"/>
    <w:rsid w:val="00C631C5"/>
    <w:rsid w:val="00C63B02"/>
    <w:rsid w:val="00C64005"/>
    <w:rsid w:val="00C6458E"/>
    <w:rsid w:val="00C65ADE"/>
    <w:rsid w:val="00C70BDD"/>
    <w:rsid w:val="00C715DE"/>
    <w:rsid w:val="00C71690"/>
    <w:rsid w:val="00C72C72"/>
    <w:rsid w:val="00C731A4"/>
    <w:rsid w:val="00C73DE1"/>
    <w:rsid w:val="00C74480"/>
    <w:rsid w:val="00C74BDF"/>
    <w:rsid w:val="00C761B9"/>
    <w:rsid w:val="00C777F4"/>
    <w:rsid w:val="00C805A6"/>
    <w:rsid w:val="00C81584"/>
    <w:rsid w:val="00C81688"/>
    <w:rsid w:val="00C81B40"/>
    <w:rsid w:val="00C81E2D"/>
    <w:rsid w:val="00C8233F"/>
    <w:rsid w:val="00C8554E"/>
    <w:rsid w:val="00C85910"/>
    <w:rsid w:val="00C870B3"/>
    <w:rsid w:val="00C871F7"/>
    <w:rsid w:val="00C87E68"/>
    <w:rsid w:val="00C91FBD"/>
    <w:rsid w:val="00C92326"/>
    <w:rsid w:val="00C92FF6"/>
    <w:rsid w:val="00C93EE1"/>
    <w:rsid w:val="00C940C4"/>
    <w:rsid w:val="00C94416"/>
    <w:rsid w:val="00CA00EC"/>
    <w:rsid w:val="00CA0F71"/>
    <w:rsid w:val="00CA24B5"/>
    <w:rsid w:val="00CA3DD3"/>
    <w:rsid w:val="00CA4857"/>
    <w:rsid w:val="00CA6186"/>
    <w:rsid w:val="00CA6435"/>
    <w:rsid w:val="00CA6768"/>
    <w:rsid w:val="00CA6AEC"/>
    <w:rsid w:val="00CB14C7"/>
    <w:rsid w:val="00CB225B"/>
    <w:rsid w:val="00CB4AAB"/>
    <w:rsid w:val="00CB4E4E"/>
    <w:rsid w:val="00CB5515"/>
    <w:rsid w:val="00CB7D63"/>
    <w:rsid w:val="00CC018F"/>
    <w:rsid w:val="00CC0311"/>
    <w:rsid w:val="00CC0CE8"/>
    <w:rsid w:val="00CC2E11"/>
    <w:rsid w:val="00CC3D06"/>
    <w:rsid w:val="00CC4C39"/>
    <w:rsid w:val="00CC5EB3"/>
    <w:rsid w:val="00CC622A"/>
    <w:rsid w:val="00CC64BF"/>
    <w:rsid w:val="00CC6A38"/>
    <w:rsid w:val="00CC7105"/>
    <w:rsid w:val="00CD0960"/>
    <w:rsid w:val="00CD2766"/>
    <w:rsid w:val="00CD3E0F"/>
    <w:rsid w:val="00CD58DA"/>
    <w:rsid w:val="00CD5A50"/>
    <w:rsid w:val="00CD6E69"/>
    <w:rsid w:val="00CD79E1"/>
    <w:rsid w:val="00CE008A"/>
    <w:rsid w:val="00CE1B85"/>
    <w:rsid w:val="00CE210A"/>
    <w:rsid w:val="00CE2CE2"/>
    <w:rsid w:val="00CE3FBE"/>
    <w:rsid w:val="00CE59A3"/>
    <w:rsid w:val="00CE5E5A"/>
    <w:rsid w:val="00CE6AFE"/>
    <w:rsid w:val="00CF2BD6"/>
    <w:rsid w:val="00CF313A"/>
    <w:rsid w:val="00CF4706"/>
    <w:rsid w:val="00CF5C76"/>
    <w:rsid w:val="00CF6C43"/>
    <w:rsid w:val="00CF7311"/>
    <w:rsid w:val="00CF77E8"/>
    <w:rsid w:val="00CF784C"/>
    <w:rsid w:val="00CF7DD1"/>
    <w:rsid w:val="00D01168"/>
    <w:rsid w:val="00D01FE3"/>
    <w:rsid w:val="00D0259A"/>
    <w:rsid w:val="00D03188"/>
    <w:rsid w:val="00D0346F"/>
    <w:rsid w:val="00D03F02"/>
    <w:rsid w:val="00D04852"/>
    <w:rsid w:val="00D04D17"/>
    <w:rsid w:val="00D04D4E"/>
    <w:rsid w:val="00D04E26"/>
    <w:rsid w:val="00D05A1B"/>
    <w:rsid w:val="00D06F86"/>
    <w:rsid w:val="00D074ED"/>
    <w:rsid w:val="00D076AA"/>
    <w:rsid w:val="00D0785E"/>
    <w:rsid w:val="00D10C83"/>
    <w:rsid w:val="00D10F5C"/>
    <w:rsid w:val="00D11A5D"/>
    <w:rsid w:val="00D11EBD"/>
    <w:rsid w:val="00D12441"/>
    <w:rsid w:val="00D12A37"/>
    <w:rsid w:val="00D12C7B"/>
    <w:rsid w:val="00D131CC"/>
    <w:rsid w:val="00D132D4"/>
    <w:rsid w:val="00D1454B"/>
    <w:rsid w:val="00D17F70"/>
    <w:rsid w:val="00D25328"/>
    <w:rsid w:val="00D2638D"/>
    <w:rsid w:val="00D304E4"/>
    <w:rsid w:val="00D30A4A"/>
    <w:rsid w:val="00D33910"/>
    <w:rsid w:val="00D33F90"/>
    <w:rsid w:val="00D34BE7"/>
    <w:rsid w:val="00D34C72"/>
    <w:rsid w:val="00D34EB0"/>
    <w:rsid w:val="00D365DB"/>
    <w:rsid w:val="00D37186"/>
    <w:rsid w:val="00D379F4"/>
    <w:rsid w:val="00D41158"/>
    <w:rsid w:val="00D41B1D"/>
    <w:rsid w:val="00D43F04"/>
    <w:rsid w:val="00D45427"/>
    <w:rsid w:val="00D455D2"/>
    <w:rsid w:val="00D45EBD"/>
    <w:rsid w:val="00D50147"/>
    <w:rsid w:val="00D50B07"/>
    <w:rsid w:val="00D5255C"/>
    <w:rsid w:val="00D54330"/>
    <w:rsid w:val="00D5590F"/>
    <w:rsid w:val="00D5654A"/>
    <w:rsid w:val="00D56DBB"/>
    <w:rsid w:val="00D56E41"/>
    <w:rsid w:val="00D5751F"/>
    <w:rsid w:val="00D616E0"/>
    <w:rsid w:val="00D6192A"/>
    <w:rsid w:val="00D62A4B"/>
    <w:rsid w:val="00D63244"/>
    <w:rsid w:val="00D6446D"/>
    <w:rsid w:val="00D64A19"/>
    <w:rsid w:val="00D6580E"/>
    <w:rsid w:val="00D66BE3"/>
    <w:rsid w:val="00D670C0"/>
    <w:rsid w:val="00D67F44"/>
    <w:rsid w:val="00D67FD3"/>
    <w:rsid w:val="00D704A1"/>
    <w:rsid w:val="00D70CFC"/>
    <w:rsid w:val="00D72099"/>
    <w:rsid w:val="00D727A9"/>
    <w:rsid w:val="00D7340C"/>
    <w:rsid w:val="00D74710"/>
    <w:rsid w:val="00D74BF2"/>
    <w:rsid w:val="00D74F3B"/>
    <w:rsid w:val="00D7529A"/>
    <w:rsid w:val="00D7584E"/>
    <w:rsid w:val="00D76A37"/>
    <w:rsid w:val="00D76D80"/>
    <w:rsid w:val="00D77710"/>
    <w:rsid w:val="00D80B59"/>
    <w:rsid w:val="00D8286E"/>
    <w:rsid w:val="00D839AD"/>
    <w:rsid w:val="00D839CD"/>
    <w:rsid w:val="00D83A9C"/>
    <w:rsid w:val="00D842D8"/>
    <w:rsid w:val="00D87124"/>
    <w:rsid w:val="00D90CE3"/>
    <w:rsid w:val="00D92DDE"/>
    <w:rsid w:val="00D93880"/>
    <w:rsid w:val="00D9559E"/>
    <w:rsid w:val="00D95A30"/>
    <w:rsid w:val="00D96533"/>
    <w:rsid w:val="00DA012B"/>
    <w:rsid w:val="00DA0445"/>
    <w:rsid w:val="00DA1DEA"/>
    <w:rsid w:val="00DA201D"/>
    <w:rsid w:val="00DA2F52"/>
    <w:rsid w:val="00DA3BE2"/>
    <w:rsid w:val="00DA3FF9"/>
    <w:rsid w:val="00DA463E"/>
    <w:rsid w:val="00DA5016"/>
    <w:rsid w:val="00DA5917"/>
    <w:rsid w:val="00DA661B"/>
    <w:rsid w:val="00DA6D57"/>
    <w:rsid w:val="00DB0011"/>
    <w:rsid w:val="00DB0117"/>
    <w:rsid w:val="00DB07F4"/>
    <w:rsid w:val="00DB115E"/>
    <w:rsid w:val="00DB26A5"/>
    <w:rsid w:val="00DB30E5"/>
    <w:rsid w:val="00DB3170"/>
    <w:rsid w:val="00DB35B7"/>
    <w:rsid w:val="00DB4D2B"/>
    <w:rsid w:val="00DB5108"/>
    <w:rsid w:val="00DB5AA3"/>
    <w:rsid w:val="00DB5B93"/>
    <w:rsid w:val="00DB61AD"/>
    <w:rsid w:val="00DB7CC3"/>
    <w:rsid w:val="00DC127A"/>
    <w:rsid w:val="00DC1EB1"/>
    <w:rsid w:val="00DC2B63"/>
    <w:rsid w:val="00DC364D"/>
    <w:rsid w:val="00DC3805"/>
    <w:rsid w:val="00DC5411"/>
    <w:rsid w:val="00DC55DF"/>
    <w:rsid w:val="00DC6F8D"/>
    <w:rsid w:val="00DC7E44"/>
    <w:rsid w:val="00DC7FF1"/>
    <w:rsid w:val="00DD031C"/>
    <w:rsid w:val="00DD057E"/>
    <w:rsid w:val="00DD0A82"/>
    <w:rsid w:val="00DD1FEE"/>
    <w:rsid w:val="00DD290C"/>
    <w:rsid w:val="00DD38C5"/>
    <w:rsid w:val="00DD435E"/>
    <w:rsid w:val="00DD4EC0"/>
    <w:rsid w:val="00DD5F74"/>
    <w:rsid w:val="00DD746C"/>
    <w:rsid w:val="00DD7ABD"/>
    <w:rsid w:val="00DE17FD"/>
    <w:rsid w:val="00DE1D29"/>
    <w:rsid w:val="00DE2585"/>
    <w:rsid w:val="00DE49DF"/>
    <w:rsid w:val="00DE61EA"/>
    <w:rsid w:val="00DE7D39"/>
    <w:rsid w:val="00DF02CF"/>
    <w:rsid w:val="00DF072F"/>
    <w:rsid w:val="00DF1052"/>
    <w:rsid w:val="00DF5D3F"/>
    <w:rsid w:val="00DF63E6"/>
    <w:rsid w:val="00E0049B"/>
    <w:rsid w:val="00E0405D"/>
    <w:rsid w:val="00E05DC7"/>
    <w:rsid w:val="00E06DA5"/>
    <w:rsid w:val="00E06F6F"/>
    <w:rsid w:val="00E10EDF"/>
    <w:rsid w:val="00E11DB8"/>
    <w:rsid w:val="00E12650"/>
    <w:rsid w:val="00E129F4"/>
    <w:rsid w:val="00E15E81"/>
    <w:rsid w:val="00E15EDD"/>
    <w:rsid w:val="00E1612A"/>
    <w:rsid w:val="00E168AC"/>
    <w:rsid w:val="00E16E99"/>
    <w:rsid w:val="00E2016C"/>
    <w:rsid w:val="00E20AB7"/>
    <w:rsid w:val="00E21E3E"/>
    <w:rsid w:val="00E221FE"/>
    <w:rsid w:val="00E2347C"/>
    <w:rsid w:val="00E238D9"/>
    <w:rsid w:val="00E23BBB"/>
    <w:rsid w:val="00E2581C"/>
    <w:rsid w:val="00E33F2D"/>
    <w:rsid w:val="00E3408A"/>
    <w:rsid w:val="00E3440F"/>
    <w:rsid w:val="00E3546F"/>
    <w:rsid w:val="00E35D04"/>
    <w:rsid w:val="00E36A4D"/>
    <w:rsid w:val="00E3710B"/>
    <w:rsid w:val="00E372DE"/>
    <w:rsid w:val="00E42169"/>
    <w:rsid w:val="00E42A4B"/>
    <w:rsid w:val="00E42E3B"/>
    <w:rsid w:val="00E43CDE"/>
    <w:rsid w:val="00E43D9B"/>
    <w:rsid w:val="00E4561A"/>
    <w:rsid w:val="00E46C11"/>
    <w:rsid w:val="00E46C83"/>
    <w:rsid w:val="00E502A3"/>
    <w:rsid w:val="00E50887"/>
    <w:rsid w:val="00E51838"/>
    <w:rsid w:val="00E52F44"/>
    <w:rsid w:val="00E55AE3"/>
    <w:rsid w:val="00E565B6"/>
    <w:rsid w:val="00E57237"/>
    <w:rsid w:val="00E57A79"/>
    <w:rsid w:val="00E60181"/>
    <w:rsid w:val="00E603E3"/>
    <w:rsid w:val="00E61EA6"/>
    <w:rsid w:val="00E62122"/>
    <w:rsid w:val="00E62377"/>
    <w:rsid w:val="00E63034"/>
    <w:rsid w:val="00E63B23"/>
    <w:rsid w:val="00E6404C"/>
    <w:rsid w:val="00E64317"/>
    <w:rsid w:val="00E6454D"/>
    <w:rsid w:val="00E658A7"/>
    <w:rsid w:val="00E67138"/>
    <w:rsid w:val="00E6736E"/>
    <w:rsid w:val="00E677BB"/>
    <w:rsid w:val="00E70038"/>
    <w:rsid w:val="00E701D1"/>
    <w:rsid w:val="00E71870"/>
    <w:rsid w:val="00E72546"/>
    <w:rsid w:val="00E73F8F"/>
    <w:rsid w:val="00E74419"/>
    <w:rsid w:val="00E74819"/>
    <w:rsid w:val="00E7549F"/>
    <w:rsid w:val="00E756D7"/>
    <w:rsid w:val="00E75CC8"/>
    <w:rsid w:val="00E76A10"/>
    <w:rsid w:val="00E77856"/>
    <w:rsid w:val="00E8003D"/>
    <w:rsid w:val="00E8073F"/>
    <w:rsid w:val="00E80E30"/>
    <w:rsid w:val="00E81461"/>
    <w:rsid w:val="00E81904"/>
    <w:rsid w:val="00E81949"/>
    <w:rsid w:val="00E81B4F"/>
    <w:rsid w:val="00E81FC6"/>
    <w:rsid w:val="00E82401"/>
    <w:rsid w:val="00E83BEE"/>
    <w:rsid w:val="00E86A08"/>
    <w:rsid w:val="00E908F7"/>
    <w:rsid w:val="00E90E31"/>
    <w:rsid w:val="00E91E57"/>
    <w:rsid w:val="00E91EC0"/>
    <w:rsid w:val="00E92401"/>
    <w:rsid w:val="00E9270D"/>
    <w:rsid w:val="00E9274A"/>
    <w:rsid w:val="00E9505D"/>
    <w:rsid w:val="00E95B23"/>
    <w:rsid w:val="00E97C88"/>
    <w:rsid w:val="00E97CE8"/>
    <w:rsid w:val="00E97E5F"/>
    <w:rsid w:val="00EA0418"/>
    <w:rsid w:val="00EA10FF"/>
    <w:rsid w:val="00EA669B"/>
    <w:rsid w:val="00EA6ABF"/>
    <w:rsid w:val="00EA7322"/>
    <w:rsid w:val="00EB17A5"/>
    <w:rsid w:val="00EB1E4C"/>
    <w:rsid w:val="00EB2EA9"/>
    <w:rsid w:val="00EB7C08"/>
    <w:rsid w:val="00EC4560"/>
    <w:rsid w:val="00EC48C1"/>
    <w:rsid w:val="00EC5633"/>
    <w:rsid w:val="00EC5710"/>
    <w:rsid w:val="00EC6BD1"/>
    <w:rsid w:val="00ED0A6C"/>
    <w:rsid w:val="00ED1EFD"/>
    <w:rsid w:val="00ED2228"/>
    <w:rsid w:val="00ED28C1"/>
    <w:rsid w:val="00ED28EC"/>
    <w:rsid w:val="00ED6690"/>
    <w:rsid w:val="00ED6985"/>
    <w:rsid w:val="00ED71F7"/>
    <w:rsid w:val="00EE0811"/>
    <w:rsid w:val="00EE1154"/>
    <w:rsid w:val="00EE12F1"/>
    <w:rsid w:val="00EE1619"/>
    <w:rsid w:val="00EE2DBE"/>
    <w:rsid w:val="00EE5CDB"/>
    <w:rsid w:val="00EE6137"/>
    <w:rsid w:val="00EE76DA"/>
    <w:rsid w:val="00EE7B57"/>
    <w:rsid w:val="00EE7B81"/>
    <w:rsid w:val="00EF0E8C"/>
    <w:rsid w:val="00EF1767"/>
    <w:rsid w:val="00EF24D0"/>
    <w:rsid w:val="00EF27FE"/>
    <w:rsid w:val="00EF35F6"/>
    <w:rsid w:val="00EF3D65"/>
    <w:rsid w:val="00EF3E2C"/>
    <w:rsid w:val="00EF4A68"/>
    <w:rsid w:val="00EF5EB6"/>
    <w:rsid w:val="00F0036D"/>
    <w:rsid w:val="00F00C12"/>
    <w:rsid w:val="00F01790"/>
    <w:rsid w:val="00F02AE4"/>
    <w:rsid w:val="00F02C67"/>
    <w:rsid w:val="00F04132"/>
    <w:rsid w:val="00F043AB"/>
    <w:rsid w:val="00F06239"/>
    <w:rsid w:val="00F0663D"/>
    <w:rsid w:val="00F0698B"/>
    <w:rsid w:val="00F07172"/>
    <w:rsid w:val="00F101BA"/>
    <w:rsid w:val="00F10953"/>
    <w:rsid w:val="00F11070"/>
    <w:rsid w:val="00F12088"/>
    <w:rsid w:val="00F12095"/>
    <w:rsid w:val="00F12211"/>
    <w:rsid w:val="00F127E5"/>
    <w:rsid w:val="00F12B3C"/>
    <w:rsid w:val="00F1307E"/>
    <w:rsid w:val="00F1375E"/>
    <w:rsid w:val="00F146B7"/>
    <w:rsid w:val="00F15C26"/>
    <w:rsid w:val="00F162AF"/>
    <w:rsid w:val="00F16F57"/>
    <w:rsid w:val="00F17A58"/>
    <w:rsid w:val="00F20C42"/>
    <w:rsid w:val="00F20D26"/>
    <w:rsid w:val="00F211D9"/>
    <w:rsid w:val="00F2246C"/>
    <w:rsid w:val="00F22E50"/>
    <w:rsid w:val="00F238E2"/>
    <w:rsid w:val="00F23964"/>
    <w:rsid w:val="00F2570A"/>
    <w:rsid w:val="00F25DAB"/>
    <w:rsid w:val="00F3010A"/>
    <w:rsid w:val="00F31887"/>
    <w:rsid w:val="00F31B4E"/>
    <w:rsid w:val="00F31D41"/>
    <w:rsid w:val="00F3249D"/>
    <w:rsid w:val="00F32594"/>
    <w:rsid w:val="00F329D6"/>
    <w:rsid w:val="00F33389"/>
    <w:rsid w:val="00F33F48"/>
    <w:rsid w:val="00F348A9"/>
    <w:rsid w:val="00F357FC"/>
    <w:rsid w:val="00F35CE9"/>
    <w:rsid w:val="00F3628B"/>
    <w:rsid w:val="00F36B6B"/>
    <w:rsid w:val="00F4033D"/>
    <w:rsid w:val="00F413E2"/>
    <w:rsid w:val="00F416E9"/>
    <w:rsid w:val="00F430DA"/>
    <w:rsid w:val="00F43D68"/>
    <w:rsid w:val="00F448E9"/>
    <w:rsid w:val="00F4678E"/>
    <w:rsid w:val="00F5046A"/>
    <w:rsid w:val="00F50958"/>
    <w:rsid w:val="00F51A16"/>
    <w:rsid w:val="00F533A9"/>
    <w:rsid w:val="00F5363F"/>
    <w:rsid w:val="00F604CD"/>
    <w:rsid w:val="00F60BAE"/>
    <w:rsid w:val="00F62223"/>
    <w:rsid w:val="00F62293"/>
    <w:rsid w:val="00F6267C"/>
    <w:rsid w:val="00F62C29"/>
    <w:rsid w:val="00F6355E"/>
    <w:rsid w:val="00F643A5"/>
    <w:rsid w:val="00F6541E"/>
    <w:rsid w:val="00F677C2"/>
    <w:rsid w:val="00F705E0"/>
    <w:rsid w:val="00F71579"/>
    <w:rsid w:val="00F71D7B"/>
    <w:rsid w:val="00F71FBB"/>
    <w:rsid w:val="00F72D96"/>
    <w:rsid w:val="00F731AF"/>
    <w:rsid w:val="00F737C9"/>
    <w:rsid w:val="00F739BB"/>
    <w:rsid w:val="00F74CA5"/>
    <w:rsid w:val="00F74D66"/>
    <w:rsid w:val="00F75DCB"/>
    <w:rsid w:val="00F813F8"/>
    <w:rsid w:val="00F814F0"/>
    <w:rsid w:val="00F81A09"/>
    <w:rsid w:val="00F81A36"/>
    <w:rsid w:val="00F827C1"/>
    <w:rsid w:val="00F8318B"/>
    <w:rsid w:val="00F835D7"/>
    <w:rsid w:val="00F83793"/>
    <w:rsid w:val="00F83924"/>
    <w:rsid w:val="00F83CB6"/>
    <w:rsid w:val="00F859B7"/>
    <w:rsid w:val="00F86CD3"/>
    <w:rsid w:val="00F90A4F"/>
    <w:rsid w:val="00F91AFA"/>
    <w:rsid w:val="00F959A4"/>
    <w:rsid w:val="00F96AFB"/>
    <w:rsid w:val="00F96C0B"/>
    <w:rsid w:val="00F97715"/>
    <w:rsid w:val="00FA059C"/>
    <w:rsid w:val="00FA0D57"/>
    <w:rsid w:val="00FA115A"/>
    <w:rsid w:val="00FA264E"/>
    <w:rsid w:val="00FA2F1D"/>
    <w:rsid w:val="00FA5C27"/>
    <w:rsid w:val="00FA72C6"/>
    <w:rsid w:val="00FA7835"/>
    <w:rsid w:val="00FA7998"/>
    <w:rsid w:val="00FA7A25"/>
    <w:rsid w:val="00FB13A7"/>
    <w:rsid w:val="00FB534E"/>
    <w:rsid w:val="00FB5C72"/>
    <w:rsid w:val="00FC022B"/>
    <w:rsid w:val="00FC02A7"/>
    <w:rsid w:val="00FC123E"/>
    <w:rsid w:val="00FC1D1E"/>
    <w:rsid w:val="00FC28C4"/>
    <w:rsid w:val="00FC3427"/>
    <w:rsid w:val="00FC4DA2"/>
    <w:rsid w:val="00FC551F"/>
    <w:rsid w:val="00FC590A"/>
    <w:rsid w:val="00FC5BC2"/>
    <w:rsid w:val="00FC5E9D"/>
    <w:rsid w:val="00FC702B"/>
    <w:rsid w:val="00FC72A9"/>
    <w:rsid w:val="00FC7FCB"/>
    <w:rsid w:val="00FD03CF"/>
    <w:rsid w:val="00FD0BFC"/>
    <w:rsid w:val="00FD298B"/>
    <w:rsid w:val="00FD2AC7"/>
    <w:rsid w:val="00FD3575"/>
    <w:rsid w:val="00FD39FF"/>
    <w:rsid w:val="00FD4887"/>
    <w:rsid w:val="00FD4B4E"/>
    <w:rsid w:val="00FD70AC"/>
    <w:rsid w:val="00FD749C"/>
    <w:rsid w:val="00FE04DD"/>
    <w:rsid w:val="00FE0627"/>
    <w:rsid w:val="00FE1D2D"/>
    <w:rsid w:val="00FE2442"/>
    <w:rsid w:val="00FE281D"/>
    <w:rsid w:val="00FE7C08"/>
    <w:rsid w:val="00FE7D6E"/>
    <w:rsid w:val="00FF1891"/>
    <w:rsid w:val="00FF1C37"/>
    <w:rsid w:val="00FF229B"/>
    <w:rsid w:val="00FF2DD4"/>
    <w:rsid w:val="00FF39C2"/>
    <w:rsid w:val="00FF490D"/>
    <w:rsid w:val="00FF498A"/>
    <w:rsid w:val="00FF4D3C"/>
    <w:rsid w:val="00FF519E"/>
    <w:rsid w:val="00FF5FDF"/>
    <w:rsid w:val="00FF665B"/>
    <w:rsid w:val="00FF7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1"/>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1"/>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1"/>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qFormat/>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C003A"/>
    <w:rPr>
      <w:rFonts w:ascii="Arial" w:eastAsia="Arial" w:hAnsi="Arial" w:cs="Times New Roman"/>
      <w:sz w:val="20"/>
      <w:szCs w:val="20"/>
      <w:lang w:eastAsia="ar-SA"/>
    </w:rPr>
  </w:style>
  <w:style w:type="paragraph" w:styleId="ab">
    <w:name w:val="No Spacing"/>
    <w:uiPriority w:val="1"/>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basedOn w:val="a"/>
    <w:link w:val="ad"/>
    <w:uiPriority w:val="34"/>
    <w:qFormat/>
    <w:rsid w:val="009C003A"/>
    <w:pPr>
      <w:ind w:left="720"/>
      <w:contextualSpacing/>
    </w:pPr>
  </w:style>
  <w:style w:type="paragraph" w:styleId="ae">
    <w:name w:val="header"/>
    <w:basedOn w:val="a"/>
    <w:link w:val="af"/>
    <w:uiPriority w:val="99"/>
    <w:unhideWhenUsed/>
    <w:rsid w:val="00882AB3"/>
    <w:pPr>
      <w:tabs>
        <w:tab w:val="center" w:pos="4677"/>
        <w:tab w:val="right" w:pos="9355"/>
      </w:tabs>
    </w:pPr>
  </w:style>
  <w:style w:type="character" w:customStyle="1" w:styleId="af">
    <w:name w:val="Верхний колонтитул Знак"/>
    <w:basedOn w:val="a0"/>
    <w:link w:val="ae"/>
    <w:uiPriority w:val="99"/>
    <w:rsid w:val="00882AB3"/>
    <w:rPr>
      <w:rFonts w:ascii="Times New Roman" w:eastAsia="Times New Roman" w:hAnsi="Times New Roman" w:cs="Times New Roman"/>
      <w:bCs/>
      <w:iCs/>
      <w:sz w:val="26"/>
      <w:szCs w:val="26"/>
      <w:lang w:eastAsia="ar-SA"/>
    </w:rPr>
  </w:style>
  <w:style w:type="paragraph" w:styleId="af0">
    <w:name w:val="footer"/>
    <w:basedOn w:val="a"/>
    <w:link w:val="af1"/>
    <w:uiPriority w:val="99"/>
    <w:unhideWhenUsed/>
    <w:rsid w:val="00882AB3"/>
    <w:pPr>
      <w:tabs>
        <w:tab w:val="center" w:pos="4677"/>
        <w:tab w:val="right" w:pos="9355"/>
      </w:tabs>
    </w:pPr>
  </w:style>
  <w:style w:type="character" w:customStyle="1" w:styleId="af1">
    <w:name w:val="Нижний колонтитул Знак"/>
    <w:basedOn w:val="a0"/>
    <w:link w:val="af0"/>
    <w:uiPriority w:val="99"/>
    <w:rsid w:val="00882AB3"/>
    <w:rPr>
      <w:rFonts w:ascii="Times New Roman" w:eastAsia="Times New Roman" w:hAnsi="Times New Roman" w:cs="Times New Roman"/>
      <w:bCs/>
      <w:iCs/>
      <w:sz w:val="26"/>
      <w:szCs w:val="26"/>
      <w:lang w:eastAsia="ar-SA"/>
    </w:rPr>
  </w:style>
  <w:style w:type="paragraph" w:styleId="af2">
    <w:name w:val="Balloon Text"/>
    <w:basedOn w:val="a"/>
    <w:link w:val="af3"/>
    <w:uiPriority w:val="99"/>
    <w:semiHidden/>
    <w:unhideWhenUsed/>
    <w:rsid w:val="001E403A"/>
    <w:rPr>
      <w:rFonts w:ascii="Tahoma" w:hAnsi="Tahoma" w:cs="Tahoma"/>
      <w:sz w:val="16"/>
      <w:szCs w:val="16"/>
    </w:rPr>
  </w:style>
  <w:style w:type="character" w:customStyle="1" w:styleId="af3">
    <w:name w:val="Текст выноски Знак"/>
    <w:basedOn w:val="a0"/>
    <w:link w:val="af2"/>
    <w:uiPriority w:val="99"/>
    <w:semiHidden/>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link w:val="ConsNormal0"/>
    <w:qFormat/>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4">
    <w:name w:val="Hyperlink"/>
    <w:basedOn w:val="a0"/>
    <w:uiPriority w:val="99"/>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5">
    <w:name w:val="Normal (Web)"/>
    <w:aliases w:val="Обычный (Web),Обычный (веб)1,Обычный (веб)11,Обычный (веб)2,Обычный (веб)21,Обычный (веб)111,Знак Знак4,Знак Знак5, Знак Знак,Знак Знак,Normal (Web)1,Обычный (веб) Знак Знак Знак Знак,Обычный (веб) Знак Знак Знак, Знак Знак4"/>
    <w:basedOn w:val="a"/>
    <w:link w:val="af6"/>
    <w:uiPriority w:val="99"/>
    <w:unhideWhenUsed/>
    <w:qFormat/>
    <w:rsid w:val="008E2899"/>
    <w:pPr>
      <w:suppressAutoHyphens w:val="0"/>
      <w:spacing w:before="100" w:beforeAutospacing="1" w:after="100" w:afterAutospacing="1"/>
    </w:pPr>
    <w:rPr>
      <w:bCs w:val="0"/>
      <w:iCs w:val="0"/>
      <w:sz w:val="24"/>
      <w:szCs w:val="24"/>
      <w:lang w:eastAsia="ru-RU"/>
    </w:rPr>
  </w:style>
  <w:style w:type="character" w:customStyle="1" w:styleId="font0">
    <w:name w:val="font0"/>
    <w:basedOn w:val="a0"/>
    <w:rsid w:val="008E2899"/>
  </w:style>
  <w:style w:type="character" w:customStyle="1" w:styleId="font3">
    <w:name w:val="font3"/>
    <w:basedOn w:val="a0"/>
    <w:rsid w:val="008E2899"/>
  </w:style>
  <w:style w:type="character" w:customStyle="1" w:styleId="font2">
    <w:name w:val="font2"/>
    <w:basedOn w:val="a0"/>
    <w:rsid w:val="008E2899"/>
  </w:style>
  <w:style w:type="character" w:customStyle="1" w:styleId="af7">
    <w:name w:val="Основной текст_"/>
    <w:basedOn w:val="a0"/>
    <w:link w:val="11"/>
    <w:rsid w:val="00E95B23"/>
    <w:rPr>
      <w:rFonts w:ascii="Times New Roman" w:eastAsia="Times New Roman" w:hAnsi="Times New Roman" w:cs="Times New Roman"/>
      <w:sz w:val="25"/>
      <w:szCs w:val="25"/>
      <w:shd w:val="clear" w:color="auto" w:fill="FFFFFF"/>
    </w:rPr>
  </w:style>
  <w:style w:type="paragraph" w:customStyle="1" w:styleId="11">
    <w:name w:val="Основной текст1"/>
    <w:basedOn w:val="a"/>
    <w:link w:val="af7"/>
    <w:rsid w:val="00E95B23"/>
    <w:pPr>
      <w:widowControl w:val="0"/>
      <w:shd w:val="clear" w:color="auto" w:fill="FFFFFF"/>
      <w:suppressAutoHyphens w:val="0"/>
      <w:spacing w:line="322" w:lineRule="exact"/>
      <w:jc w:val="both"/>
    </w:pPr>
    <w:rPr>
      <w:bCs w:val="0"/>
      <w:iCs w:val="0"/>
      <w:sz w:val="25"/>
      <w:szCs w:val="25"/>
      <w:lang w:eastAsia="en-US"/>
    </w:rPr>
  </w:style>
  <w:style w:type="character" w:customStyle="1" w:styleId="af8">
    <w:name w:val="Основной текст + Полужирный"/>
    <w:basedOn w:val="af7"/>
    <w:rsid w:val="00FD357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paragraph" w:customStyle="1" w:styleId="31">
    <w:name w:val="Основной текст3"/>
    <w:basedOn w:val="a"/>
    <w:rsid w:val="00FD3575"/>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22">
    <w:name w:val="Основной текст (2)_"/>
    <w:basedOn w:val="a0"/>
    <w:link w:val="23"/>
    <w:rsid w:val="006E3011"/>
    <w:rPr>
      <w:rFonts w:ascii="Times New Roman" w:eastAsia="Times New Roman" w:hAnsi="Times New Roman" w:cs="Times New Roman"/>
      <w:b/>
      <w:bCs/>
      <w:spacing w:val="10"/>
      <w:sz w:val="25"/>
      <w:szCs w:val="25"/>
      <w:shd w:val="clear" w:color="auto" w:fill="FFFFFF"/>
    </w:rPr>
  </w:style>
  <w:style w:type="paragraph" w:customStyle="1" w:styleId="23">
    <w:name w:val="Основной текст (2)"/>
    <w:basedOn w:val="a"/>
    <w:link w:val="22"/>
    <w:rsid w:val="006E3011"/>
    <w:pPr>
      <w:widowControl w:val="0"/>
      <w:shd w:val="clear" w:color="auto" w:fill="FFFFFF"/>
      <w:suppressAutoHyphens w:val="0"/>
      <w:spacing w:before="360" w:after="240" w:line="317" w:lineRule="exact"/>
      <w:jc w:val="center"/>
    </w:pPr>
    <w:rPr>
      <w:b/>
      <w:iCs w:val="0"/>
      <w:spacing w:val="10"/>
      <w:sz w:val="25"/>
      <w:szCs w:val="25"/>
      <w:lang w:eastAsia="en-US"/>
    </w:rPr>
  </w:style>
  <w:style w:type="paragraph" w:customStyle="1" w:styleId="24">
    <w:name w:val="Основной текст2"/>
    <w:basedOn w:val="a"/>
    <w:rsid w:val="00910BC4"/>
    <w:pPr>
      <w:widowControl w:val="0"/>
      <w:shd w:val="clear" w:color="auto" w:fill="FFFFFF"/>
      <w:suppressAutoHyphens w:val="0"/>
      <w:spacing w:after="240" w:line="274" w:lineRule="exact"/>
      <w:jc w:val="right"/>
    </w:pPr>
    <w:rPr>
      <w:bCs w:val="0"/>
      <w:iCs w:val="0"/>
      <w:color w:val="000000"/>
      <w:sz w:val="22"/>
      <w:szCs w:val="22"/>
      <w:lang w:eastAsia="ru-RU"/>
    </w:rPr>
  </w:style>
  <w:style w:type="paragraph" w:customStyle="1" w:styleId="ConsNonformat">
    <w:name w:val="ConsNonformat"/>
    <w:qFormat/>
    <w:rsid w:val="00F3010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9">
    <w:name w:val="Основной текст + Курсив"/>
    <w:basedOn w:val="af7"/>
    <w:rsid w:val="00707A4B"/>
    <w:rPr>
      <w:rFonts w:ascii="Times New Roman" w:eastAsia="Times New Roman" w:hAnsi="Times New Roman" w:cs="Times New Roman"/>
      <w:b w:val="0"/>
      <w:bCs w:val="0"/>
      <w:i/>
      <w:iCs/>
      <w:smallCaps w:val="0"/>
      <w:strike w:val="0"/>
      <w:color w:val="000000"/>
      <w:spacing w:val="0"/>
      <w:w w:val="100"/>
      <w:position w:val="0"/>
      <w:sz w:val="19"/>
      <w:szCs w:val="19"/>
      <w:u w:val="single"/>
      <w:shd w:val="clear" w:color="auto" w:fill="FFFFFF"/>
      <w:lang w:val="ru-RU"/>
    </w:rPr>
  </w:style>
  <w:style w:type="character" w:customStyle="1" w:styleId="5">
    <w:name w:val="Основной текст (5)_"/>
    <w:basedOn w:val="a0"/>
    <w:link w:val="50"/>
    <w:rsid w:val="00707A4B"/>
    <w:rPr>
      <w:rFonts w:ascii="Times New Roman" w:eastAsia="Times New Roman" w:hAnsi="Times New Roman" w:cs="Times New Roman"/>
      <w:i/>
      <w:iCs/>
      <w:sz w:val="19"/>
      <w:szCs w:val="19"/>
      <w:shd w:val="clear" w:color="auto" w:fill="FFFFFF"/>
    </w:rPr>
  </w:style>
  <w:style w:type="character" w:customStyle="1" w:styleId="51">
    <w:name w:val="Основной текст (5) + Полужирный;Не курсив"/>
    <w:basedOn w:val="5"/>
    <w:rsid w:val="00707A4B"/>
    <w:rPr>
      <w:rFonts w:ascii="Times New Roman" w:eastAsia="Times New Roman" w:hAnsi="Times New Roman" w:cs="Times New Roman"/>
      <w:b/>
      <w:bCs/>
      <w:i/>
      <w:iCs/>
      <w:color w:val="000000"/>
      <w:spacing w:val="0"/>
      <w:w w:val="100"/>
      <w:position w:val="0"/>
      <w:sz w:val="19"/>
      <w:szCs w:val="19"/>
      <w:shd w:val="clear" w:color="auto" w:fill="FFFFFF"/>
    </w:rPr>
  </w:style>
  <w:style w:type="paragraph" w:customStyle="1" w:styleId="50">
    <w:name w:val="Основной текст (5)"/>
    <w:basedOn w:val="a"/>
    <w:link w:val="5"/>
    <w:rsid w:val="00707A4B"/>
    <w:pPr>
      <w:widowControl w:val="0"/>
      <w:shd w:val="clear" w:color="auto" w:fill="FFFFFF"/>
      <w:suppressAutoHyphens w:val="0"/>
      <w:spacing w:line="227" w:lineRule="exact"/>
      <w:jc w:val="both"/>
    </w:pPr>
    <w:rPr>
      <w:bCs w:val="0"/>
      <w:i/>
      <w:sz w:val="19"/>
      <w:szCs w:val="19"/>
      <w:lang w:eastAsia="en-US"/>
    </w:rPr>
  </w:style>
  <w:style w:type="paragraph" w:customStyle="1" w:styleId="4">
    <w:name w:val="Основной текст4"/>
    <w:basedOn w:val="a"/>
    <w:rsid w:val="00AF1FDD"/>
    <w:pPr>
      <w:widowControl w:val="0"/>
      <w:shd w:val="clear" w:color="auto" w:fill="FFFFFF"/>
      <w:suppressAutoHyphens w:val="0"/>
      <w:spacing w:before="240" w:line="230" w:lineRule="exact"/>
      <w:jc w:val="center"/>
    </w:pPr>
    <w:rPr>
      <w:bCs w:val="0"/>
      <w:iCs w:val="0"/>
      <w:color w:val="000000"/>
      <w:sz w:val="18"/>
      <w:szCs w:val="18"/>
      <w:lang w:eastAsia="ru-RU"/>
    </w:rPr>
  </w:style>
  <w:style w:type="character" w:customStyle="1" w:styleId="32">
    <w:name w:val="Основной текст (3)_"/>
    <w:basedOn w:val="a0"/>
    <w:link w:val="33"/>
    <w:rsid w:val="00EB17A5"/>
    <w:rPr>
      <w:rFonts w:ascii="Times New Roman" w:eastAsia="Times New Roman" w:hAnsi="Times New Roman" w:cs="Times New Roman"/>
      <w:i/>
      <w:iCs/>
      <w:sz w:val="18"/>
      <w:szCs w:val="18"/>
      <w:shd w:val="clear" w:color="auto" w:fill="FFFFFF"/>
    </w:rPr>
  </w:style>
  <w:style w:type="character" w:customStyle="1" w:styleId="34">
    <w:name w:val="Основной текст (3) + Не курсив"/>
    <w:basedOn w:val="32"/>
    <w:rsid w:val="00EB17A5"/>
    <w:rPr>
      <w:rFonts w:ascii="Times New Roman" w:eastAsia="Times New Roman" w:hAnsi="Times New Roman" w:cs="Times New Roman"/>
      <w:i/>
      <w:iCs/>
      <w:color w:val="000000"/>
      <w:spacing w:val="0"/>
      <w:w w:val="100"/>
      <w:position w:val="0"/>
      <w:sz w:val="18"/>
      <w:szCs w:val="18"/>
      <w:shd w:val="clear" w:color="auto" w:fill="FFFFFF"/>
      <w:lang w:val="ru-RU"/>
    </w:rPr>
  </w:style>
  <w:style w:type="paragraph" w:customStyle="1" w:styleId="33">
    <w:name w:val="Основной текст (3)"/>
    <w:basedOn w:val="a"/>
    <w:link w:val="32"/>
    <w:rsid w:val="00EB17A5"/>
    <w:pPr>
      <w:widowControl w:val="0"/>
      <w:shd w:val="clear" w:color="auto" w:fill="FFFFFF"/>
      <w:suppressAutoHyphens w:val="0"/>
      <w:spacing w:line="227" w:lineRule="exact"/>
    </w:pPr>
    <w:rPr>
      <w:bCs w:val="0"/>
      <w:i/>
      <w:sz w:val="18"/>
      <w:szCs w:val="18"/>
      <w:lang w:eastAsia="en-US"/>
    </w:rPr>
  </w:style>
  <w:style w:type="character" w:customStyle="1" w:styleId="35">
    <w:name w:val="Основной текст (3) + Не полужирный"/>
    <w:basedOn w:val="32"/>
    <w:rsid w:val="005C0EF4"/>
    <w:rPr>
      <w:rFonts w:ascii="Times New Roman" w:eastAsia="Times New Roman" w:hAnsi="Times New Roman" w:cs="Times New Roman"/>
      <w:b/>
      <w:bCs/>
      <w:i/>
      <w:iCs/>
      <w:smallCaps w:val="0"/>
      <w:strike w:val="0"/>
      <w:color w:val="000000"/>
      <w:spacing w:val="0"/>
      <w:w w:val="100"/>
      <w:position w:val="0"/>
      <w:sz w:val="18"/>
      <w:szCs w:val="18"/>
      <w:u w:val="none"/>
      <w:shd w:val="clear" w:color="auto" w:fill="FFFFFF"/>
      <w:lang w:val="ru-RU"/>
    </w:rPr>
  </w:style>
  <w:style w:type="character" w:customStyle="1" w:styleId="blk">
    <w:name w:val="blk"/>
    <w:basedOn w:val="a0"/>
    <w:rsid w:val="007A49F5"/>
  </w:style>
  <w:style w:type="character" w:customStyle="1" w:styleId="Exact">
    <w:name w:val="Подпись к картинке Exact"/>
    <w:basedOn w:val="a0"/>
    <w:link w:val="afa"/>
    <w:rsid w:val="0077350A"/>
    <w:rPr>
      <w:rFonts w:ascii="Times New Roman" w:eastAsia="Times New Roman" w:hAnsi="Times New Roman" w:cs="Times New Roman"/>
      <w:spacing w:val="7"/>
      <w:sz w:val="18"/>
      <w:szCs w:val="18"/>
      <w:shd w:val="clear" w:color="auto" w:fill="FFFFFF"/>
      <w:lang w:val="en-US"/>
    </w:rPr>
  </w:style>
  <w:style w:type="character" w:customStyle="1" w:styleId="22pt">
    <w:name w:val="Основной текст (2) + Интервал 2 pt"/>
    <w:basedOn w:val="22"/>
    <w:rsid w:val="0077350A"/>
    <w:rPr>
      <w:rFonts w:ascii="Times New Roman" w:eastAsia="Times New Roman" w:hAnsi="Times New Roman" w:cs="Times New Roman"/>
      <w:b/>
      <w:bCs/>
      <w:i w:val="0"/>
      <w:iCs w:val="0"/>
      <w:smallCaps w:val="0"/>
      <w:strike w:val="0"/>
      <w:color w:val="000000"/>
      <w:spacing w:val="40"/>
      <w:w w:val="100"/>
      <w:position w:val="0"/>
      <w:sz w:val="18"/>
      <w:szCs w:val="18"/>
      <w:u w:val="none"/>
      <w:shd w:val="clear" w:color="auto" w:fill="FFFFFF"/>
      <w:lang w:val="ru-RU"/>
    </w:rPr>
  </w:style>
  <w:style w:type="paragraph" w:customStyle="1" w:styleId="afa">
    <w:name w:val="Подпись к картинке"/>
    <w:basedOn w:val="a"/>
    <w:link w:val="Exact"/>
    <w:rsid w:val="0077350A"/>
    <w:pPr>
      <w:widowControl w:val="0"/>
      <w:shd w:val="clear" w:color="auto" w:fill="FFFFFF"/>
      <w:suppressAutoHyphens w:val="0"/>
      <w:spacing w:line="0" w:lineRule="atLeast"/>
    </w:pPr>
    <w:rPr>
      <w:bCs w:val="0"/>
      <w:iCs w:val="0"/>
      <w:spacing w:val="7"/>
      <w:sz w:val="18"/>
      <w:szCs w:val="18"/>
      <w:lang w:val="en-US" w:eastAsia="en-US"/>
    </w:rPr>
  </w:style>
  <w:style w:type="character" w:customStyle="1" w:styleId="36">
    <w:name w:val="Заголовок №3_"/>
    <w:basedOn w:val="a0"/>
    <w:link w:val="37"/>
    <w:rsid w:val="00CC7105"/>
    <w:rPr>
      <w:rFonts w:ascii="Times New Roman" w:eastAsia="Times New Roman" w:hAnsi="Times New Roman" w:cs="Times New Roman"/>
      <w:b/>
      <w:bCs/>
      <w:sz w:val="18"/>
      <w:szCs w:val="18"/>
      <w:shd w:val="clear" w:color="auto" w:fill="FFFFFF"/>
    </w:rPr>
  </w:style>
  <w:style w:type="character" w:customStyle="1" w:styleId="afb">
    <w:name w:val="Основной текст + Не курсив"/>
    <w:basedOn w:val="af7"/>
    <w:rsid w:val="00CC7105"/>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rPr>
  </w:style>
  <w:style w:type="character" w:customStyle="1" w:styleId="9pt">
    <w:name w:val="Основной текст + 9 pt;Полужирный;Не курсив"/>
    <w:basedOn w:val="af7"/>
    <w:rsid w:val="00CC7105"/>
    <w:rPr>
      <w:rFonts w:ascii="Times New Roman" w:eastAsia="Times New Roman" w:hAnsi="Times New Roman" w:cs="Times New Roman"/>
      <w:b/>
      <w:bCs/>
      <w:i/>
      <w:iCs/>
      <w:smallCaps w:val="0"/>
      <w:strike w:val="0"/>
      <w:color w:val="000000"/>
      <w:spacing w:val="0"/>
      <w:w w:val="100"/>
      <w:position w:val="0"/>
      <w:sz w:val="18"/>
      <w:szCs w:val="18"/>
      <w:u w:val="none"/>
      <w:shd w:val="clear" w:color="auto" w:fill="FFFFFF"/>
      <w:lang w:val="ru-RU"/>
    </w:rPr>
  </w:style>
  <w:style w:type="character" w:customStyle="1" w:styleId="85pt">
    <w:name w:val="Основной текст + 8;5 pt"/>
    <w:basedOn w:val="af7"/>
    <w:rsid w:val="00CC7105"/>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paragraph" w:customStyle="1" w:styleId="37">
    <w:name w:val="Заголовок №3"/>
    <w:basedOn w:val="a"/>
    <w:link w:val="36"/>
    <w:rsid w:val="00CC7105"/>
    <w:pPr>
      <w:widowControl w:val="0"/>
      <w:shd w:val="clear" w:color="auto" w:fill="FFFFFF"/>
      <w:suppressAutoHyphens w:val="0"/>
      <w:spacing w:before="180" w:line="227" w:lineRule="exact"/>
      <w:outlineLvl w:val="2"/>
    </w:pPr>
    <w:rPr>
      <w:b/>
      <w:iCs w:val="0"/>
      <w:sz w:val="18"/>
      <w:szCs w:val="18"/>
      <w:lang w:eastAsia="en-US"/>
    </w:rPr>
  </w:style>
  <w:style w:type="character" w:customStyle="1" w:styleId="100">
    <w:name w:val="Основной текст (10)"/>
    <w:basedOn w:val="a0"/>
    <w:rsid w:val="00E75CC8"/>
    <w:rPr>
      <w:rFonts w:ascii="Franklin Gothic Book" w:eastAsia="Franklin Gothic Book" w:hAnsi="Franklin Gothic Book" w:cs="Franklin Gothic Book"/>
      <w:b w:val="0"/>
      <w:bCs w:val="0"/>
      <w:i w:val="0"/>
      <w:iCs w:val="0"/>
      <w:smallCaps w:val="0"/>
      <w:strike w:val="0"/>
      <w:color w:val="000000"/>
      <w:spacing w:val="0"/>
      <w:w w:val="100"/>
      <w:position w:val="0"/>
      <w:sz w:val="18"/>
      <w:szCs w:val="18"/>
      <w:u w:val="none"/>
      <w:lang w:val="ru-RU"/>
    </w:rPr>
  </w:style>
  <w:style w:type="character" w:customStyle="1" w:styleId="FranklinGothicBook14pt-1pt">
    <w:name w:val="Основной текст + Franklin Gothic Book;14 pt;Курсив;Интервал -1 pt"/>
    <w:basedOn w:val="af7"/>
    <w:rsid w:val="00D41158"/>
    <w:rPr>
      <w:rFonts w:ascii="Franklin Gothic Book" w:eastAsia="Franklin Gothic Book" w:hAnsi="Franklin Gothic Book" w:cs="Franklin Gothic Book"/>
      <w:b w:val="0"/>
      <w:bCs w:val="0"/>
      <w:i/>
      <w:iCs/>
      <w:smallCaps w:val="0"/>
      <w:strike w:val="0"/>
      <w:color w:val="000000"/>
      <w:spacing w:val="-20"/>
      <w:w w:val="100"/>
      <w:position w:val="0"/>
      <w:sz w:val="28"/>
      <w:szCs w:val="28"/>
      <w:u w:val="none"/>
      <w:shd w:val="clear" w:color="auto" w:fill="FFFFFF"/>
      <w:lang w:val="ru-RU"/>
    </w:rPr>
  </w:style>
  <w:style w:type="character" w:customStyle="1" w:styleId="10Exact">
    <w:name w:val="Основной текст (10) Exact"/>
    <w:basedOn w:val="a0"/>
    <w:rsid w:val="00D41158"/>
    <w:rPr>
      <w:rFonts w:ascii="Franklin Gothic Book" w:eastAsia="Franklin Gothic Book" w:hAnsi="Franklin Gothic Book" w:cs="Franklin Gothic Book"/>
      <w:b w:val="0"/>
      <w:bCs w:val="0"/>
      <w:i w:val="0"/>
      <w:iCs w:val="0"/>
      <w:smallCaps w:val="0"/>
      <w:strike w:val="0"/>
      <w:spacing w:val="-3"/>
      <w:sz w:val="16"/>
      <w:szCs w:val="16"/>
      <w:u w:val="none"/>
      <w:lang w:val="en-US"/>
    </w:rPr>
  </w:style>
  <w:style w:type="character" w:customStyle="1" w:styleId="11Exact">
    <w:name w:val="Основной текст (11) Exact"/>
    <w:basedOn w:val="a0"/>
    <w:link w:val="110"/>
    <w:rsid w:val="00D41158"/>
    <w:rPr>
      <w:rFonts w:ascii="Franklin Gothic Heavy" w:eastAsia="Franklin Gothic Heavy" w:hAnsi="Franklin Gothic Heavy" w:cs="Franklin Gothic Heavy"/>
      <w:b/>
      <w:bCs/>
      <w:i/>
      <w:iCs/>
      <w:spacing w:val="-4"/>
      <w:sz w:val="16"/>
      <w:szCs w:val="16"/>
      <w:shd w:val="clear" w:color="auto" w:fill="FFFFFF"/>
      <w:lang w:val="en-US"/>
    </w:rPr>
  </w:style>
  <w:style w:type="character" w:customStyle="1" w:styleId="11FranklinGothicBook0ptExact">
    <w:name w:val="Основной текст (11) + Franklin Gothic Book;Не полужирный;Не курсив;Интервал 0 pt Exact"/>
    <w:basedOn w:val="11Exact"/>
    <w:rsid w:val="00D41158"/>
    <w:rPr>
      <w:rFonts w:ascii="Franklin Gothic Book" w:eastAsia="Franklin Gothic Book" w:hAnsi="Franklin Gothic Book" w:cs="Franklin Gothic Book"/>
      <w:b/>
      <w:bCs/>
      <w:i/>
      <w:iCs/>
      <w:color w:val="000000"/>
      <w:spacing w:val="-3"/>
      <w:w w:val="100"/>
      <w:position w:val="0"/>
      <w:sz w:val="16"/>
      <w:szCs w:val="16"/>
      <w:shd w:val="clear" w:color="auto" w:fill="FFFFFF"/>
      <w:lang w:val="en-US"/>
    </w:rPr>
  </w:style>
  <w:style w:type="character" w:customStyle="1" w:styleId="101">
    <w:name w:val="Основной текст (10)_"/>
    <w:basedOn w:val="a0"/>
    <w:rsid w:val="00D41158"/>
    <w:rPr>
      <w:rFonts w:ascii="Franklin Gothic Book" w:eastAsia="Franklin Gothic Book" w:hAnsi="Franklin Gothic Book" w:cs="Franklin Gothic Book"/>
      <w:b w:val="0"/>
      <w:bCs w:val="0"/>
      <w:i w:val="0"/>
      <w:iCs w:val="0"/>
      <w:smallCaps w:val="0"/>
      <w:strike w:val="0"/>
      <w:sz w:val="18"/>
      <w:szCs w:val="18"/>
      <w:u w:val="none"/>
    </w:rPr>
  </w:style>
  <w:style w:type="paragraph" w:customStyle="1" w:styleId="110">
    <w:name w:val="Основной текст (11)"/>
    <w:basedOn w:val="a"/>
    <w:link w:val="11Exact"/>
    <w:rsid w:val="00D41158"/>
    <w:pPr>
      <w:widowControl w:val="0"/>
      <w:shd w:val="clear" w:color="auto" w:fill="FFFFFF"/>
      <w:suppressAutoHyphens w:val="0"/>
      <w:spacing w:line="0" w:lineRule="atLeast"/>
    </w:pPr>
    <w:rPr>
      <w:rFonts w:ascii="Franklin Gothic Heavy" w:eastAsia="Franklin Gothic Heavy" w:hAnsi="Franklin Gothic Heavy" w:cs="Franklin Gothic Heavy"/>
      <w:b/>
      <w:i/>
      <w:spacing w:val="-4"/>
      <w:sz w:val="16"/>
      <w:szCs w:val="16"/>
      <w:lang w:val="en-US" w:eastAsia="en-US"/>
    </w:rPr>
  </w:style>
  <w:style w:type="character" w:customStyle="1" w:styleId="5ArialNarrow10pt0ptExact">
    <w:name w:val="Основной текст (5) + Arial Narrow;10 pt;Полужирный;Интервал 0 pt Exact"/>
    <w:basedOn w:val="a0"/>
    <w:rsid w:val="00571580"/>
    <w:rPr>
      <w:rFonts w:ascii="Arial Narrow" w:eastAsia="Arial Narrow" w:hAnsi="Arial Narrow" w:cs="Arial Narrow"/>
      <w:b/>
      <w:bCs/>
      <w:i w:val="0"/>
      <w:iCs w:val="0"/>
      <w:smallCaps w:val="0"/>
      <w:strike w:val="0"/>
      <w:color w:val="000000"/>
      <w:spacing w:val="-5"/>
      <w:w w:val="100"/>
      <w:position w:val="0"/>
      <w:sz w:val="20"/>
      <w:szCs w:val="20"/>
      <w:u w:val="none"/>
      <w:lang w:val="ru-RU"/>
    </w:rPr>
  </w:style>
  <w:style w:type="character" w:customStyle="1" w:styleId="afc">
    <w:name w:val="Подпись к таблице_"/>
    <w:basedOn w:val="a0"/>
    <w:rsid w:val="00571580"/>
    <w:rPr>
      <w:rFonts w:ascii="Tahoma" w:eastAsia="Tahoma" w:hAnsi="Tahoma" w:cs="Tahoma"/>
      <w:b w:val="0"/>
      <w:bCs w:val="0"/>
      <w:i w:val="0"/>
      <w:iCs w:val="0"/>
      <w:smallCaps w:val="0"/>
      <w:strike w:val="0"/>
      <w:sz w:val="20"/>
      <w:szCs w:val="20"/>
      <w:u w:val="none"/>
    </w:rPr>
  </w:style>
  <w:style w:type="character" w:customStyle="1" w:styleId="afd">
    <w:name w:val="Подпись к таблице"/>
    <w:basedOn w:val="afc"/>
    <w:rsid w:val="00571580"/>
    <w:rPr>
      <w:rFonts w:ascii="Tahoma" w:eastAsia="Tahoma" w:hAnsi="Tahoma" w:cs="Tahoma"/>
      <w:b w:val="0"/>
      <w:bCs w:val="0"/>
      <w:i w:val="0"/>
      <w:iCs w:val="0"/>
      <w:smallCaps w:val="0"/>
      <w:strike w:val="0"/>
      <w:color w:val="000000"/>
      <w:spacing w:val="0"/>
      <w:w w:val="100"/>
      <w:position w:val="0"/>
      <w:sz w:val="20"/>
      <w:szCs w:val="20"/>
      <w:u w:val="single"/>
      <w:lang w:val="ru-RU"/>
    </w:rPr>
  </w:style>
  <w:style w:type="character" w:customStyle="1" w:styleId="TimesNewRoman95pt">
    <w:name w:val="Основной текст + Times New Roman;9;5 pt;Полужирный"/>
    <w:basedOn w:val="af7"/>
    <w:rsid w:val="00571580"/>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TimesNewRoman4pt1pt">
    <w:name w:val="Основной текст + Times New Roman;4 pt;Полужирный;Интервал 1 pt"/>
    <w:basedOn w:val="af7"/>
    <w:rsid w:val="00571580"/>
    <w:rPr>
      <w:rFonts w:ascii="Times New Roman" w:eastAsia="Times New Roman" w:hAnsi="Times New Roman" w:cs="Times New Roman"/>
      <w:b/>
      <w:bCs/>
      <w:i w:val="0"/>
      <w:iCs w:val="0"/>
      <w:smallCaps w:val="0"/>
      <w:strike w:val="0"/>
      <w:color w:val="000000"/>
      <w:spacing w:val="20"/>
      <w:w w:val="100"/>
      <w:position w:val="0"/>
      <w:sz w:val="8"/>
      <w:szCs w:val="8"/>
      <w:u w:val="none"/>
      <w:shd w:val="clear" w:color="auto" w:fill="FFFFFF"/>
      <w:lang w:val="ru-RU"/>
    </w:rPr>
  </w:style>
  <w:style w:type="character" w:customStyle="1" w:styleId="TimesNewRoman4pt2pt">
    <w:name w:val="Основной текст + Times New Roman;4 pt;Полужирный;Интервал 2 pt"/>
    <w:basedOn w:val="af7"/>
    <w:rsid w:val="00571580"/>
    <w:rPr>
      <w:rFonts w:ascii="Times New Roman" w:eastAsia="Times New Roman" w:hAnsi="Times New Roman" w:cs="Times New Roman"/>
      <w:b/>
      <w:bCs/>
      <w:i w:val="0"/>
      <w:iCs w:val="0"/>
      <w:smallCaps w:val="0"/>
      <w:strike w:val="0"/>
      <w:color w:val="000000"/>
      <w:spacing w:val="40"/>
      <w:w w:val="100"/>
      <w:position w:val="0"/>
      <w:sz w:val="8"/>
      <w:szCs w:val="8"/>
      <w:u w:val="none"/>
      <w:shd w:val="clear" w:color="auto" w:fill="FFFFFF"/>
      <w:lang w:val="en-US"/>
    </w:rPr>
  </w:style>
  <w:style w:type="character" w:customStyle="1" w:styleId="Exact0">
    <w:name w:val="Основной текст Exact"/>
    <w:basedOn w:val="a0"/>
    <w:rsid w:val="00571580"/>
    <w:rPr>
      <w:rFonts w:ascii="Tahoma" w:eastAsia="Tahoma" w:hAnsi="Tahoma" w:cs="Tahoma"/>
      <w:b w:val="0"/>
      <w:bCs w:val="0"/>
      <w:i w:val="0"/>
      <w:iCs w:val="0"/>
      <w:smallCaps w:val="0"/>
      <w:strike w:val="0"/>
      <w:spacing w:val="7"/>
      <w:sz w:val="20"/>
      <w:szCs w:val="20"/>
      <w:u w:val="none"/>
    </w:rPr>
  </w:style>
  <w:style w:type="character" w:customStyle="1" w:styleId="10TimesNewRoman10ptExact">
    <w:name w:val="Основной текст (10) + Times New Roman;10 pt;Полужирный Exact"/>
    <w:basedOn w:val="10Exact"/>
    <w:rsid w:val="00571580"/>
    <w:rPr>
      <w:rFonts w:ascii="Times New Roman" w:eastAsia="Times New Roman" w:hAnsi="Times New Roman" w:cs="Times New Roman"/>
      <w:b/>
      <w:bCs/>
      <w:i w:val="0"/>
      <w:iCs w:val="0"/>
      <w:smallCaps w:val="0"/>
      <w:strike w:val="0"/>
      <w:color w:val="000000"/>
      <w:spacing w:val="0"/>
      <w:w w:val="100"/>
      <w:position w:val="0"/>
      <w:sz w:val="20"/>
      <w:szCs w:val="20"/>
      <w:u w:val="none"/>
      <w:lang w:val="en-US"/>
    </w:rPr>
  </w:style>
  <w:style w:type="paragraph" w:customStyle="1" w:styleId="210">
    <w:name w:val="Основной текст 21"/>
    <w:basedOn w:val="a"/>
    <w:rsid w:val="005E577D"/>
    <w:pPr>
      <w:widowControl w:val="0"/>
      <w:tabs>
        <w:tab w:val="left" w:pos="2934"/>
        <w:tab w:val="left" w:pos="7655"/>
      </w:tabs>
      <w:autoSpaceDN w:val="0"/>
      <w:spacing w:before="240"/>
      <w:ind w:left="1134" w:hanging="1134"/>
      <w:textAlignment w:val="baseline"/>
    </w:pPr>
    <w:rPr>
      <w:rFonts w:eastAsia="Lucida Sans Unicode"/>
      <w:bCs w:val="0"/>
      <w:iCs w:val="0"/>
      <w:kern w:val="3"/>
      <w:sz w:val="20"/>
      <w:szCs w:val="20"/>
      <w:lang w:eastAsia="zh-CN" w:bidi="hi-IN"/>
    </w:rPr>
  </w:style>
  <w:style w:type="character" w:styleId="afe">
    <w:name w:val="Emphasis"/>
    <w:basedOn w:val="a0"/>
    <w:uiPriority w:val="20"/>
    <w:qFormat/>
    <w:rsid w:val="005713BB"/>
    <w:rPr>
      <w:i/>
      <w:iCs/>
    </w:rPr>
  </w:style>
  <w:style w:type="character" w:customStyle="1" w:styleId="4Exact">
    <w:name w:val="Основной текст (4) Exact"/>
    <w:basedOn w:val="a0"/>
    <w:link w:val="40"/>
    <w:rsid w:val="0098083D"/>
    <w:rPr>
      <w:rFonts w:ascii="Century Schoolbook" w:eastAsia="Century Schoolbook" w:hAnsi="Century Schoolbook" w:cs="Century Schoolbook"/>
      <w:sz w:val="27"/>
      <w:szCs w:val="27"/>
      <w:shd w:val="clear" w:color="auto" w:fill="FFFFFF"/>
    </w:rPr>
  </w:style>
  <w:style w:type="character" w:customStyle="1" w:styleId="4MicrosoftSansSerif12pt0ptExact">
    <w:name w:val="Основной текст (4) + Microsoft Sans Serif;12 pt;Интервал 0 pt Exact"/>
    <w:basedOn w:val="4Exact"/>
    <w:rsid w:val="0098083D"/>
    <w:rPr>
      <w:rFonts w:ascii="Microsoft Sans Serif" w:eastAsia="Microsoft Sans Serif" w:hAnsi="Microsoft Sans Serif" w:cs="Microsoft Sans Serif"/>
      <w:color w:val="000000"/>
      <w:spacing w:val="10"/>
      <w:w w:val="100"/>
      <w:position w:val="0"/>
      <w:sz w:val="24"/>
      <w:szCs w:val="24"/>
      <w:shd w:val="clear" w:color="auto" w:fill="FFFFFF"/>
      <w:lang w:val="ru-RU"/>
    </w:rPr>
  </w:style>
  <w:style w:type="character" w:customStyle="1" w:styleId="213pt">
    <w:name w:val="Основной текст (2) + 13 pt;Не курсив"/>
    <w:basedOn w:val="22"/>
    <w:rsid w:val="0098083D"/>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en-US"/>
    </w:rPr>
  </w:style>
  <w:style w:type="character" w:customStyle="1" w:styleId="125pt">
    <w:name w:val="Основной текст + 12;5 pt;Курсив"/>
    <w:basedOn w:val="af7"/>
    <w:rsid w:val="0098083D"/>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en-US"/>
    </w:rPr>
  </w:style>
  <w:style w:type="character" w:customStyle="1" w:styleId="12">
    <w:name w:val="Заголовок №1_"/>
    <w:basedOn w:val="a0"/>
    <w:link w:val="13"/>
    <w:rsid w:val="0098083D"/>
    <w:rPr>
      <w:rFonts w:ascii="Times New Roman" w:eastAsia="Times New Roman" w:hAnsi="Times New Roman" w:cs="Times New Roman"/>
      <w:sz w:val="27"/>
      <w:szCs w:val="27"/>
      <w:shd w:val="clear" w:color="auto" w:fill="FFFFFF"/>
    </w:rPr>
  </w:style>
  <w:style w:type="character" w:customStyle="1" w:styleId="aff">
    <w:name w:val="Подпись к картинке_"/>
    <w:basedOn w:val="a0"/>
    <w:rsid w:val="0098083D"/>
    <w:rPr>
      <w:rFonts w:ascii="Times New Roman" w:eastAsia="Times New Roman" w:hAnsi="Times New Roman" w:cs="Times New Roman"/>
      <w:b w:val="0"/>
      <w:bCs w:val="0"/>
      <w:i w:val="0"/>
      <w:iCs w:val="0"/>
      <w:smallCaps w:val="0"/>
      <w:strike w:val="0"/>
      <w:sz w:val="26"/>
      <w:szCs w:val="26"/>
      <w:u w:val="none"/>
    </w:rPr>
  </w:style>
  <w:style w:type="paragraph" w:customStyle="1" w:styleId="40">
    <w:name w:val="Основной текст (4)"/>
    <w:basedOn w:val="a"/>
    <w:link w:val="4Exact"/>
    <w:rsid w:val="0098083D"/>
    <w:pPr>
      <w:widowControl w:val="0"/>
      <w:shd w:val="clear" w:color="auto" w:fill="FFFFFF"/>
      <w:suppressAutoHyphens w:val="0"/>
      <w:spacing w:line="0" w:lineRule="atLeast"/>
    </w:pPr>
    <w:rPr>
      <w:rFonts w:ascii="Century Schoolbook" w:eastAsia="Century Schoolbook" w:hAnsi="Century Schoolbook" w:cs="Century Schoolbook"/>
      <w:bCs w:val="0"/>
      <w:iCs w:val="0"/>
      <w:sz w:val="27"/>
      <w:szCs w:val="27"/>
      <w:lang w:eastAsia="en-US"/>
    </w:rPr>
  </w:style>
  <w:style w:type="paragraph" w:customStyle="1" w:styleId="13">
    <w:name w:val="Заголовок №1"/>
    <w:basedOn w:val="a"/>
    <w:link w:val="12"/>
    <w:rsid w:val="0098083D"/>
    <w:pPr>
      <w:widowControl w:val="0"/>
      <w:shd w:val="clear" w:color="auto" w:fill="FFFFFF"/>
      <w:suppressAutoHyphens w:val="0"/>
      <w:spacing w:before="300" w:after="420" w:line="0" w:lineRule="atLeast"/>
      <w:jc w:val="both"/>
      <w:outlineLvl w:val="0"/>
    </w:pPr>
    <w:rPr>
      <w:bCs w:val="0"/>
      <w:iCs w:val="0"/>
      <w:sz w:val="27"/>
      <w:szCs w:val="27"/>
      <w:lang w:eastAsia="en-US"/>
    </w:rPr>
  </w:style>
  <w:style w:type="character" w:styleId="aff0">
    <w:name w:val="Placeholder Text"/>
    <w:basedOn w:val="a0"/>
    <w:uiPriority w:val="99"/>
    <w:semiHidden/>
    <w:rsid w:val="00D131CC"/>
    <w:rPr>
      <w:color w:val="808080"/>
    </w:rPr>
  </w:style>
  <w:style w:type="character" w:customStyle="1" w:styleId="MSGothic95pt">
    <w:name w:val="Основной текст + MS Gothic;9;5 pt"/>
    <w:basedOn w:val="af7"/>
    <w:rsid w:val="000802D3"/>
    <w:rPr>
      <w:rFonts w:ascii="MS Gothic" w:eastAsia="MS Gothic" w:hAnsi="MS Gothic" w:cs="MS Gothic"/>
      <w:b w:val="0"/>
      <w:bCs w:val="0"/>
      <w:i w:val="0"/>
      <w:iCs w:val="0"/>
      <w:smallCaps w:val="0"/>
      <w:strike w:val="0"/>
      <w:color w:val="000000"/>
      <w:spacing w:val="0"/>
      <w:w w:val="100"/>
      <w:position w:val="0"/>
      <w:sz w:val="19"/>
      <w:szCs w:val="19"/>
      <w:u w:val="none"/>
      <w:shd w:val="clear" w:color="auto" w:fill="FFFFFF"/>
    </w:rPr>
  </w:style>
  <w:style w:type="character" w:customStyle="1" w:styleId="Tahoma75pt">
    <w:name w:val="Основной текст + Tahoma;7;5 pt"/>
    <w:basedOn w:val="af7"/>
    <w:rsid w:val="000802D3"/>
    <w:rPr>
      <w:rFonts w:ascii="Tahoma" w:eastAsia="Tahoma" w:hAnsi="Tahoma" w:cs="Tahoma"/>
      <w:b w:val="0"/>
      <w:bCs w:val="0"/>
      <w:i w:val="0"/>
      <w:iCs w:val="0"/>
      <w:smallCaps w:val="0"/>
      <w:strike w:val="0"/>
      <w:color w:val="000000"/>
      <w:spacing w:val="0"/>
      <w:w w:val="100"/>
      <w:position w:val="0"/>
      <w:sz w:val="15"/>
      <w:szCs w:val="15"/>
      <w:u w:val="none"/>
      <w:shd w:val="clear" w:color="auto" w:fill="FFFFFF"/>
    </w:rPr>
  </w:style>
  <w:style w:type="character" w:customStyle="1" w:styleId="41">
    <w:name w:val="Основной текст (4)_"/>
    <w:basedOn w:val="a0"/>
    <w:rsid w:val="004B1B11"/>
    <w:rPr>
      <w:rFonts w:ascii="Times New Roman" w:eastAsia="Times New Roman" w:hAnsi="Times New Roman" w:cs="Times New Roman"/>
      <w:b w:val="0"/>
      <w:bCs w:val="0"/>
      <w:i/>
      <w:iCs/>
      <w:smallCaps w:val="0"/>
      <w:strike w:val="0"/>
      <w:sz w:val="25"/>
      <w:szCs w:val="25"/>
      <w:u w:val="none"/>
    </w:rPr>
  </w:style>
  <w:style w:type="character" w:customStyle="1" w:styleId="42">
    <w:name w:val="Основной текст (4) + Не курсив"/>
    <w:basedOn w:val="41"/>
    <w:rsid w:val="004B1B11"/>
    <w:rPr>
      <w:rFonts w:ascii="Times New Roman" w:eastAsia="Times New Roman" w:hAnsi="Times New Roman" w:cs="Times New Roman"/>
      <w:b w:val="0"/>
      <w:bCs w:val="0"/>
      <w:i/>
      <w:iCs/>
      <w:smallCaps w:val="0"/>
      <w:strike w:val="0"/>
      <w:color w:val="000000"/>
      <w:spacing w:val="0"/>
      <w:w w:val="100"/>
      <w:position w:val="0"/>
      <w:sz w:val="25"/>
      <w:szCs w:val="25"/>
      <w:u w:val="none"/>
      <w:lang w:val="ru-RU"/>
    </w:rPr>
  </w:style>
  <w:style w:type="character" w:customStyle="1" w:styleId="135pt0pt">
    <w:name w:val="Основной текст + 13;5 pt;Курсив;Интервал 0 pt"/>
    <w:basedOn w:val="af7"/>
    <w:rsid w:val="004B1B11"/>
    <w:rPr>
      <w:rFonts w:ascii="Times New Roman" w:eastAsia="Times New Roman" w:hAnsi="Times New Roman" w:cs="Times New Roman"/>
      <w:b w:val="0"/>
      <w:bCs w:val="0"/>
      <w:i/>
      <w:iCs/>
      <w:smallCaps w:val="0"/>
      <w:strike w:val="0"/>
      <w:color w:val="000000"/>
      <w:spacing w:val="10"/>
      <w:w w:val="100"/>
      <w:position w:val="0"/>
      <w:sz w:val="27"/>
      <w:szCs w:val="27"/>
      <w:u w:val="none"/>
      <w:shd w:val="clear" w:color="auto" w:fill="FFFFFF"/>
      <w:lang w:val="ru-RU"/>
    </w:rPr>
  </w:style>
  <w:style w:type="character" w:customStyle="1" w:styleId="115pt">
    <w:name w:val="Основной текст + 11;5 pt;Полужирный"/>
    <w:basedOn w:val="af7"/>
    <w:rsid w:val="004B1B11"/>
    <w:rPr>
      <w:rFonts w:ascii="Times New Roman" w:eastAsia="Times New Roman" w:hAnsi="Times New Roman" w:cs="Times New Roman"/>
      <w:b/>
      <w:bCs/>
      <w:i w:val="0"/>
      <w:iCs w:val="0"/>
      <w:smallCaps w:val="0"/>
      <w:strike w:val="0"/>
      <w:color w:val="000000"/>
      <w:spacing w:val="0"/>
      <w:w w:val="100"/>
      <w:position w:val="0"/>
      <w:sz w:val="23"/>
      <w:szCs w:val="23"/>
      <w:u w:val="single"/>
      <w:shd w:val="clear" w:color="auto" w:fill="FFFFFF"/>
      <w:lang w:val="ru-RU"/>
    </w:rPr>
  </w:style>
  <w:style w:type="character" w:customStyle="1" w:styleId="13pt">
    <w:name w:val="Основной текст + 13 pt"/>
    <w:basedOn w:val="af7"/>
    <w:rsid w:val="004B1B1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rPr>
  </w:style>
  <w:style w:type="character" w:customStyle="1" w:styleId="105pt">
    <w:name w:val="Основной текст + 10;5 pt"/>
    <w:basedOn w:val="af7"/>
    <w:rsid w:val="004B1B1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115pt0">
    <w:name w:val="Основной текст + 11;5 pt;Малые прописные"/>
    <w:basedOn w:val="af7"/>
    <w:rsid w:val="004B1B11"/>
    <w:rPr>
      <w:rFonts w:ascii="Times New Roman" w:eastAsia="Times New Roman" w:hAnsi="Times New Roman" w:cs="Times New Roman"/>
      <w:b w:val="0"/>
      <w:bCs w:val="0"/>
      <w:i w:val="0"/>
      <w:iCs w:val="0"/>
      <w:smallCaps/>
      <w:strike w:val="0"/>
      <w:color w:val="000000"/>
      <w:spacing w:val="0"/>
      <w:w w:val="100"/>
      <w:position w:val="0"/>
      <w:sz w:val="23"/>
      <w:szCs w:val="23"/>
      <w:u w:val="single"/>
      <w:shd w:val="clear" w:color="auto" w:fill="FFFFFF"/>
      <w:lang w:val="ru-RU"/>
    </w:rPr>
  </w:style>
  <w:style w:type="character" w:customStyle="1" w:styleId="115pt1">
    <w:name w:val="Основной текст + 11;5 pt"/>
    <w:basedOn w:val="af7"/>
    <w:rsid w:val="004B1B11"/>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TimesNewRoman95pt0">
    <w:name w:val="Подпись к картинке + Times New Roman;9;5 pt;Полужирный;Курсив"/>
    <w:basedOn w:val="aff"/>
    <w:rsid w:val="004B1B11"/>
    <w:rPr>
      <w:rFonts w:ascii="Times New Roman" w:eastAsia="Times New Roman" w:hAnsi="Times New Roman" w:cs="Times New Roman"/>
      <w:b/>
      <w:bCs/>
      <w:i/>
      <w:iCs/>
      <w:smallCaps w:val="0"/>
      <w:strike w:val="0"/>
      <w:color w:val="000000"/>
      <w:spacing w:val="0"/>
      <w:w w:val="100"/>
      <w:position w:val="0"/>
      <w:sz w:val="19"/>
      <w:szCs w:val="19"/>
      <w:u w:val="none"/>
    </w:rPr>
  </w:style>
  <w:style w:type="character" w:customStyle="1" w:styleId="aff1">
    <w:name w:val="Оглавление_"/>
    <w:basedOn w:val="a0"/>
    <w:link w:val="aff2"/>
    <w:rsid w:val="004B1B11"/>
    <w:rPr>
      <w:rFonts w:ascii="Times New Roman" w:eastAsia="Times New Roman" w:hAnsi="Times New Roman" w:cs="Times New Roman"/>
      <w:i/>
      <w:iCs/>
      <w:sz w:val="19"/>
      <w:szCs w:val="19"/>
      <w:shd w:val="clear" w:color="auto" w:fill="FFFFFF"/>
    </w:rPr>
  </w:style>
  <w:style w:type="character" w:customStyle="1" w:styleId="38">
    <w:name w:val="Основной текст (3) + Полужирный"/>
    <w:basedOn w:val="32"/>
    <w:rsid w:val="004B1B11"/>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ru-RU"/>
    </w:rPr>
  </w:style>
  <w:style w:type="character" w:customStyle="1" w:styleId="43">
    <w:name w:val="Основной текст (4) + Не полужирный;Не курсив"/>
    <w:basedOn w:val="41"/>
    <w:rsid w:val="004B1B11"/>
    <w:rPr>
      <w:rFonts w:ascii="Times New Roman" w:eastAsia="Times New Roman" w:hAnsi="Times New Roman" w:cs="Times New Roman"/>
      <w:b/>
      <w:bCs/>
      <w:i/>
      <w:iCs/>
      <w:smallCaps w:val="0"/>
      <w:strike w:val="0"/>
      <w:color w:val="000000"/>
      <w:spacing w:val="0"/>
      <w:w w:val="100"/>
      <w:position w:val="0"/>
      <w:sz w:val="19"/>
      <w:szCs w:val="19"/>
      <w:u w:val="none"/>
      <w:lang w:val="ru-RU"/>
    </w:rPr>
  </w:style>
  <w:style w:type="paragraph" w:customStyle="1" w:styleId="aff2">
    <w:name w:val="Оглавление"/>
    <w:basedOn w:val="a"/>
    <w:link w:val="aff1"/>
    <w:rsid w:val="004B1B11"/>
    <w:pPr>
      <w:widowControl w:val="0"/>
      <w:shd w:val="clear" w:color="auto" w:fill="FFFFFF"/>
      <w:suppressAutoHyphens w:val="0"/>
      <w:spacing w:line="227" w:lineRule="exact"/>
      <w:jc w:val="both"/>
    </w:pPr>
    <w:rPr>
      <w:bCs w:val="0"/>
      <w:i/>
      <w:sz w:val="19"/>
      <w:szCs w:val="19"/>
      <w:lang w:eastAsia="en-US"/>
    </w:rPr>
  </w:style>
  <w:style w:type="table" w:styleId="aff3">
    <w:name w:val="Table Grid"/>
    <w:basedOn w:val="a1"/>
    <w:uiPriority w:val="59"/>
    <w:rsid w:val="00B534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F72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bCs w:val="0"/>
      <w:iCs w:val="0"/>
      <w:sz w:val="20"/>
      <w:szCs w:val="20"/>
      <w:lang w:eastAsia="ru-RU"/>
    </w:rPr>
  </w:style>
  <w:style w:type="character" w:customStyle="1" w:styleId="HTML0">
    <w:name w:val="Стандартный HTML Знак"/>
    <w:basedOn w:val="a0"/>
    <w:link w:val="HTML"/>
    <w:uiPriority w:val="99"/>
    <w:rsid w:val="00F72D96"/>
    <w:rPr>
      <w:rFonts w:ascii="Courier New" w:eastAsia="Times New Roman" w:hAnsi="Courier New" w:cs="Courier New"/>
      <w:sz w:val="20"/>
      <w:szCs w:val="20"/>
      <w:lang w:eastAsia="ru-RU"/>
    </w:rPr>
  </w:style>
  <w:style w:type="paragraph" w:customStyle="1" w:styleId="Default">
    <w:name w:val="Default"/>
    <w:rsid w:val="00B9383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Title">
    <w:name w:val="ConsPlusTitle"/>
    <w:uiPriority w:val="99"/>
    <w:rsid w:val="00FE04DD"/>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styleId="aff4">
    <w:name w:val="FollowedHyperlink"/>
    <w:basedOn w:val="a0"/>
    <w:uiPriority w:val="99"/>
    <w:semiHidden/>
    <w:unhideWhenUsed/>
    <w:rsid w:val="00785BFD"/>
    <w:rPr>
      <w:color w:val="800080" w:themeColor="followedHyperlink"/>
      <w:u w:val="single"/>
    </w:rPr>
  </w:style>
  <w:style w:type="character" w:customStyle="1" w:styleId="apple-converted-space">
    <w:name w:val="apple-converted-space"/>
    <w:basedOn w:val="a0"/>
    <w:rsid w:val="00E05DC7"/>
  </w:style>
  <w:style w:type="paragraph" w:customStyle="1" w:styleId="52">
    <w:name w:val="Основной текст5"/>
    <w:basedOn w:val="a"/>
    <w:rsid w:val="00D6446D"/>
    <w:pPr>
      <w:widowControl w:val="0"/>
      <w:shd w:val="clear" w:color="auto" w:fill="FFFFFF"/>
      <w:suppressAutoHyphens w:val="0"/>
      <w:spacing w:after="360" w:line="302" w:lineRule="exact"/>
      <w:ind w:hanging="360"/>
    </w:pPr>
    <w:rPr>
      <w:bCs w:val="0"/>
      <w:iCs w:val="0"/>
      <w:color w:val="000000"/>
      <w:sz w:val="23"/>
      <w:szCs w:val="23"/>
      <w:lang w:eastAsia="ru-RU"/>
    </w:rPr>
  </w:style>
  <w:style w:type="character" w:customStyle="1" w:styleId="Tahoma9pt">
    <w:name w:val="Основной текст + Tahoma;9 pt"/>
    <w:basedOn w:val="af7"/>
    <w:rsid w:val="00D6446D"/>
    <w:rPr>
      <w:rFonts w:ascii="Tahoma" w:eastAsia="Tahoma" w:hAnsi="Tahoma" w:cs="Tahoma"/>
      <w:b w:val="0"/>
      <w:bCs w:val="0"/>
      <w:i w:val="0"/>
      <w:iCs w:val="0"/>
      <w:smallCaps w:val="0"/>
      <w:strike w:val="0"/>
      <w:color w:val="000000"/>
      <w:spacing w:val="0"/>
      <w:w w:val="100"/>
      <w:position w:val="0"/>
      <w:sz w:val="18"/>
      <w:szCs w:val="18"/>
      <w:u w:val="none"/>
      <w:shd w:val="clear" w:color="auto" w:fill="FFFFFF"/>
    </w:rPr>
  </w:style>
  <w:style w:type="character" w:customStyle="1" w:styleId="Candara125pt">
    <w:name w:val="Основной текст + Candara;12;5 pt;Курсив"/>
    <w:basedOn w:val="af7"/>
    <w:rsid w:val="00396E21"/>
    <w:rPr>
      <w:rFonts w:ascii="Candara" w:eastAsia="Candara" w:hAnsi="Candara" w:cs="Candara"/>
      <w:b w:val="0"/>
      <w:bCs w:val="0"/>
      <w:i/>
      <w:iCs/>
      <w:smallCaps w:val="0"/>
      <w:strike w:val="0"/>
      <w:color w:val="000000"/>
      <w:spacing w:val="0"/>
      <w:w w:val="100"/>
      <w:position w:val="0"/>
      <w:sz w:val="25"/>
      <w:szCs w:val="25"/>
      <w:u w:val="none"/>
      <w:shd w:val="clear" w:color="auto" w:fill="FFFFFF"/>
    </w:rPr>
  </w:style>
  <w:style w:type="character" w:customStyle="1" w:styleId="25">
    <w:name w:val="Основной текст (2) + Не полужирный"/>
    <w:basedOn w:val="a0"/>
    <w:rsid w:val="00396E21"/>
    <w:rPr>
      <w:rFonts w:ascii="Times New Roman" w:eastAsia="Times New Roman" w:hAnsi="Times New Roman" w:cs="Times New Roman"/>
      <w:b w:val="0"/>
      <w:bCs w:val="0"/>
      <w:i w:val="0"/>
      <w:iCs w:val="0"/>
      <w:smallCaps w:val="0"/>
      <w:strike w:val="0"/>
      <w:sz w:val="26"/>
      <w:szCs w:val="26"/>
      <w:u w:val="none"/>
    </w:rPr>
  </w:style>
  <w:style w:type="character" w:customStyle="1" w:styleId="2MicrosoftSansSerif12pt">
    <w:name w:val="Основной текст (2) + Microsoft Sans Serif;12 pt"/>
    <w:basedOn w:val="22"/>
    <w:rsid w:val="00DB26A5"/>
    <w:rPr>
      <w:rFonts w:ascii="Microsoft Sans Serif" w:eastAsia="Microsoft Sans Serif" w:hAnsi="Microsoft Sans Serif" w:cs="Microsoft Sans Serif"/>
      <w:b w:val="0"/>
      <w:bCs w:val="0"/>
      <w:i w:val="0"/>
      <w:iCs w:val="0"/>
      <w:smallCaps w:val="0"/>
      <w:strike w:val="0"/>
      <w:color w:val="000000"/>
      <w:spacing w:val="0"/>
      <w:w w:val="100"/>
      <w:position w:val="0"/>
      <w:sz w:val="24"/>
      <w:szCs w:val="24"/>
      <w:u w:val="none"/>
      <w:lang w:val="ru-RU" w:eastAsia="ru-RU" w:bidi="ru-RU"/>
    </w:rPr>
  </w:style>
  <w:style w:type="character" w:customStyle="1" w:styleId="285pt">
    <w:name w:val="Основной текст (2) + 8;5 pt;Полужирный"/>
    <w:basedOn w:val="22"/>
    <w:rsid w:val="00DB26A5"/>
    <w:rPr>
      <w:i w:val="0"/>
      <w:iCs w:val="0"/>
      <w:smallCaps w:val="0"/>
      <w:strike w:val="0"/>
      <w:color w:val="000000"/>
      <w:spacing w:val="0"/>
      <w:w w:val="100"/>
      <w:position w:val="0"/>
      <w:sz w:val="17"/>
      <w:szCs w:val="17"/>
      <w:u w:val="none"/>
      <w:lang w:val="ru-RU" w:eastAsia="ru-RU" w:bidi="ru-RU"/>
    </w:rPr>
  </w:style>
  <w:style w:type="character" w:customStyle="1" w:styleId="2Exact">
    <w:name w:val="Основной текст (2) Exact"/>
    <w:basedOn w:val="a0"/>
    <w:rsid w:val="008517E2"/>
    <w:rPr>
      <w:rFonts w:ascii="Times New Roman" w:eastAsia="Times New Roman" w:hAnsi="Times New Roman" w:cs="Times New Roman"/>
      <w:b w:val="0"/>
      <w:bCs w:val="0"/>
      <w:i w:val="0"/>
      <w:iCs w:val="0"/>
      <w:smallCaps w:val="0"/>
      <w:strike w:val="0"/>
      <w:sz w:val="28"/>
      <w:szCs w:val="28"/>
      <w:u w:val="none"/>
    </w:rPr>
  </w:style>
  <w:style w:type="character" w:customStyle="1" w:styleId="26">
    <w:name w:val="Основной текст (2) + Полужирный"/>
    <w:basedOn w:val="22"/>
    <w:rsid w:val="00AD6F4E"/>
    <w:rPr>
      <w:i w:val="0"/>
      <w:iCs w:val="0"/>
      <w:smallCaps w:val="0"/>
      <w:strike w:val="0"/>
      <w:color w:val="000000"/>
      <w:spacing w:val="0"/>
      <w:w w:val="100"/>
      <w:position w:val="0"/>
      <w:sz w:val="28"/>
      <w:szCs w:val="28"/>
      <w:u w:val="none"/>
      <w:lang w:val="ru-RU" w:eastAsia="ru-RU" w:bidi="ru-RU"/>
    </w:rPr>
  </w:style>
  <w:style w:type="character" w:customStyle="1" w:styleId="4Exact0">
    <w:name w:val="Основной текст (4) + Полужирный Exact"/>
    <w:basedOn w:val="41"/>
    <w:rsid w:val="00BF1CB0"/>
    <w:rPr>
      <w:b/>
      <w:bCs/>
      <w:sz w:val="16"/>
      <w:szCs w:val="16"/>
      <w:lang w:val="en-US"/>
    </w:rPr>
  </w:style>
  <w:style w:type="character" w:customStyle="1" w:styleId="aff5">
    <w:name w:val="Основной текст + Полужирный;Курсив"/>
    <w:basedOn w:val="af7"/>
    <w:rsid w:val="00BF1CB0"/>
    <w:rPr>
      <w:b/>
      <w:bCs/>
      <w:i/>
      <w:iCs/>
      <w:smallCaps w:val="0"/>
      <w:strike w:val="0"/>
      <w:color w:val="000000"/>
      <w:spacing w:val="0"/>
      <w:w w:val="100"/>
      <w:position w:val="0"/>
      <w:sz w:val="19"/>
      <w:szCs w:val="19"/>
      <w:u w:val="none"/>
      <w:lang w:val="en-US"/>
    </w:rPr>
  </w:style>
  <w:style w:type="character" w:customStyle="1" w:styleId="27">
    <w:name w:val="Основной текст (2) + Курсив"/>
    <w:basedOn w:val="22"/>
    <w:rsid w:val="002D3B30"/>
    <w:rPr>
      <w:b w:val="0"/>
      <w:bCs w:val="0"/>
      <w:i/>
      <w:iCs/>
      <w:smallCaps w:val="0"/>
      <w:strike w:val="0"/>
      <w:color w:val="000000"/>
      <w:spacing w:val="0"/>
      <w:w w:val="100"/>
      <w:position w:val="0"/>
      <w:sz w:val="26"/>
      <w:szCs w:val="26"/>
      <w:u w:val="none"/>
      <w:lang w:val="ru-RU" w:eastAsia="ru-RU" w:bidi="ru-RU"/>
    </w:rPr>
  </w:style>
  <w:style w:type="character" w:customStyle="1" w:styleId="aff6">
    <w:name w:val="Сноска_"/>
    <w:basedOn w:val="a0"/>
    <w:link w:val="aff7"/>
    <w:rsid w:val="00862422"/>
    <w:rPr>
      <w:rFonts w:ascii="Times New Roman" w:eastAsia="Times New Roman" w:hAnsi="Times New Roman" w:cs="Times New Roman"/>
      <w:sz w:val="28"/>
      <w:szCs w:val="28"/>
      <w:shd w:val="clear" w:color="auto" w:fill="FFFFFF"/>
    </w:rPr>
  </w:style>
  <w:style w:type="character" w:customStyle="1" w:styleId="aff8">
    <w:name w:val="Сноска + Полужирный"/>
    <w:basedOn w:val="aff6"/>
    <w:rsid w:val="00862422"/>
    <w:rPr>
      <w:b/>
      <w:bCs/>
      <w:color w:val="000000"/>
      <w:spacing w:val="0"/>
      <w:w w:val="100"/>
      <w:position w:val="0"/>
      <w:lang w:val="ru-RU" w:eastAsia="ru-RU" w:bidi="ru-RU"/>
    </w:rPr>
  </w:style>
  <w:style w:type="character" w:customStyle="1" w:styleId="28">
    <w:name w:val="Сноска (2)_"/>
    <w:basedOn w:val="a0"/>
    <w:link w:val="29"/>
    <w:rsid w:val="00862422"/>
    <w:rPr>
      <w:rFonts w:ascii="Times New Roman" w:eastAsia="Times New Roman" w:hAnsi="Times New Roman" w:cs="Times New Roman"/>
      <w:b/>
      <w:bCs/>
      <w:sz w:val="28"/>
      <w:szCs w:val="28"/>
      <w:shd w:val="clear" w:color="auto" w:fill="FFFFFF"/>
    </w:rPr>
  </w:style>
  <w:style w:type="character" w:customStyle="1" w:styleId="2a">
    <w:name w:val="Сноска (2) + Не полужирный"/>
    <w:basedOn w:val="28"/>
    <w:rsid w:val="00862422"/>
    <w:rPr>
      <w:color w:val="000000"/>
      <w:spacing w:val="0"/>
      <w:w w:val="100"/>
      <w:position w:val="0"/>
      <w:lang w:val="ru-RU" w:eastAsia="ru-RU" w:bidi="ru-RU"/>
    </w:rPr>
  </w:style>
  <w:style w:type="paragraph" w:customStyle="1" w:styleId="aff7">
    <w:name w:val="Сноска"/>
    <w:basedOn w:val="a"/>
    <w:link w:val="aff6"/>
    <w:rsid w:val="00862422"/>
    <w:pPr>
      <w:widowControl w:val="0"/>
      <w:shd w:val="clear" w:color="auto" w:fill="FFFFFF"/>
      <w:suppressAutoHyphens w:val="0"/>
      <w:spacing w:after="60" w:line="0" w:lineRule="atLeast"/>
      <w:jc w:val="both"/>
    </w:pPr>
    <w:rPr>
      <w:bCs w:val="0"/>
      <w:iCs w:val="0"/>
      <w:sz w:val="28"/>
      <w:szCs w:val="28"/>
      <w:lang w:eastAsia="en-US"/>
    </w:rPr>
  </w:style>
  <w:style w:type="paragraph" w:customStyle="1" w:styleId="29">
    <w:name w:val="Сноска (2)"/>
    <w:basedOn w:val="a"/>
    <w:link w:val="28"/>
    <w:rsid w:val="00862422"/>
    <w:pPr>
      <w:widowControl w:val="0"/>
      <w:shd w:val="clear" w:color="auto" w:fill="FFFFFF"/>
      <w:suppressAutoHyphens w:val="0"/>
      <w:spacing w:line="320" w:lineRule="exact"/>
      <w:ind w:firstLine="760"/>
      <w:jc w:val="both"/>
    </w:pPr>
    <w:rPr>
      <w:b/>
      <w:iCs w:val="0"/>
      <w:sz w:val="28"/>
      <w:szCs w:val="28"/>
      <w:lang w:eastAsia="en-US"/>
    </w:rPr>
  </w:style>
  <w:style w:type="character" w:customStyle="1" w:styleId="6">
    <w:name w:val="Основной текст (6)_"/>
    <w:basedOn w:val="a0"/>
    <w:link w:val="60"/>
    <w:rsid w:val="007D5AEF"/>
    <w:rPr>
      <w:rFonts w:ascii="Times New Roman" w:eastAsia="Times New Roman" w:hAnsi="Times New Roman" w:cs="Times New Roman"/>
      <w:b/>
      <w:bCs/>
      <w:sz w:val="28"/>
      <w:szCs w:val="28"/>
      <w:shd w:val="clear" w:color="auto" w:fill="FFFFFF"/>
    </w:rPr>
  </w:style>
  <w:style w:type="character" w:customStyle="1" w:styleId="61">
    <w:name w:val="Основной текст (6) + Не полужирный"/>
    <w:basedOn w:val="6"/>
    <w:rsid w:val="007D5AEF"/>
    <w:rPr>
      <w:color w:val="000000"/>
      <w:spacing w:val="0"/>
      <w:w w:val="100"/>
      <w:position w:val="0"/>
      <w:lang w:val="ru-RU" w:eastAsia="ru-RU" w:bidi="ru-RU"/>
    </w:rPr>
  </w:style>
  <w:style w:type="paragraph" w:customStyle="1" w:styleId="60">
    <w:name w:val="Основной текст (6)"/>
    <w:basedOn w:val="a"/>
    <w:link w:val="6"/>
    <w:rsid w:val="007D5AEF"/>
    <w:pPr>
      <w:widowControl w:val="0"/>
      <w:shd w:val="clear" w:color="auto" w:fill="FFFFFF"/>
      <w:suppressAutoHyphens w:val="0"/>
      <w:spacing w:line="324" w:lineRule="exact"/>
      <w:jc w:val="both"/>
    </w:pPr>
    <w:rPr>
      <w:b/>
      <w:iCs w:val="0"/>
      <w:sz w:val="28"/>
      <w:szCs w:val="28"/>
      <w:lang w:eastAsia="en-US"/>
    </w:rPr>
  </w:style>
  <w:style w:type="character" w:customStyle="1" w:styleId="3Exact">
    <w:name w:val="Основной текст (3) Exact"/>
    <w:basedOn w:val="a0"/>
    <w:rsid w:val="007D5AEF"/>
    <w:rPr>
      <w:rFonts w:ascii="Times New Roman" w:eastAsia="Times New Roman" w:hAnsi="Times New Roman" w:cs="Times New Roman"/>
      <w:b/>
      <w:bCs/>
      <w:i w:val="0"/>
      <w:iCs w:val="0"/>
      <w:smallCaps w:val="0"/>
      <w:strike w:val="0"/>
      <w:sz w:val="28"/>
      <w:szCs w:val="28"/>
      <w:u w:val="none"/>
    </w:rPr>
  </w:style>
  <w:style w:type="character" w:customStyle="1" w:styleId="3Exact0">
    <w:name w:val="Основной текст (3) + Не полужирный Exact"/>
    <w:basedOn w:val="32"/>
    <w:rsid w:val="007D5AEF"/>
    <w:rPr>
      <w:b/>
      <w:bCs/>
      <w:i w:val="0"/>
      <w:iCs w:val="0"/>
      <w:smallCaps w:val="0"/>
      <w:strike w:val="0"/>
      <w:sz w:val="28"/>
      <w:szCs w:val="28"/>
      <w:u w:val="none"/>
    </w:rPr>
  </w:style>
  <w:style w:type="character" w:customStyle="1" w:styleId="aff9">
    <w:name w:val="Колонтитул_"/>
    <w:basedOn w:val="a0"/>
    <w:rsid w:val="007D5AEF"/>
    <w:rPr>
      <w:rFonts w:ascii="Times New Roman" w:eastAsia="Times New Roman" w:hAnsi="Times New Roman" w:cs="Times New Roman"/>
      <w:b w:val="0"/>
      <w:bCs w:val="0"/>
      <w:i w:val="0"/>
      <w:iCs w:val="0"/>
      <w:smallCaps w:val="0"/>
      <w:strike w:val="0"/>
      <w:sz w:val="20"/>
      <w:szCs w:val="20"/>
      <w:u w:val="none"/>
    </w:rPr>
  </w:style>
  <w:style w:type="character" w:customStyle="1" w:styleId="affa">
    <w:name w:val="Колонтитул"/>
    <w:basedOn w:val="aff9"/>
    <w:rsid w:val="007D5AEF"/>
    <w:rPr>
      <w:color w:val="000000"/>
      <w:spacing w:val="0"/>
      <w:w w:val="100"/>
      <w:position w:val="0"/>
      <w:lang w:val="ru-RU" w:eastAsia="ru-RU" w:bidi="ru-RU"/>
    </w:rPr>
  </w:style>
  <w:style w:type="character" w:customStyle="1" w:styleId="2b">
    <w:name w:val="Основной текст (2) + Полужирный;Курсив"/>
    <w:basedOn w:val="22"/>
    <w:rsid w:val="007D5AEF"/>
    <w:rPr>
      <w:i/>
      <w:iCs/>
      <w:smallCaps w:val="0"/>
      <w:strike w:val="0"/>
      <w:color w:val="000000"/>
      <w:spacing w:val="0"/>
      <w:w w:val="100"/>
      <w:position w:val="0"/>
      <w:sz w:val="28"/>
      <w:szCs w:val="28"/>
      <w:u w:val="single"/>
      <w:lang w:val="ru-RU" w:eastAsia="ru-RU" w:bidi="ru-RU"/>
    </w:rPr>
  </w:style>
  <w:style w:type="character" w:customStyle="1" w:styleId="211pt">
    <w:name w:val="Основной текст (2) + 11 pt;Курсив"/>
    <w:basedOn w:val="22"/>
    <w:rsid w:val="00702DEA"/>
    <w:rPr>
      <w:rFonts w:ascii="Calibri" w:eastAsia="Calibri" w:hAnsi="Calibri" w:cs="Calibri"/>
      <w:b w:val="0"/>
      <w:bCs w:val="0"/>
      <w:i/>
      <w:iCs/>
      <w:smallCaps w:val="0"/>
      <w:strike w:val="0"/>
      <w:color w:val="000000"/>
      <w:spacing w:val="0"/>
      <w:w w:val="100"/>
      <w:position w:val="0"/>
      <w:sz w:val="22"/>
      <w:szCs w:val="22"/>
      <w:u w:val="none"/>
      <w:lang w:val="ru-RU" w:eastAsia="ru-RU" w:bidi="ru-RU"/>
    </w:rPr>
  </w:style>
  <w:style w:type="character" w:customStyle="1" w:styleId="Exact1">
    <w:name w:val="Подпись к таблице Exact"/>
    <w:basedOn w:val="a0"/>
    <w:rsid w:val="00A408E0"/>
    <w:rPr>
      <w:rFonts w:ascii="Calibri" w:eastAsia="Calibri" w:hAnsi="Calibri" w:cs="Calibri"/>
      <w:b w:val="0"/>
      <w:bCs w:val="0"/>
      <w:i w:val="0"/>
      <w:iCs w:val="0"/>
      <w:smallCaps w:val="0"/>
      <w:strike w:val="0"/>
      <w:sz w:val="21"/>
      <w:szCs w:val="21"/>
      <w:u w:val="none"/>
    </w:rPr>
  </w:style>
  <w:style w:type="character" w:customStyle="1" w:styleId="2TimesNewRoman9pt">
    <w:name w:val="Основной текст (2) + Times New Roman;9 pt;Полужирный"/>
    <w:basedOn w:val="22"/>
    <w:rsid w:val="00A408E0"/>
    <w:rPr>
      <w:i w:val="0"/>
      <w:iCs w:val="0"/>
      <w:smallCaps w:val="0"/>
      <w:strike w:val="0"/>
      <w:color w:val="000000"/>
      <w:spacing w:val="0"/>
      <w:w w:val="100"/>
      <w:position w:val="0"/>
      <w:sz w:val="18"/>
      <w:szCs w:val="18"/>
      <w:u w:val="none"/>
      <w:lang w:val="ru-RU" w:eastAsia="ru-RU" w:bidi="ru-RU"/>
    </w:rPr>
  </w:style>
  <w:style w:type="character" w:customStyle="1" w:styleId="2TimesNewRoman95pt">
    <w:name w:val="Основной текст (2) + Times New Roman;9;5 pt"/>
    <w:basedOn w:val="22"/>
    <w:rsid w:val="00A408E0"/>
    <w:rPr>
      <w:b w:val="0"/>
      <w:bCs w:val="0"/>
      <w:i w:val="0"/>
      <w:iCs w:val="0"/>
      <w:smallCaps w:val="0"/>
      <w:strike w:val="0"/>
      <w:color w:val="000000"/>
      <w:spacing w:val="0"/>
      <w:w w:val="100"/>
      <w:position w:val="0"/>
      <w:sz w:val="19"/>
      <w:szCs w:val="19"/>
      <w:u w:val="none"/>
      <w:lang w:val="ru-RU" w:eastAsia="ru-RU" w:bidi="ru-RU"/>
    </w:rPr>
  </w:style>
  <w:style w:type="character" w:customStyle="1" w:styleId="6Exact">
    <w:name w:val="Подпись к картинке (6) Exact"/>
    <w:basedOn w:val="a0"/>
    <w:link w:val="62"/>
    <w:rsid w:val="00A408E0"/>
    <w:rPr>
      <w:rFonts w:ascii="Times New Roman" w:eastAsia="Times New Roman" w:hAnsi="Times New Roman" w:cs="Times New Roman"/>
      <w:shd w:val="clear" w:color="auto" w:fill="FFFFFF"/>
    </w:rPr>
  </w:style>
  <w:style w:type="paragraph" w:customStyle="1" w:styleId="62">
    <w:name w:val="Подпись к картинке (6)"/>
    <w:basedOn w:val="a"/>
    <w:link w:val="6Exact"/>
    <w:rsid w:val="00A408E0"/>
    <w:pPr>
      <w:widowControl w:val="0"/>
      <w:shd w:val="clear" w:color="auto" w:fill="FFFFFF"/>
      <w:suppressAutoHyphens w:val="0"/>
      <w:spacing w:line="0" w:lineRule="atLeast"/>
    </w:pPr>
    <w:rPr>
      <w:bCs w:val="0"/>
      <w:iCs w:val="0"/>
      <w:sz w:val="22"/>
      <w:szCs w:val="22"/>
      <w:lang w:eastAsia="en-US"/>
    </w:rPr>
  </w:style>
  <w:style w:type="character" w:customStyle="1" w:styleId="af6">
    <w:name w:val="Обычный (веб) Знак"/>
    <w:aliases w:val="Обычный (Web) Знак,Обычный (веб)1 Знак,Обычный (веб)11 Знак,Обычный (веб)2 Знак,Обычный (веб)21 Знак,Обычный (веб)111 Знак,Знак Знак4 Знак,Знак Знак5 Знак, Знак Знак Знак,Знак Знак Знак,Normal (Web)1 Знак, Знак Знак4 Знак"/>
    <w:link w:val="af5"/>
    <w:uiPriority w:val="34"/>
    <w:locked/>
    <w:rsid w:val="00FF498A"/>
    <w:rPr>
      <w:rFonts w:ascii="Times New Roman" w:eastAsia="Times New Roman" w:hAnsi="Times New Roman" w:cs="Times New Roman"/>
      <w:sz w:val="24"/>
      <w:szCs w:val="24"/>
      <w:lang w:eastAsia="ru-RU"/>
    </w:rPr>
  </w:style>
  <w:style w:type="character" w:customStyle="1" w:styleId="14">
    <w:name w:val="Сильное выделение1"/>
    <w:uiPriority w:val="99"/>
    <w:rsid w:val="00FF498A"/>
    <w:rPr>
      <w:b/>
      <w:i/>
    </w:rPr>
  </w:style>
  <w:style w:type="paragraph" w:customStyle="1" w:styleId="15">
    <w:name w:val="Обычный1"/>
    <w:rsid w:val="003776A3"/>
    <w:pPr>
      <w:spacing w:after="0" w:line="240" w:lineRule="auto"/>
    </w:pPr>
    <w:rPr>
      <w:rFonts w:ascii="Times New Roman" w:eastAsia="Times New Roman" w:hAnsi="Times New Roman" w:cs="Times New Roman"/>
      <w:sz w:val="24"/>
      <w:szCs w:val="20"/>
      <w:lang w:eastAsia="ru-RU"/>
    </w:rPr>
  </w:style>
  <w:style w:type="character" w:customStyle="1" w:styleId="ad">
    <w:name w:val="Абзац списка Знак"/>
    <w:link w:val="ac"/>
    <w:uiPriority w:val="34"/>
    <w:locked/>
    <w:rsid w:val="000878B0"/>
    <w:rPr>
      <w:rFonts w:ascii="Times New Roman" w:eastAsia="Times New Roman" w:hAnsi="Times New Roman" w:cs="Times New Roman"/>
      <w:bCs/>
      <w:iCs/>
      <w:sz w:val="26"/>
      <w:szCs w:val="26"/>
      <w:lang w:eastAsia="ar-SA"/>
    </w:rPr>
  </w:style>
  <w:style w:type="paragraph" w:customStyle="1" w:styleId="Standard">
    <w:name w:val="Standard"/>
    <w:qFormat/>
    <w:rsid w:val="000878B0"/>
    <w:pPr>
      <w:widowControl w:val="0"/>
      <w:suppressAutoHyphens/>
      <w:textAlignment w:val="baseline"/>
    </w:pPr>
    <w:rPr>
      <w:rFonts w:ascii="Times New Roman" w:eastAsia="Andale Sans UI" w:hAnsi="Times New Roman" w:cs="Times New Roman"/>
      <w:kern w:val="1"/>
      <w:sz w:val="24"/>
      <w:szCs w:val="24"/>
      <w:lang w:val="de-DE" w:eastAsia="fa-IR" w:bidi="fa-IR"/>
    </w:rPr>
  </w:style>
  <w:style w:type="character" w:customStyle="1" w:styleId="ConsNormal0">
    <w:name w:val="ConsNormal Знак"/>
    <w:link w:val="ConsNormal"/>
    <w:locked/>
    <w:rsid w:val="000878B0"/>
    <w:rPr>
      <w:rFonts w:ascii="Arial" w:eastAsia="Times New Roman" w:hAnsi="Arial" w:cs="Arial"/>
      <w:sz w:val="20"/>
      <w:szCs w:val="20"/>
      <w:lang w:eastAsia="ar-SA"/>
    </w:rPr>
  </w:style>
  <w:style w:type="paragraph" w:styleId="affb">
    <w:name w:val="footnote text"/>
    <w:basedOn w:val="a"/>
    <w:link w:val="affc"/>
    <w:uiPriority w:val="99"/>
    <w:unhideWhenUsed/>
    <w:rsid w:val="0015472A"/>
    <w:pPr>
      <w:suppressAutoHyphens w:val="0"/>
      <w:jc w:val="both"/>
    </w:pPr>
    <w:rPr>
      <w:bCs w:val="0"/>
      <w:iCs w:val="0"/>
      <w:sz w:val="20"/>
      <w:szCs w:val="20"/>
      <w:lang w:eastAsia="ru-RU"/>
    </w:rPr>
  </w:style>
  <w:style w:type="character" w:customStyle="1" w:styleId="affc">
    <w:name w:val="Текст сноски Знак"/>
    <w:basedOn w:val="a0"/>
    <w:link w:val="affb"/>
    <w:uiPriority w:val="99"/>
    <w:rsid w:val="0015472A"/>
    <w:rPr>
      <w:rFonts w:ascii="Times New Roman" w:eastAsia="Times New Roman" w:hAnsi="Times New Roman" w:cs="Times New Roman"/>
      <w:sz w:val="20"/>
      <w:szCs w:val="20"/>
      <w:lang w:eastAsia="ru-RU"/>
    </w:rPr>
  </w:style>
  <w:style w:type="character" w:styleId="affd">
    <w:name w:val="footnote reference"/>
    <w:aliases w:val="Ciae niinee 1"/>
    <w:unhideWhenUsed/>
    <w:rsid w:val="0015472A"/>
    <w:rPr>
      <w:vertAlign w:val="superscript"/>
    </w:rPr>
  </w:style>
</w:styles>
</file>

<file path=word/webSettings.xml><?xml version="1.0" encoding="utf-8"?>
<w:webSettings xmlns:r="http://schemas.openxmlformats.org/officeDocument/2006/relationships" xmlns:w="http://schemas.openxmlformats.org/wordprocessingml/2006/main">
  <w:divs>
    <w:div w:id="162669983">
      <w:bodyDiv w:val="1"/>
      <w:marLeft w:val="0"/>
      <w:marRight w:val="0"/>
      <w:marTop w:val="0"/>
      <w:marBottom w:val="0"/>
      <w:divBdr>
        <w:top w:val="none" w:sz="0" w:space="0" w:color="auto"/>
        <w:left w:val="none" w:sz="0" w:space="0" w:color="auto"/>
        <w:bottom w:val="none" w:sz="0" w:space="0" w:color="auto"/>
        <w:right w:val="none" w:sz="0" w:space="0" w:color="auto"/>
      </w:divBdr>
    </w:div>
    <w:div w:id="215970009">
      <w:bodyDiv w:val="1"/>
      <w:marLeft w:val="0"/>
      <w:marRight w:val="0"/>
      <w:marTop w:val="0"/>
      <w:marBottom w:val="0"/>
      <w:divBdr>
        <w:top w:val="none" w:sz="0" w:space="0" w:color="auto"/>
        <w:left w:val="none" w:sz="0" w:space="0" w:color="auto"/>
        <w:bottom w:val="none" w:sz="0" w:space="0" w:color="auto"/>
        <w:right w:val="none" w:sz="0" w:space="0" w:color="auto"/>
      </w:divBdr>
    </w:div>
    <w:div w:id="278411443">
      <w:bodyDiv w:val="1"/>
      <w:marLeft w:val="0"/>
      <w:marRight w:val="0"/>
      <w:marTop w:val="0"/>
      <w:marBottom w:val="0"/>
      <w:divBdr>
        <w:top w:val="none" w:sz="0" w:space="0" w:color="auto"/>
        <w:left w:val="none" w:sz="0" w:space="0" w:color="auto"/>
        <w:bottom w:val="none" w:sz="0" w:space="0" w:color="auto"/>
        <w:right w:val="none" w:sz="0" w:space="0" w:color="auto"/>
      </w:divBdr>
    </w:div>
    <w:div w:id="455491705">
      <w:bodyDiv w:val="1"/>
      <w:marLeft w:val="0"/>
      <w:marRight w:val="0"/>
      <w:marTop w:val="0"/>
      <w:marBottom w:val="0"/>
      <w:divBdr>
        <w:top w:val="none" w:sz="0" w:space="0" w:color="auto"/>
        <w:left w:val="none" w:sz="0" w:space="0" w:color="auto"/>
        <w:bottom w:val="none" w:sz="0" w:space="0" w:color="auto"/>
        <w:right w:val="none" w:sz="0" w:space="0" w:color="auto"/>
      </w:divBdr>
    </w:div>
    <w:div w:id="650673966">
      <w:bodyDiv w:val="1"/>
      <w:marLeft w:val="0"/>
      <w:marRight w:val="0"/>
      <w:marTop w:val="0"/>
      <w:marBottom w:val="0"/>
      <w:divBdr>
        <w:top w:val="none" w:sz="0" w:space="0" w:color="auto"/>
        <w:left w:val="none" w:sz="0" w:space="0" w:color="auto"/>
        <w:bottom w:val="none" w:sz="0" w:space="0" w:color="auto"/>
        <w:right w:val="none" w:sz="0" w:space="0" w:color="auto"/>
      </w:divBdr>
      <w:divsChild>
        <w:div w:id="432242685">
          <w:marLeft w:val="0"/>
          <w:marRight w:val="0"/>
          <w:marTop w:val="0"/>
          <w:marBottom w:val="0"/>
          <w:divBdr>
            <w:top w:val="none" w:sz="0" w:space="0" w:color="auto"/>
            <w:left w:val="none" w:sz="0" w:space="0" w:color="auto"/>
            <w:bottom w:val="none" w:sz="0" w:space="0" w:color="auto"/>
            <w:right w:val="none" w:sz="0" w:space="0" w:color="auto"/>
          </w:divBdr>
        </w:div>
        <w:div w:id="931474693">
          <w:marLeft w:val="0"/>
          <w:marRight w:val="0"/>
          <w:marTop w:val="0"/>
          <w:marBottom w:val="0"/>
          <w:divBdr>
            <w:top w:val="none" w:sz="0" w:space="0" w:color="auto"/>
            <w:left w:val="none" w:sz="0" w:space="0" w:color="auto"/>
            <w:bottom w:val="none" w:sz="0" w:space="0" w:color="auto"/>
            <w:right w:val="none" w:sz="0" w:space="0" w:color="auto"/>
          </w:divBdr>
        </w:div>
        <w:div w:id="1052803026">
          <w:marLeft w:val="0"/>
          <w:marRight w:val="0"/>
          <w:marTop w:val="0"/>
          <w:marBottom w:val="0"/>
          <w:divBdr>
            <w:top w:val="none" w:sz="0" w:space="0" w:color="auto"/>
            <w:left w:val="none" w:sz="0" w:space="0" w:color="auto"/>
            <w:bottom w:val="none" w:sz="0" w:space="0" w:color="auto"/>
            <w:right w:val="none" w:sz="0" w:space="0" w:color="auto"/>
          </w:divBdr>
        </w:div>
      </w:divsChild>
    </w:div>
    <w:div w:id="781387406">
      <w:bodyDiv w:val="1"/>
      <w:marLeft w:val="0"/>
      <w:marRight w:val="0"/>
      <w:marTop w:val="0"/>
      <w:marBottom w:val="0"/>
      <w:divBdr>
        <w:top w:val="none" w:sz="0" w:space="0" w:color="auto"/>
        <w:left w:val="none" w:sz="0" w:space="0" w:color="auto"/>
        <w:bottom w:val="none" w:sz="0" w:space="0" w:color="auto"/>
        <w:right w:val="none" w:sz="0" w:space="0" w:color="auto"/>
      </w:divBdr>
      <w:divsChild>
        <w:div w:id="1523133758">
          <w:marLeft w:val="0"/>
          <w:marRight w:val="0"/>
          <w:marTop w:val="0"/>
          <w:marBottom w:val="0"/>
          <w:divBdr>
            <w:top w:val="none" w:sz="0" w:space="0" w:color="auto"/>
            <w:left w:val="none" w:sz="0" w:space="0" w:color="auto"/>
            <w:bottom w:val="none" w:sz="0" w:space="0" w:color="auto"/>
            <w:right w:val="none" w:sz="0" w:space="0" w:color="auto"/>
          </w:divBdr>
        </w:div>
      </w:divsChild>
    </w:div>
    <w:div w:id="837692116">
      <w:bodyDiv w:val="1"/>
      <w:marLeft w:val="0"/>
      <w:marRight w:val="0"/>
      <w:marTop w:val="0"/>
      <w:marBottom w:val="0"/>
      <w:divBdr>
        <w:top w:val="none" w:sz="0" w:space="0" w:color="auto"/>
        <w:left w:val="none" w:sz="0" w:space="0" w:color="auto"/>
        <w:bottom w:val="none" w:sz="0" w:space="0" w:color="auto"/>
        <w:right w:val="none" w:sz="0" w:space="0" w:color="auto"/>
      </w:divBdr>
    </w:div>
    <w:div w:id="975529576">
      <w:bodyDiv w:val="1"/>
      <w:marLeft w:val="0"/>
      <w:marRight w:val="0"/>
      <w:marTop w:val="0"/>
      <w:marBottom w:val="0"/>
      <w:divBdr>
        <w:top w:val="none" w:sz="0" w:space="0" w:color="auto"/>
        <w:left w:val="none" w:sz="0" w:space="0" w:color="auto"/>
        <w:bottom w:val="none" w:sz="0" w:space="0" w:color="auto"/>
        <w:right w:val="none" w:sz="0" w:space="0" w:color="auto"/>
      </w:divBdr>
    </w:div>
    <w:div w:id="977101524">
      <w:bodyDiv w:val="1"/>
      <w:marLeft w:val="0"/>
      <w:marRight w:val="0"/>
      <w:marTop w:val="0"/>
      <w:marBottom w:val="0"/>
      <w:divBdr>
        <w:top w:val="none" w:sz="0" w:space="0" w:color="auto"/>
        <w:left w:val="none" w:sz="0" w:space="0" w:color="auto"/>
        <w:bottom w:val="none" w:sz="0" w:space="0" w:color="auto"/>
        <w:right w:val="none" w:sz="0" w:space="0" w:color="auto"/>
      </w:divBdr>
    </w:div>
    <w:div w:id="1208838675">
      <w:bodyDiv w:val="1"/>
      <w:marLeft w:val="0"/>
      <w:marRight w:val="0"/>
      <w:marTop w:val="0"/>
      <w:marBottom w:val="0"/>
      <w:divBdr>
        <w:top w:val="none" w:sz="0" w:space="0" w:color="auto"/>
        <w:left w:val="none" w:sz="0" w:space="0" w:color="auto"/>
        <w:bottom w:val="none" w:sz="0" w:space="0" w:color="auto"/>
        <w:right w:val="none" w:sz="0" w:space="0" w:color="auto"/>
      </w:divBdr>
    </w:div>
    <w:div w:id="1242909276">
      <w:bodyDiv w:val="1"/>
      <w:marLeft w:val="0"/>
      <w:marRight w:val="0"/>
      <w:marTop w:val="0"/>
      <w:marBottom w:val="0"/>
      <w:divBdr>
        <w:top w:val="none" w:sz="0" w:space="0" w:color="auto"/>
        <w:left w:val="none" w:sz="0" w:space="0" w:color="auto"/>
        <w:bottom w:val="none" w:sz="0" w:space="0" w:color="auto"/>
        <w:right w:val="none" w:sz="0" w:space="0" w:color="auto"/>
      </w:divBdr>
    </w:div>
    <w:div w:id="1283267590">
      <w:bodyDiv w:val="1"/>
      <w:marLeft w:val="0"/>
      <w:marRight w:val="0"/>
      <w:marTop w:val="0"/>
      <w:marBottom w:val="0"/>
      <w:divBdr>
        <w:top w:val="none" w:sz="0" w:space="0" w:color="auto"/>
        <w:left w:val="none" w:sz="0" w:space="0" w:color="auto"/>
        <w:bottom w:val="none" w:sz="0" w:space="0" w:color="auto"/>
        <w:right w:val="none" w:sz="0" w:space="0" w:color="auto"/>
      </w:divBdr>
    </w:div>
    <w:div w:id="1316952696">
      <w:bodyDiv w:val="1"/>
      <w:marLeft w:val="0"/>
      <w:marRight w:val="0"/>
      <w:marTop w:val="0"/>
      <w:marBottom w:val="0"/>
      <w:divBdr>
        <w:top w:val="none" w:sz="0" w:space="0" w:color="auto"/>
        <w:left w:val="none" w:sz="0" w:space="0" w:color="auto"/>
        <w:bottom w:val="none" w:sz="0" w:space="0" w:color="auto"/>
        <w:right w:val="none" w:sz="0" w:space="0" w:color="auto"/>
      </w:divBdr>
    </w:div>
    <w:div w:id="1331521072">
      <w:bodyDiv w:val="1"/>
      <w:marLeft w:val="0"/>
      <w:marRight w:val="0"/>
      <w:marTop w:val="0"/>
      <w:marBottom w:val="0"/>
      <w:divBdr>
        <w:top w:val="none" w:sz="0" w:space="0" w:color="auto"/>
        <w:left w:val="none" w:sz="0" w:space="0" w:color="auto"/>
        <w:bottom w:val="none" w:sz="0" w:space="0" w:color="auto"/>
        <w:right w:val="none" w:sz="0" w:space="0" w:color="auto"/>
      </w:divBdr>
    </w:div>
    <w:div w:id="1356611019">
      <w:bodyDiv w:val="1"/>
      <w:marLeft w:val="0"/>
      <w:marRight w:val="0"/>
      <w:marTop w:val="0"/>
      <w:marBottom w:val="0"/>
      <w:divBdr>
        <w:top w:val="none" w:sz="0" w:space="0" w:color="auto"/>
        <w:left w:val="none" w:sz="0" w:space="0" w:color="auto"/>
        <w:bottom w:val="none" w:sz="0" w:space="0" w:color="auto"/>
        <w:right w:val="none" w:sz="0" w:space="0" w:color="auto"/>
      </w:divBdr>
      <w:divsChild>
        <w:div w:id="1498764012">
          <w:marLeft w:val="0"/>
          <w:marRight w:val="0"/>
          <w:marTop w:val="0"/>
          <w:marBottom w:val="0"/>
          <w:divBdr>
            <w:top w:val="none" w:sz="0" w:space="0" w:color="auto"/>
            <w:left w:val="none" w:sz="0" w:space="0" w:color="auto"/>
            <w:bottom w:val="none" w:sz="0" w:space="0" w:color="auto"/>
            <w:right w:val="none" w:sz="0" w:space="0" w:color="auto"/>
          </w:divBdr>
          <w:divsChild>
            <w:div w:id="617496162">
              <w:marLeft w:val="0"/>
              <w:marRight w:val="0"/>
              <w:marTop w:val="0"/>
              <w:marBottom w:val="0"/>
              <w:divBdr>
                <w:top w:val="none" w:sz="0" w:space="0" w:color="auto"/>
                <w:left w:val="none" w:sz="0" w:space="0" w:color="auto"/>
                <w:bottom w:val="none" w:sz="0" w:space="0" w:color="auto"/>
                <w:right w:val="none" w:sz="0" w:space="0" w:color="auto"/>
              </w:divBdr>
              <w:divsChild>
                <w:div w:id="3778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299116">
      <w:bodyDiv w:val="1"/>
      <w:marLeft w:val="0"/>
      <w:marRight w:val="0"/>
      <w:marTop w:val="0"/>
      <w:marBottom w:val="0"/>
      <w:divBdr>
        <w:top w:val="none" w:sz="0" w:space="0" w:color="auto"/>
        <w:left w:val="none" w:sz="0" w:space="0" w:color="auto"/>
        <w:bottom w:val="none" w:sz="0" w:space="0" w:color="auto"/>
        <w:right w:val="none" w:sz="0" w:space="0" w:color="auto"/>
      </w:divBdr>
    </w:div>
    <w:div w:id="1561820667">
      <w:bodyDiv w:val="1"/>
      <w:marLeft w:val="0"/>
      <w:marRight w:val="0"/>
      <w:marTop w:val="0"/>
      <w:marBottom w:val="0"/>
      <w:divBdr>
        <w:top w:val="none" w:sz="0" w:space="0" w:color="auto"/>
        <w:left w:val="none" w:sz="0" w:space="0" w:color="auto"/>
        <w:bottom w:val="none" w:sz="0" w:space="0" w:color="auto"/>
        <w:right w:val="none" w:sz="0" w:space="0" w:color="auto"/>
      </w:divBdr>
    </w:div>
    <w:div w:id="1594977517">
      <w:bodyDiv w:val="1"/>
      <w:marLeft w:val="0"/>
      <w:marRight w:val="0"/>
      <w:marTop w:val="0"/>
      <w:marBottom w:val="0"/>
      <w:divBdr>
        <w:top w:val="none" w:sz="0" w:space="0" w:color="auto"/>
        <w:left w:val="none" w:sz="0" w:space="0" w:color="auto"/>
        <w:bottom w:val="none" w:sz="0" w:space="0" w:color="auto"/>
        <w:right w:val="none" w:sz="0" w:space="0" w:color="auto"/>
      </w:divBdr>
      <w:divsChild>
        <w:div w:id="1087265434">
          <w:marLeft w:val="0"/>
          <w:marRight w:val="75"/>
          <w:marTop w:val="75"/>
          <w:marBottom w:val="75"/>
          <w:divBdr>
            <w:top w:val="single" w:sz="6" w:space="1" w:color="CCCCCC"/>
            <w:left w:val="single" w:sz="6" w:space="1" w:color="CCCCCC"/>
            <w:bottom w:val="single" w:sz="6" w:space="1" w:color="CCCCCC"/>
            <w:right w:val="single" w:sz="6" w:space="1" w:color="CCCCCC"/>
          </w:divBdr>
        </w:div>
      </w:divsChild>
    </w:div>
    <w:div w:id="1889799679">
      <w:bodyDiv w:val="1"/>
      <w:marLeft w:val="0"/>
      <w:marRight w:val="0"/>
      <w:marTop w:val="0"/>
      <w:marBottom w:val="0"/>
      <w:divBdr>
        <w:top w:val="none" w:sz="0" w:space="0" w:color="auto"/>
        <w:left w:val="none" w:sz="0" w:space="0" w:color="auto"/>
        <w:bottom w:val="none" w:sz="0" w:space="0" w:color="auto"/>
        <w:right w:val="none" w:sz="0" w:space="0" w:color="auto"/>
      </w:divBdr>
    </w:div>
    <w:div w:id="1920286998">
      <w:bodyDiv w:val="1"/>
      <w:marLeft w:val="0"/>
      <w:marRight w:val="0"/>
      <w:marTop w:val="0"/>
      <w:marBottom w:val="0"/>
      <w:divBdr>
        <w:top w:val="none" w:sz="0" w:space="0" w:color="auto"/>
        <w:left w:val="none" w:sz="0" w:space="0" w:color="auto"/>
        <w:bottom w:val="none" w:sz="0" w:space="0" w:color="auto"/>
        <w:right w:val="none" w:sz="0" w:space="0" w:color="auto"/>
      </w:divBdr>
    </w:div>
    <w:div w:id="1960526570">
      <w:bodyDiv w:val="1"/>
      <w:marLeft w:val="0"/>
      <w:marRight w:val="0"/>
      <w:marTop w:val="0"/>
      <w:marBottom w:val="0"/>
      <w:divBdr>
        <w:top w:val="none" w:sz="0" w:space="0" w:color="auto"/>
        <w:left w:val="none" w:sz="0" w:space="0" w:color="auto"/>
        <w:bottom w:val="none" w:sz="0" w:space="0" w:color="auto"/>
        <w:right w:val="none" w:sz="0" w:space="0" w:color="auto"/>
      </w:divBdr>
    </w:div>
    <w:div w:id="2007509225">
      <w:bodyDiv w:val="1"/>
      <w:marLeft w:val="0"/>
      <w:marRight w:val="0"/>
      <w:marTop w:val="0"/>
      <w:marBottom w:val="0"/>
      <w:divBdr>
        <w:top w:val="none" w:sz="0" w:space="0" w:color="auto"/>
        <w:left w:val="none" w:sz="0" w:space="0" w:color="auto"/>
        <w:bottom w:val="none" w:sz="0" w:space="0" w:color="auto"/>
        <w:right w:val="none" w:sz="0" w:space="0" w:color="auto"/>
      </w:divBdr>
    </w:div>
    <w:div w:id="21408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51AF8F3370406B6DF4849B9A0D08C3CA31183BDE3E5525E8B1A20F72073AACCF09A7EC264D76078uAh0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51AF8F3370406B6DF4849B9A0D08C3CA31183BDE3E5525E8B1A20F72073AACCF09A7EC264D6607AuAh9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813C427A0AD66748EEE0193D52DCF0D0B271960ADB2774E83D7A2AA79296E3253AB8E9BF206624EqBeBT" TargetMode="External"/><Relationship Id="rId5" Type="http://schemas.openxmlformats.org/officeDocument/2006/relationships/webSettings" Target="webSettings.xml"/><Relationship Id="rId15" Type="http://schemas.openxmlformats.org/officeDocument/2006/relationships/hyperlink" Target="https://tyumen.diamarka.com/catalog/glyukometry/9744-glyukometr-uan-tach-selekt-simpl-onetouch-select-simple" TargetMode="External"/><Relationship Id="rId10" Type="http://schemas.openxmlformats.org/officeDocument/2006/relationships/hyperlink" Target="consultantplus://offline/ref=977FE1567872E4ED03193C14D8E281B924680086378CC68837752123F4h2TCR"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s://tyumen.diamarka.com/catalog/glyukometry/9744-glyukometr-uan-tach-selekt-simpl-onetouch-select-simpl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9DC2D-DA94-4ACE-B906-86CE0FF2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25152</TotalTime>
  <Pages>9</Pages>
  <Words>4175</Words>
  <Characters>23798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KUFAS</Company>
  <LinksUpToDate>false</LinksUpToDate>
  <CharactersWithSpaces>27918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qwerty</dc:creator>
  <cp:lastModifiedBy>to39-melnikov</cp:lastModifiedBy>
  <cp:revision>18</cp:revision>
  <cp:lastPrinted>2017-11-07T16:08:00Z</cp:lastPrinted>
  <dcterms:created xsi:type="dcterms:W3CDTF">2016-04-08T09:29:00Z</dcterms:created>
  <dcterms:modified xsi:type="dcterms:W3CDTF">2017-11-08T15:21:00Z</dcterms:modified>
</cp:coreProperties>
</file>