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AD2" w:rsidRPr="00106AD2" w:rsidRDefault="00106AD2" w:rsidP="00106AD2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6AD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«Единая служба заказчика городского округа Красногорск»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Речная ул., д.20, корп. 1, 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г. Красногорск,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Московская обл,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143401</w:t>
      </w:r>
    </w:p>
    <w:p w:rsidR="00641A5E" w:rsidRPr="00641A5E" w:rsidRDefault="00E303D6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8" w:history="1">
        <w:r w:rsidR="00641A5E" w:rsidRPr="009B6116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eszgokrasnogorsk@mail.ru</w:t>
        </w:r>
      </w:hyperlink>
      <w:r w:rsid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Уполномоченный учреждение: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«Красногорский центр торгов»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г. Красногорск, ул.Кирова, д.19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Московская обл,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143403</w:t>
      </w:r>
    </w:p>
    <w:p w:rsidR="00641A5E" w:rsidRPr="00641A5E" w:rsidRDefault="00E303D6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641A5E" w:rsidRPr="009B6116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mkukct@yandex.ru</w:t>
        </w:r>
      </w:hyperlink>
      <w:r w:rsid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«Интерстройпроект»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Федосьино ал, д. 16, к.3,</w:t>
      </w:r>
    </w:p>
    <w:p w:rsidR="00641A5E" w:rsidRPr="00641A5E" w:rsidRDefault="00641A5E" w:rsidP="00641A5E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1A5E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119634</w:t>
      </w:r>
    </w:p>
    <w:p w:rsidR="00641A5E" w:rsidRDefault="00E303D6" w:rsidP="00232ECB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0" w:history="1">
        <w:r w:rsidR="00641A5E" w:rsidRPr="009B6116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atos86@mail.ru</w:t>
        </w:r>
      </w:hyperlink>
    </w:p>
    <w:p w:rsidR="00641A5E" w:rsidRDefault="00641A5E" w:rsidP="00232ECB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32DD3" w:rsidRPr="00641A5E" w:rsidRDefault="00F32DD3" w:rsidP="00641A5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41A5E">
        <w:rPr>
          <w:rFonts w:ascii="Times New Roman" w:hAnsi="Times New Roman"/>
          <w:b/>
          <w:sz w:val="26"/>
          <w:szCs w:val="26"/>
        </w:rPr>
        <w:t>РЕШЕНИЕ</w:t>
      </w:r>
    </w:p>
    <w:p w:rsidR="00F32DD3" w:rsidRPr="00F9598B" w:rsidRDefault="00232ECB" w:rsidP="00F32D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F9598B">
        <w:rPr>
          <w:rFonts w:ascii="Times New Roman" w:hAnsi="Times New Roman" w:cs="Times New Roman"/>
          <w:sz w:val="26"/>
          <w:szCs w:val="26"/>
        </w:rPr>
        <w:t>о</w:t>
      </w:r>
      <w:r w:rsidR="00D16437" w:rsidRPr="00F9598B">
        <w:rPr>
          <w:rFonts w:ascii="Times New Roman" w:hAnsi="Times New Roman" w:cs="Times New Roman"/>
          <w:sz w:val="26"/>
          <w:szCs w:val="26"/>
        </w:rPr>
        <w:t xml:space="preserve"> делу </w:t>
      </w:r>
      <w:r w:rsidR="00106AD2" w:rsidRPr="00106AD2">
        <w:rPr>
          <w:rFonts w:ascii="Times New Roman" w:hAnsi="Times New Roman" w:cs="Times New Roman"/>
          <w:sz w:val="26"/>
          <w:szCs w:val="26"/>
        </w:rPr>
        <w:t>№ 07-24-</w:t>
      </w:r>
      <w:r w:rsidR="00641A5E" w:rsidRPr="00641A5E">
        <w:rPr>
          <w:rFonts w:ascii="Times New Roman" w:hAnsi="Times New Roman" w:cs="Times New Roman"/>
          <w:sz w:val="26"/>
          <w:szCs w:val="26"/>
        </w:rPr>
        <w:t>19209</w:t>
      </w:r>
      <w:r w:rsidR="00106AD2" w:rsidRPr="00106AD2">
        <w:rPr>
          <w:rFonts w:ascii="Times New Roman" w:hAnsi="Times New Roman" w:cs="Times New Roman"/>
          <w:sz w:val="26"/>
          <w:szCs w:val="26"/>
        </w:rPr>
        <w:t>/17</w:t>
      </w:r>
      <w:r w:rsidR="00F32DD3" w:rsidRPr="00F959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F32DD3" w:rsidRPr="00F9598B" w:rsidRDefault="00F32DD3" w:rsidP="00F32D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 xml:space="preserve">законодательства Российской Федерации </w:t>
      </w:r>
    </w:p>
    <w:p w:rsidR="00F32DD3" w:rsidRPr="00F9598B" w:rsidRDefault="00F32DD3" w:rsidP="00F32D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>о контрактной системе в сфере закупок</w:t>
      </w:r>
    </w:p>
    <w:p w:rsidR="00F32DD3" w:rsidRPr="00F9598B" w:rsidRDefault="00F32DD3" w:rsidP="00F32D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32DD3" w:rsidRPr="00F9598B" w:rsidRDefault="00A512E1" w:rsidP="00F32D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07</w:t>
      </w:r>
      <w:r w:rsidR="00F32DD3" w:rsidRPr="00F9598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11</w:t>
      </w:r>
      <w:r w:rsidR="00F32DD3" w:rsidRPr="00F9598B">
        <w:rPr>
          <w:rFonts w:ascii="Times New Roman" w:hAnsi="Times New Roman" w:cs="Times New Roman"/>
          <w:sz w:val="26"/>
          <w:szCs w:val="26"/>
        </w:rPr>
        <w:t>.201</w:t>
      </w:r>
      <w:r w:rsidR="004F5979" w:rsidRPr="002A7EC0">
        <w:rPr>
          <w:rFonts w:ascii="Times New Roman" w:hAnsi="Times New Roman" w:cs="Times New Roman"/>
          <w:sz w:val="26"/>
          <w:szCs w:val="26"/>
        </w:rPr>
        <w:t>7</w:t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42748E" w:rsidRPr="00F9598B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196CD2" w:rsidRPr="00F9598B">
        <w:rPr>
          <w:rFonts w:ascii="Times New Roman" w:hAnsi="Times New Roman" w:cs="Times New Roman"/>
          <w:sz w:val="26"/>
          <w:szCs w:val="26"/>
        </w:rPr>
        <w:t xml:space="preserve">  </w:t>
      </w:r>
      <w:r w:rsidR="004F5979" w:rsidRPr="002A7EC0">
        <w:rPr>
          <w:rFonts w:ascii="Times New Roman" w:hAnsi="Times New Roman" w:cs="Times New Roman"/>
          <w:sz w:val="26"/>
          <w:szCs w:val="26"/>
        </w:rPr>
        <w:t xml:space="preserve"> </w:t>
      </w:r>
      <w:r w:rsidR="00196CD2" w:rsidRPr="00F9598B">
        <w:rPr>
          <w:rFonts w:ascii="Times New Roman" w:hAnsi="Times New Roman" w:cs="Times New Roman"/>
          <w:sz w:val="26"/>
          <w:szCs w:val="26"/>
        </w:rPr>
        <w:t xml:space="preserve">       </w:t>
      </w:r>
      <w:r w:rsidR="00F9598B">
        <w:rPr>
          <w:rFonts w:ascii="Times New Roman" w:hAnsi="Times New Roman" w:cs="Times New Roman"/>
          <w:sz w:val="26"/>
          <w:szCs w:val="26"/>
        </w:rPr>
        <w:t xml:space="preserve">  </w:t>
      </w:r>
      <w:r w:rsidR="00196CD2" w:rsidRPr="00F9598B">
        <w:rPr>
          <w:rFonts w:ascii="Times New Roman" w:hAnsi="Times New Roman" w:cs="Times New Roman"/>
          <w:sz w:val="26"/>
          <w:szCs w:val="26"/>
        </w:rPr>
        <w:t xml:space="preserve"> </w:t>
      </w:r>
      <w:r w:rsidR="00F32DD3" w:rsidRPr="00F9598B">
        <w:rPr>
          <w:rFonts w:ascii="Times New Roman" w:hAnsi="Times New Roman" w:cs="Times New Roman"/>
          <w:sz w:val="26"/>
          <w:szCs w:val="26"/>
        </w:rPr>
        <w:t>Москва</w:t>
      </w:r>
    </w:p>
    <w:p w:rsidR="00F32DD3" w:rsidRPr="00F9598B" w:rsidRDefault="00F32DD3" w:rsidP="00F32DD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59E2" w:rsidRPr="00F9598B" w:rsidRDefault="00F32DD3" w:rsidP="00561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</w:t>
      </w:r>
      <w:r w:rsidR="00CB4F3B">
        <w:rPr>
          <w:rFonts w:ascii="Times New Roman" w:hAnsi="Times New Roman" w:cs="Times New Roman"/>
          <w:sz w:val="26"/>
          <w:szCs w:val="26"/>
        </w:rPr>
        <w:br/>
      </w:r>
      <w:r w:rsidRPr="00F9598B">
        <w:rPr>
          <w:rFonts w:ascii="Times New Roman" w:hAnsi="Times New Roman" w:cs="Times New Roman"/>
          <w:sz w:val="26"/>
          <w:szCs w:val="26"/>
        </w:rPr>
        <w:t xml:space="preserve">(далее – Управление, Комиссия) </w:t>
      </w:r>
      <w:r w:rsidR="00BC59E2" w:rsidRPr="00F9598B">
        <w:rPr>
          <w:rFonts w:ascii="Times New Roman" w:hAnsi="Times New Roman" w:cs="Times New Roman"/>
          <w:sz w:val="26"/>
          <w:szCs w:val="26"/>
        </w:rPr>
        <w:t>в составе:</w:t>
      </w:r>
    </w:p>
    <w:p w:rsidR="00D672E3" w:rsidRPr="00F9598B" w:rsidRDefault="00F32DD3" w:rsidP="001E3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>рассмотрев жалоб</w:t>
      </w:r>
      <w:r w:rsidR="007D2F39" w:rsidRPr="00F9598B">
        <w:rPr>
          <w:rFonts w:ascii="Times New Roman" w:hAnsi="Times New Roman" w:cs="Times New Roman"/>
          <w:sz w:val="26"/>
          <w:szCs w:val="26"/>
        </w:rPr>
        <w:t>у</w:t>
      </w:r>
      <w:r w:rsidRPr="00F9598B">
        <w:rPr>
          <w:rFonts w:ascii="Times New Roman" w:hAnsi="Times New Roman" w:cs="Times New Roman"/>
          <w:sz w:val="26"/>
          <w:szCs w:val="26"/>
        </w:rPr>
        <w:t xml:space="preserve"> </w:t>
      </w:r>
      <w:r w:rsidR="00A512E1" w:rsidRPr="00A512E1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«Интерстройпроект» (далее – Заявитель) на действия (бездействие) Муниципального казенного учреждения «Единая служба заказчика городского округа Красногорск» (далее – Заказчик),  Муниципального казенного учреждения «Красногорский центр торгов» (далее – Уполномоченный орган) при определении поставщика (подрядчика, исполнителя) путем проведения открытого конкурса на проектные (</w:t>
      </w:r>
      <w:r w:rsidR="007241FC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A512E1" w:rsidRPr="00A512E1">
        <w:rPr>
          <w:rFonts w:ascii="Times New Roman" w:eastAsia="Times New Roman" w:hAnsi="Times New Roman" w:cs="Times New Roman"/>
          <w:sz w:val="26"/>
          <w:szCs w:val="26"/>
          <w:lang w:eastAsia="ru-RU"/>
        </w:rPr>
        <w:t>изыскательские) работы на проектные (изыскательские) работы по комплексному благоустройству дворовых территорий городского округа Красногорск по адресам: мкр.Столичный, мкр.Павшинская пойма, мкр.Южный, в/г Павшино, р.п.Нахабино, с.п.Ильинское</w:t>
      </w:r>
      <w:r w:rsidR="00A512E1">
        <w:rPr>
          <w:rFonts w:ascii="Times New Roman" w:eastAsia="Times New Roman" w:hAnsi="Times New Roman" w:cs="Times New Roman"/>
          <w:sz w:val="26"/>
          <w:szCs w:val="26"/>
          <w:lang w:eastAsia="ru-RU"/>
        </w:rPr>
        <w:t>, с.п.Отрадненское (извещение № </w:t>
      </w:r>
      <w:r w:rsidR="00A512E1" w:rsidRPr="00A512E1">
        <w:rPr>
          <w:rFonts w:ascii="Times New Roman" w:eastAsia="Times New Roman" w:hAnsi="Times New Roman" w:cs="Times New Roman"/>
          <w:sz w:val="26"/>
          <w:szCs w:val="26"/>
          <w:lang w:eastAsia="ru-RU"/>
        </w:rPr>
        <w:t>0848300047217000778</w:t>
      </w:r>
      <w:r w:rsidR="00A512E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E7706" w:rsidRPr="00F9598B">
        <w:rPr>
          <w:rFonts w:ascii="Times New Roman" w:hAnsi="Times New Roman" w:cs="Times New Roman"/>
          <w:sz w:val="26"/>
          <w:szCs w:val="26"/>
        </w:rPr>
        <w:t xml:space="preserve">на официальном сайте Единой информационной системы в сфере закупок– www.zakupki.gov.ru) </w:t>
      </w:r>
      <w:r w:rsidRPr="00F9598B">
        <w:rPr>
          <w:rFonts w:ascii="Times New Roman" w:hAnsi="Times New Roman" w:cs="Times New Roman"/>
          <w:sz w:val="26"/>
          <w:szCs w:val="26"/>
        </w:rPr>
        <w:t xml:space="preserve">на официальном сайте Единой информационной системы в сфере закупок Российской Федерации - www.zakupki.gov.ru (далее – Официальный сайт)) (далее – </w:t>
      </w:r>
      <w:r w:rsidR="002E7706" w:rsidRPr="00F9598B">
        <w:rPr>
          <w:rFonts w:ascii="Times New Roman" w:hAnsi="Times New Roman" w:cs="Times New Roman"/>
          <w:sz w:val="26"/>
          <w:szCs w:val="26"/>
        </w:rPr>
        <w:t>Конкурс</w:t>
      </w:r>
      <w:r w:rsidRPr="00F9598B">
        <w:rPr>
          <w:rFonts w:ascii="Times New Roman" w:hAnsi="Times New Roman" w:cs="Times New Roman"/>
          <w:sz w:val="26"/>
          <w:szCs w:val="26"/>
        </w:rPr>
        <w:t xml:space="preserve">), и в результате осуществления внеплановой </w:t>
      </w:r>
      <w:r w:rsidRPr="00F9598B">
        <w:rPr>
          <w:rFonts w:ascii="Times New Roman" w:hAnsi="Times New Roman" w:cs="Times New Roman"/>
          <w:sz w:val="26"/>
          <w:szCs w:val="26"/>
        </w:rPr>
        <w:lastRenderedPageBreak/>
        <w:t>проверки</w:t>
      </w:r>
      <w:r w:rsidR="003A0ED5">
        <w:rPr>
          <w:rFonts w:ascii="Times New Roman" w:hAnsi="Times New Roman" w:cs="Times New Roman"/>
          <w:sz w:val="26"/>
          <w:szCs w:val="26"/>
        </w:rPr>
        <w:t xml:space="preserve"> в части доводов жалобы Заявителя</w:t>
      </w:r>
      <w:r w:rsidRPr="00F9598B">
        <w:rPr>
          <w:rFonts w:ascii="Times New Roman" w:hAnsi="Times New Roman" w:cs="Times New Roman"/>
          <w:sz w:val="26"/>
          <w:szCs w:val="26"/>
        </w:rPr>
        <w:t xml:space="preserve"> в соответствии с пунктом 1 части 15 статьи 99 Федерального закона от 05.04.2013</w:t>
      </w:r>
      <w:r w:rsidR="00AA6855" w:rsidRPr="00F9598B">
        <w:rPr>
          <w:rFonts w:ascii="Times New Roman" w:hAnsi="Times New Roman" w:cs="Times New Roman"/>
          <w:sz w:val="26"/>
          <w:szCs w:val="26"/>
        </w:rPr>
        <w:t xml:space="preserve"> </w:t>
      </w:r>
      <w:r w:rsidR="00A33845" w:rsidRPr="00F9598B">
        <w:rPr>
          <w:rFonts w:ascii="Times New Roman" w:hAnsi="Times New Roman" w:cs="Times New Roman"/>
          <w:sz w:val="26"/>
          <w:szCs w:val="26"/>
        </w:rPr>
        <w:t xml:space="preserve">№ </w:t>
      </w:r>
      <w:r w:rsidRPr="00F9598B">
        <w:rPr>
          <w:rFonts w:ascii="Times New Roman" w:hAnsi="Times New Roman" w:cs="Times New Roman"/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 19.11.2014 № 727/14,</w:t>
      </w:r>
    </w:p>
    <w:p w:rsidR="0065704C" w:rsidRPr="00F9598B" w:rsidRDefault="0065704C" w:rsidP="002A6F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32DD3" w:rsidRPr="00F9598B" w:rsidRDefault="00F32DD3" w:rsidP="0056170D">
      <w:pPr>
        <w:pStyle w:val="10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9598B">
        <w:rPr>
          <w:rFonts w:ascii="Times New Roman" w:hAnsi="Times New Roman"/>
          <w:sz w:val="26"/>
          <w:szCs w:val="26"/>
        </w:rPr>
        <w:t>УСТАНОВИЛА:</w:t>
      </w:r>
    </w:p>
    <w:p w:rsidR="00F32DD3" w:rsidRPr="00F9598B" w:rsidRDefault="00F32DD3" w:rsidP="0056170D">
      <w:pPr>
        <w:pStyle w:val="10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1D4A7E" w:rsidRPr="00F9598B" w:rsidRDefault="00F32DD3" w:rsidP="008312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 xml:space="preserve">В Управление поступила жалоба </w:t>
      </w:r>
      <w:r w:rsidR="008312AF">
        <w:rPr>
          <w:rFonts w:ascii="Times New Roman" w:hAnsi="Times New Roman" w:cs="Times New Roman"/>
          <w:sz w:val="26"/>
          <w:szCs w:val="26"/>
        </w:rPr>
        <w:t xml:space="preserve">Заявителя на </w:t>
      </w:r>
      <w:r w:rsidR="00997215">
        <w:rPr>
          <w:rFonts w:ascii="Times New Roman" w:hAnsi="Times New Roman" w:cs="Times New Roman"/>
          <w:sz w:val="26"/>
          <w:szCs w:val="26"/>
        </w:rPr>
        <w:t>действия Заказчика</w:t>
      </w:r>
      <w:r w:rsidR="009610DF">
        <w:rPr>
          <w:rFonts w:ascii="Times New Roman" w:hAnsi="Times New Roman" w:cs="Times New Roman"/>
          <w:sz w:val="26"/>
          <w:szCs w:val="26"/>
        </w:rPr>
        <w:t xml:space="preserve"> при проведении </w:t>
      </w:r>
      <w:r w:rsidR="008312AF">
        <w:rPr>
          <w:rFonts w:ascii="Times New Roman" w:hAnsi="Times New Roman" w:cs="Times New Roman"/>
          <w:sz w:val="26"/>
          <w:szCs w:val="26"/>
        </w:rPr>
        <w:t>Конкурса.</w:t>
      </w:r>
    </w:p>
    <w:p w:rsidR="00F32DD3" w:rsidRPr="00F9598B" w:rsidRDefault="00997215" w:rsidP="00561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7215">
        <w:rPr>
          <w:rFonts w:ascii="Times New Roman" w:hAnsi="Times New Roman" w:cs="Times New Roman"/>
          <w:bCs/>
          <w:sz w:val="26"/>
          <w:szCs w:val="26"/>
        </w:rPr>
        <w:t xml:space="preserve">По мнению Заявителя </w:t>
      </w:r>
      <w:r w:rsidR="00F22A28">
        <w:rPr>
          <w:rFonts w:ascii="Times New Roman" w:hAnsi="Times New Roman" w:cs="Times New Roman"/>
          <w:bCs/>
          <w:sz w:val="26"/>
          <w:szCs w:val="26"/>
        </w:rPr>
        <w:t xml:space="preserve">Конкурсная </w:t>
      </w:r>
      <w:r w:rsidRPr="00997215">
        <w:rPr>
          <w:rFonts w:ascii="Times New Roman" w:hAnsi="Times New Roman" w:cs="Times New Roman"/>
          <w:bCs/>
          <w:sz w:val="26"/>
          <w:szCs w:val="26"/>
        </w:rPr>
        <w:t>документация не соответствует требованиям Закона о контрактной системе.</w:t>
      </w:r>
    </w:p>
    <w:p w:rsidR="00F32DD3" w:rsidRPr="00F9598B" w:rsidRDefault="00F32DD3" w:rsidP="001E3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 xml:space="preserve">В соответствии с извещением, </w:t>
      </w:r>
      <w:r w:rsidR="001A55C4" w:rsidRPr="00F9598B">
        <w:rPr>
          <w:rFonts w:ascii="Times New Roman" w:hAnsi="Times New Roman" w:cs="Times New Roman"/>
          <w:sz w:val="26"/>
          <w:szCs w:val="26"/>
        </w:rPr>
        <w:t xml:space="preserve">Конкурсной </w:t>
      </w:r>
      <w:r w:rsidRPr="00F9598B">
        <w:rPr>
          <w:rFonts w:ascii="Times New Roman" w:hAnsi="Times New Roman" w:cs="Times New Roman"/>
          <w:sz w:val="26"/>
          <w:szCs w:val="26"/>
        </w:rPr>
        <w:t>документацией, протоколами, составленными при осуществлении закупки:</w:t>
      </w:r>
    </w:p>
    <w:p w:rsidR="00391128" w:rsidRDefault="00CA39D6" w:rsidP="009972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1A55C4" w:rsidRPr="00F9598B">
        <w:rPr>
          <w:rFonts w:ascii="Times New Roman" w:hAnsi="Times New Roman" w:cs="Times New Roman"/>
          <w:sz w:val="26"/>
          <w:szCs w:val="26"/>
        </w:rPr>
        <w:t>Конкурса</w:t>
      </w:r>
      <w:r w:rsidRPr="00F9598B">
        <w:rPr>
          <w:rFonts w:ascii="Times New Roman" w:hAnsi="Times New Roman" w:cs="Times New Roman"/>
          <w:sz w:val="26"/>
          <w:szCs w:val="26"/>
        </w:rPr>
        <w:t xml:space="preserve"> размещено на Официальном </w:t>
      </w:r>
      <w:r w:rsidR="001E3933" w:rsidRPr="00F9598B">
        <w:rPr>
          <w:rFonts w:ascii="Times New Roman" w:hAnsi="Times New Roman" w:cs="Times New Roman"/>
          <w:sz w:val="26"/>
          <w:szCs w:val="26"/>
        </w:rPr>
        <w:br/>
      </w:r>
      <w:r w:rsidRPr="00F9598B">
        <w:rPr>
          <w:rFonts w:ascii="Times New Roman" w:hAnsi="Times New Roman" w:cs="Times New Roman"/>
          <w:sz w:val="26"/>
          <w:szCs w:val="26"/>
        </w:rPr>
        <w:t xml:space="preserve">сайте – </w:t>
      </w:r>
      <w:r w:rsidR="00A512E1">
        <w:rPr>
          <w:rFonts w:ascii="Times New Roman" w:hAnsi="Times New Roman" w:cs="Times New Roman"/>
          <w:sz w:val="26"/>
          <w:szCs w:val="26"/>
        </w:rPr>
        <w:t>24</w:t>
      </w:r>
      <w:r w:rsidR="00997215" w:rsidRPr="00997215">
        <w:rPr>
          <w:rFonts w:ascii="Times New Roman" w:hAnsi="Times New Roman" w:cs="Times New Roman"/>
          <w:sz w:val="26"/>
          <w:szCs w:val="26"/>
        </w:rPr>
        <w:t>.</w:t>
      </w:r>
      <w:r w:rsidR="00A512E1">
        <w:rPr>
          <w:rFonts w:ascii="Times New Roman" w:hAnsi="Times New Roman" w:cs="Times New Roman"/>
          <w:sz w:val="26"/>
          <w:szCs w:val="26"/>
        </w:rPr>
        <w:t>10</w:t>
      </w:r>
      <w:r w:rsidR="00997215" w:rsidRPr="00997215">
        <w:rPr>
          <w:rFonts w:ascii="Times New Roman" w:hAnsi="Times New Roman" w:cs="Times New Roman"/>
          <w:sz w:val="26"/>
          <w:szCs w:val="26"/>
        </w:rPr>
        <w:t>.2017</w:t>
      </w:r>
      <w:r w:rsidRPr="00F9598B">
        <w:rPr>
          <w:rFonts w:ascii="Times New Roman" w:hAnsi="Times New Roman" w:cs="Times New Roman"/>
          <w:sz w:val="26"/>
          <w:szCs w:val="26"/>
        </w:rPr>
        <w:t>;</w:t>
      </w:r>
    </w:p>
    <w:p w:rsidR="00391128" w:rsidRDefault="00391128" w:rsidP="00A512E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91128">
        <w:rPr>
          <w:rFonts w:ascii="Times New Roman" w:hAnsi="Times New Roman" w:cs="Times New Roman"/>
          <w:sz w:val="26"/>
          <w:szCs w:val="26"/>
        </w:rPr>
        <w:t>начальн</w:t>
      </w:r>
      <w:r>
        <w:rPr>
          <w:rFonts w:ascii="Times New Roman" w:hAnsi="Times New Roman" w:cs="Times New Roman"/>
          <w:sz w:val="26"/>
          <w:szCs w:val="26"/>
        </w:rPr>
        <w:t xml:space="preserve">ая максимальная цена контракта </w:t>
      </w:r>
      <w:r w:rsidR="00275992">
        <w:rPr>
          <w:rFonts w:ascii="Times New Roman" w:hAnsi="Times New Roman" w:cs="Times New Roman"/>
          <w:sz w:val="26"/>
          <w:szCs w:val="26"/>
        </w:rPr>
        <w:t>–</w:t>
      </w:r>
      <w:r w:rsidRPr="00391128">
        <w:rPr>
          <w:rFonts w:ascii="Times New Roman" w:hAnsi="Times New Roman" w:cs="Times New Roman"/>
          <w:sz w:val="26"/>
          <w:szCs w:val="26"/>
        </w:rPr>
        <w:t xml:space="preserve"> </w:t>
      </w:r>
      <w:r w:rsidR="00A512E1">
        <w:rPr>
          <w:rFonts w:ascii="Times New Roman" w:hAnsi="Times New Roman" w:cs="Times New Roman"/>
          <w:sz w:val="26"/>
          <w:szCs w:val="26"/>
        </w:rPr>
        <w:t xml:space="preserve">6 572 880, </w:t>
      </w:r>
      <w:r w:rsidR="00A512E1" w:rsidRPr="00A512E1">
        <w:rPr>
          <w:rFonts w:ascii="Times New Roman" w:hAnsi="Times New Roman" w:cs="Times New Roman"/>
          <w:sz w:val="26"/>
          <w:szCs w:val="26"/>
        </w:rPr>
        <w:t xml:space="preserve">00 </w:t>
      </w:r>
      <w:r w:rsidR="00275992">
        <w:rPr>
          <w:rFonts w:ascii="Times New Roman" w:hAnsi="Times New Roman" w:cs="Times New Roman"/>
          <w:sz w:val="26"/>
          <w:szCs w:val="26"/>
        </w:rPr>
        <w:t>руб.</w:t>
      </w:r>
      <w:r w:rsidRPr="00391128">
        <w:rPr>
          <w:rFonts w:ascii="Times New Roman" w:hAnsi="Times New Roman" w:cs="Times New Roman"/>
          <w:sz w:val="26"/>
          <w:szCs w:val="26"/>
        </w:rPr>
        <w:t>;</w:t>
      </w:r>
    </w:p>
    <w:p w:rsidR="00391128" w:rsidRPr="00275992" w:rsidRDefault="00275992" w:rsidP="00997215">
      <w:pPr>
        <w:numPr>
          <w:ilvl w:val="0"/>
          <w:numId w:val="1"/>
        </w:numPr>
        <w:spacing w:after="0" w:line="240" w:lineRule="auto"/>
        <w:ind w:hanging="7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 окончания подачи заявок</w:t>
      </w:r>
      <w:r w:rsidR="00391128" w:rsidRPr="003911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512E1">
        <w:rPr>
          <w:rFonts w:ascii="Times New Roman" w:hAnsi="Times New Roman" w:cs="Times New Roman"/>
          <w:sz w:val="26"/>
          <w:szCs w:val="26"/>
        </w:rPr>
        <w:t>14</w:t>
      </w:r>
      <w:r w:rsidR="00997215" w:rsidRPr="00997215">
        <w:rPr>
          <w:rFonts w:ascii="Times New Roman" w:hAnsi="Times New Roman" w:cs="Times New Roman"/>
          <w:sz w:val="26"/>
          <w:szCs w:val="26"/>
        </w:rPr>
        <w:t>.</w:t>
      </w:r>
      <w:r w:rsidR="00A512E1">
        <w:rPr>
          <w:rFonts w:ascii="Times New Roman" w:hAnsi="Times New Roman" w:cs="Times New Roman"/>
          <w:sz w:val="26"/>
          <w:szCs w:val="26"/>
        </w:rPr>
        <w:t>11</w:t>
      </w:r>
      <w:r w:rsidR="00997215" w:rsidRPr="00997215">
        <w:rPr>
          <w:rFonts w:ascii="Times New Roman" w:hAnsi="Times New Roman" w:cs="Times New Roman"/>
          <w:sz w:val="26"/>
          <w:szCs w:val="26"/>
        </w:rPr>
        <w:t>.2017</w:t>
      </w:r>
      <w:r w:rsidR="00391128" w:rsidRPr="00391128">
        <w:rPr>
          <w:rFonts w:ascii="Times New Roman" w:hAnsi="Times New Roman" w:cs="Times New Roman"/>
          <w:sz w:val="26"/>
          <w:szCs w:val="26"/>
        </w:rPr>
        <w:t>;</w:t>
      </w:r>
    </w:p>
    <w:p w:rsidR="001411E3" w:rsidRPr="00E303D6" w:rsidRDefault="001E3933" w:rsidP="00997215">
      <w:pPr>
        <w:numPr>
          <w:ilvl w:val="0"/>
          <w:numId w:val="1"/>
        </w:numPr>
        <w:spacing w:after="0" w:line="240" w:lineRule="auto"/>
        <w:ind w:hanging="77"/>
        <w:jc w:val="both"/>
        <w:rPr>
          <w:rFonts w:ascii="Times New Roman" w:hAnsi="Times New Roman" w:cs="Times New Roman"/>
          <w:sz w:val="26"/>
          <w:szCs w:val="26"/>
        </w:rPr>
      </w:pPr>
      <w:r w:rsidRPr="00502349">
        <w:rPr>
          <w:rFonts w:ascii="Times New Roman" w:hAnsi="Times New Roman"/>
          <w:sz w:val="26"/>
          <w:szCs w:val="26"/>
        </w:rPr>
        <w:t xml:space="preserve">дата рассмотрения и оценки заявок на участие в Конкурсе </w:t>
      </w:r>
      <w:r w:rsidRPr="00502349">
        <w:rPr>
          <w:rFonts w:ascii="Times New Roman" w:hAnsi="Times New Roman" w:cs="Times New Roman"/>
          <w:sz w:val="26"/>
          <w:szCs w:val="26"/>
        </w:rPr>
        <w:t xml:space="preserve">– </w:t>
      </w:r>
      <w:r w:rsidR="00A512E1">
        <w:rPr>
          <w:rFonts w:ascii="Times New Roman" w:hAnsi="Times New Roman" w:cs="Times New Roman"/>
          <w:sz w:val="26"/>
          <w:szCs w:val="26"/>
          <w:shd w:val="clear" w:color="auto" w:fill="FFFFFF"/>
        </w:rPr>
        <w:t>14</w:t>
      </w:r>
      <w:r w:rsidR="00997215" w:rsidRPr="00997215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A512E1">
        <w:rPr>
          <w:rFonts w:ascii="Times New Roman" w:hAnsi="Times New Roman" w:cs="Times New Roman"/>
          <w:sz w:val="26"/>
          <w:szCs w:val="26"/>
          <w:shd w:val="clear" w:color="auto" w:fill="FFFFFF"/>
        </w:rPr>
        <w:t>11</w:t>
      </w:r>
      <w:r w:rsidR="00997215" w:rsidRPr="00997215">
        <w:rPr>
          <w:rFonts w:ascii="Times New Roman" w:hAnsi="Times New Roman" w:cs="Times New Roman"/>
          <w:sz w:val="26"/>
          <w:szCs w:val="26"/>
          <w:shd w:val="clear" w:color="auto" w:fill="FFFFFF"/>
        </w:rPr>
        <w:t>.2017</w:t>
      </w:r>
      <w:r w:rsidR="00E303D6">
        <w:rPr>
          <w:rFonts w:ascii="Times New Roman" w:hAnsi="Times New Roman"/>
          <w:sz w:val="26"/>
          <w:szCs w:val="26"/>
        </w:rPr>
        <w:t>.</w:t>
      </w:r>
    </w:p>
    <w:p w:rsidR="00E303D6" w:rsidRPr="004629B6" w:rsidRDefault="00E303D6" w:rsidP="00E303D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D737D" w:rsidRDefault="00E303D6" w:rsidP="000D73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303D6">
        <w:rPr>
          <w:rFonts w:ascii="Times New Roman" w:hAnsi="Times New Roman" w:cs="Times New Roman"/>
          <w:sz w:val="26"/>
          <w:szCs w:val="26"/>
        </w:rPr>
        <w:t xml:space="preserve">1) </w:t>
      </w:r>
      <w:r w:rsidR="000D737D">
        <w:rPr>
          <w:rFonts w:ascii="Times New Roman" w:hAnsi="Times New Roman" w:cs="Times New Roman"/>
          <w:sz w:val="26"/>
          <w:szCs w:val="26"/>
        </w:rPr>
        <w:t xml:space="preserve">Согласно доводу жалобы Заявителя, </w:t>
      </w:r>
      <w:r w:rsidR="00BA4F06">
        <w:rPr>
          <w:rFonts w:ascii="Times New Roman" w:hAnsi="Times New Roman" w:cs="Times New Roman"/>
          <w:sz w:val="26"/>
          <w:szCs w:val="26"/>
        </w:rPr>
        <w:t>Заказчиком установлена оценка не позволяющая должным образом оценить участника закупки</w:t>
      </w:r>
      <w:r w:rsidR="000D737D">
        <w:rPr>
          <w:rFonts w:ascii="Times New Roman" w:hAnsi="Times New Roman" w:cs="Times New Roman"/>
          <w:sz w:val="26"/>
          <w:szCs w:val="26"/>
        </w:rPr>
        <w:t>.</w:t>
      </w:r>
    </w:p>
    <w:p w:rsidR="003B392C" w:rsidRDefault="000D737D" w:rsidP="000D73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D737D">
        <w:rPr>
          <w:rFonts w:ascii="Times New Roman" w:hAnsi="Times New Roman" w:cs="Times New Roman"/>
          <w:sz w:val="26"/>
          <w:szCs w:val="26"/>
        </w:rPr>
        <w:t>В соответствии с пунктом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0D737D" w:rsidRPr="00A368E0" w:rsidRDefault="000D737D" w:rsidP="000D737D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368E0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11" w:history="1">
        <w:r w:rsidRPr="00A368E0">
          <w:rPr>
            <w:rFonts w:ascii="Times New Roman" w:hAnsi="Times New Roman" w:cs="Times New Roman"/>
            <w:sz w:val="26"/>
            <w:szCs w:val="26"/>
          </w:rPr>
          <w:t>пунктом 1 части 1 статьи 33</w:t>
        </w:r>
      </w:hyperlink>
      <w:r w:rsidRPr="00A368E0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в сфере закупок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0D737D" w:rsidRPr="00A368E0" w:rsidRDefault="000D737D" w:rsidP="000D737D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368E0">
        <w:rPr>
          <w:rFonts w:ascii="Times New Roman" w:hAnsi="Times New Roman" w:cs="Times New Roman"/>
          <w:sz w:val="26"/>
          <w:szCs w:val="26"/>
        </w:rPr>
        <w:t xml:space="preserve">Согласно </w:t>
      </w:r>
      <w:hyperlink r:id="rId12" w:history="1">
        <w:r w:rsidRPr="00A368E0">
          <w:rPr>
            <w:rFonts w:ascii="Times New Roman" w:hAnsi="Times New Roman" w:cs="Times New Roman"/>
            <w:sz w:val="26"/>
            <w:szCs w:val="26"/>
          </w:rPr>
          <w:t>части 2 статьи 33</w:t>
        </w:r>
      </w:hyperlink>
      <w:r w:rsidRPr="00A368E0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в сфере закупок, документация о закупке в соответствии с требованиями, указанными в </w:t>
      </w:r>
      <w:hyperlink r:id="rId13" w:history="1">
        <w:r w:rsidRPr="00A368E0">
          <w:rPr>
            <w:rFonts w:ascii="Times New Roman" w:hAnsi="Times New Roman" w:cs="Times New Roman"/>
            <w:sz w:val="26"/>
            <w:szCs w:val="26"/>
          </w:rPr>
          <w:t>части 1 статьи 33</w:t>
        </w:r>
      </w:hyperlink>
      <w:r w:rsidRPr="00A368E0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в сфере закупок, должна содержать показатели, позволяющие определить соответствие закупаемых товара, работы, услуги </w:t>
      </w:r>
      <w:r w:rsidRPr="00A368E0">
        <w:rPr>
          <w:rFonts w:ascii="Times New Roman" w:hAnsi="Times New Roman" w:cs="Times New Roman"/>
          <w:sz w:val="26"/>
          <w:szCs w:val="26"/>
        </w:rPr>
        <w:lastRenderedPageBreak/>
        <w:t>установленным заказчиком требов</w:t>
      </w:r>
      <w:r>
        <w:rPr>
          <w:rFonts w:ascii="Times New Roman" w:hAnsi="Times New Roman" w:cs="Times New Roman"/>
          <w:sz w:val="26"/>
          <w:szCs w:val="26"/>
        </w:rPr>
        <w:t>аниям. При этом указываются макс</w:t>
      </w:r>
      <w:r w:rsidRPr="00A368E0">
        <w:rPr>
          <w:rFonts w:ascii="Times New Roman" w:hAnsi="Times New Roman" w:cs="Times New Roman"/>
          <w:sz w:val="26"/>
          <w:szCs w:val="26"/>
        </w:rPr>
        <w:t>имальные и (или) минимальные значения таких показателей, а также значения показателей, которые не могут изменяться.</w:t>
      </w:r>
    </w:p>
    <w:p w:rsidR="000D737D" w:rsidRPr="00A368E0" w:rsidRDefault="000D737D" w:rsidP="000D737D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368E0">
        <w:rPr>
          <w:rFonts w:ascii="Times New Roman" w:hAnsi="Times New Roman" w:cs="Times New Roman"/>
          <w:sz w:val="26"/>
          <w:szCs w:val="26"/>
        </w:rPr>
        <w:t xml:space="preserve">В силу </w:t>
      </w:r>
      <w:hyperlink r:id="rId14" w:history="1">
        <w:r w:rsidRPr="00A368E0">
          <w:rPr>
            <w:rFonts w:ascii="Times New Roman" w:hAnsi="Times New Roman" w:cs="Times New Roman"/>
            <w:sz w:val="26"/>
            <w:szCs w:val="26"/>
          </w:rPr>
          <w:t>части 3 статьи 33</w:t>
        </w:r>
      </w:hyperlink>
      <w:r w:rsidRPr="00A368E0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в сфере закупок,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</w:t>
      </w:r>
      <w:r>
        <w:rPr>
          <w:rFonts w:ascii="Times New Roman" w:hAnsi="Times New Roman" w:cs="Times New Roman"/>
          <w:sz w:val="26"/>
          <w:szCs w:val="26"/>
        </w:rPr>
        <w:t>дусмотрена Законом о контрактной системе</w:t>
      </w:r>
      <w:r w:rsidRPr="00A368E0">
        <w:rPr>
          <w:rFonts w:ascii="Times New Roman" w:hAnsi="Times New Roman" w:cs="Times New Roman"/>
          <w:sz w:val="26"/>
          <w:szCs w:val="26"/>
        </w:rPr>
        <w:t>.</w:t>
      </w:r>
    </w:p>
    <w:p w:rsidR="000D737D" w:rsidRPr="00A368E0" w:rsidRDefault="000D737D" w:rsidP="000D737D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368E0">
        <w:rPr>
          <w:rFonts w:ascii="Times New Roman" w:hAnsi="Times New Roman" w:cs="Times New Roman"/>
          <w:sz w:val="26"/>
          <w:szCs w:val="26"/>
        </w:rPr>
        <w:t xml:space="preserve">В соответствии с пунктом 4 части 1 статьи 50 </w:t>
      </w:r>
      <w:r>
        <w:rPr>
          <w:rFonts w:ascii="Times New Roman" w:hAnsi="Times New Roman" w:cs="Times New Roman"/>
          <w:sz w:val="26"/>
          <w:szCs w:val="26"/>
        </w:rPr>
        <w:t>Закона о контрактной системе</w:t>
      </w:r>
      <w:r w:rsidRPr="00A368E0">
        <w:rPr>
          <w:rFonts w:ascii="Times New Roman" w:hAnsi="Times New Roman" w:cs="Times New Roman"/>
          <w:sz w:val="26"/>
          <w:szCs w:val="26"/>
        </w:rPr>
        <w:t xml:space="preserve"> конкурсная документация наряду с информацией, указанной в извещении о проведении открытого конкурса, должна содержать предусмотренные статьей 51 Закона о контрактной системе требования к содержанию, в том числе к описанию предложения участника открытого конкурса, к форме, составу заявки на участие в открытом конкурсе и инструкцию по ее заполнению, при этом не допускается установление требований, влекущих за собой ограничение количества участников открытого конкурса или ограничение доступа к участию в открытом конкурсе.</w:t>
      </w:r>
    </w:p>
    <w:p w:rsidR="000D737D" w:rsidRDefault="000D737D" w:rsidP="000D73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68E0">
        <w:rPr>
          <w:rFonts w:ascii="Times New Roman" w:hAnsi="Times New Roman" w:cs="Times New Roman"/>
          <w:sz w:val="26"/>
          <w:szCs w:val="26"/>
        </w:rPr>
        <w:t>Согласно пункту 9 части 1 статьи 50 Закона о контрактной системе конкурсная документация наряду с информацией, указанной в извещении о проведении открытого конкурса, должна содержать критерии оценки заявок на участие в открытом конкурсе, величины значимости этих критериев, порядок рассмотрения и оценки заявок на участие в открытом конкурсе в соответствии с Законом о контрактной системе.</w:t>
      </w:r>
    </w:p>
    <w:p w:rsidR="00A65AC9" w:rsidRDefault="007241FC" w:rsidP="000D73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пункте 2 порядка оценки «</w:t>
      </w:r>
      <w:r w:rsidRPr="00E303D6">
        <w:rPr>
          <w:rFonts w:ascii="Times New Roman" w:hAnsi="Times New Roman" w:cs="Times New Roman"/>
          <w:sz w:val="26"/>
          <w:szCs w:val="26"/>
        </w:rPr>
        <w:t xml:space="preserve">Оценка заявок по критерию «Качественные, функциональные и экологические характеристики объекта закупок» установлено: </w:t>
      </w:r>
    </w:p>
    <w:p w:rsidR="00A65AC9" w:rsidRDefault="00A65AC9" w:rsidP="000D73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701"/>
        <w:gridCol w:w="1843"/>
        <w:gridCol w:w="1842"/>
        <w:gridCol w:w="1701"/>
        <w:gridCol w:w="1996"/>
      </w:tblGrid>
      <w:tr w:rsidR="007241FC" w:rsidRPr="002E3E35" w:rsidTr="007241FC">
        <w:trPr>
          <w:jc w:val="center"/>
        </w:trPr>
        <w:tc>
          <w:tcPr>
            <w:tcW w:w="1526" w:type="dxa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083" w:type="dxa"/>
            <w:gridSpan w:val="5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Порядок оценки заявок по критерию «Качественные, функциональные и экологические характеристики объекта закупки»</w:t>
            </w:r>
          </w:p>
        </w:tc>
      </w:tr>
      <w:tr w:rsidR="007241FC" w:rsidRPr="002E3E35" w:rsidTr="007241FC">
        <w:trPr>
          <w:jc w:val="center"/>
        </w:trPr>
        <w:tc>
          <w:tcPr>
            <w:tcW w:w="1526" w:type="dxa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 xml:space="preserve">Максимальное количество присваиваемых баллов </w:t>
            </w:r>
          </w:p>
        </w:tc>
        <w:tc>
          <w:tcPr>
            <w:tcW w:w="9083" w:type="dxa"/>
            <w:gridSpan w:val="5"/>
            <w:vAlign w:val="center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100</w:t>
            </w:r>
          </w:p>
        </w:tc>
      </w:tr>
      <w:tr w:rsidR="007241FC" w:rsidRPr="002E3E35" w:rsidTr="007241FC">
        <w:trPr>
          <w:jc w:val="center"/>
        </w:trPr>
        <w:tc>
          <w:tcPr>
            <w:tcW w:w="1526" w:type="dxa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Порядок присвоения баллов</w:t>
            </w:r>
          </w:p>
        </w:tc>
        <w:tc>
          <w:tcPr>
            <w:tcW w:w="1701" w:type="dxa"/>
            <w:vAlign w:val="center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843" w:type="dxa"/>
            <w:vAlign w:val="center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1842" w:type="dxa"/>
            <w:vAlign w:val="center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center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1996" w:type="dxa"/>
            <w:vAlign w:val="center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100</w:t>
            </w:r>
          </w:p>
        </w:tc>
      </w:tr>
      <w:tr w:rsidR="007241FC" w:rsidRPr="002E3E35" w:rsidTr="007241FC">
        <w:trPr>
          <w:jc w:val="center"/>
        </w:trPr>
        <w:tc>
          <w:tcPr>
            <w:tcW w:w="1526" w:type="dxa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В составе заявки отсутствует предложение о качестве работ либо в составе заявки представлено полностью скопированное техническое задание без раскрытия порядка выполнения работ</w:t>
            </w:r>
          </w:p>
        </w:tc>
        <w:tc>
          <w:tcPr>
            <w:tcW w:w="1843" w:type="dxa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В составе заявки представлено общее описание порядка выполнения работ по всем мероприятиям, предусмотренным техническим заданием</w:t>
            </w:r>
          </w:p>
        </w:tc>
        <w:tc>
          <w:tcPr>
            <w:tcW w:w="1842" w:type="dxa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В составе заявки представлено описание порядка выполнения работ по всем мероприятиям, предусмотренным техническим заданием,  с детализацией по разделам ПСД</w:t>
            </w:r>
          </w:p>
        </w:tc>
        <w:tc>
          <w:tcPr>
            <w:tcW w:w="1701" w:type="dxa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 xml:space="preserve">В составе заявки представлено </w:t>
            </w:r>
            <w:r w:rsidRPr="008111B4">
              <w:rPr>
                <w:rFonts w:eastAsia="Calibri"/>
                <w:sz w:val="20"/>
                <w:szCs w:val="20"/>
              </w:rPr>
              <w:t>описание порядка выполнения работ по всем мероприятиям, предусмотренным техническим заданием, с</w:t>
            </w:r>
            <w:r w:rsidRPr="002E3E35">
              <w:rPr>
                <w:rFonts w:eastAsia="Calibri"/>
                <w:sz w:val="20"/>
                <w:szCs w:val="20"/>
              </w:rPr>
              <w:t xml:space="preserve"> детализацией по разделам ПСД и указанием конкретных показателей проектируемого объекта </w:t>
            </w:r>
          </w:p>
        </w:tc>
        <w:tc>
          <w:tcPr>
            <w:tcW w:w="1996" w:type="dxa"/>
          </w:tcPr>
          <w:p w:rsidR="007241FC" w:rsidRPr="002E3E35" w:rsidRDefault="007241FC" w:rsidP="007241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Calibri"/>
                <w:sz w:val="20"/>
                <w:szCs w:val="20"/>
              </w:rPr>
            </w:pPr>
            <w:r w:rsidRPr="002E3E35">
              <w:rPr>
                <w:rFonts w:eastAsia="Calibri"/>
                <w:sz w:val="20"/>
                <w:szCs w:val="20"/>
              </w:rPr>
              <w:t>В составе заявки представлено наиболее детализированное описание порядка работ по всем мероприятиям, предусмотренным техническим заданием, с детализацией по разделам ПСД и с указанием конкретных показателей проектируемого объекта</w:t>
            </w:r>
          </w:p>
        </w:tc>
      </w:tr>
    </w:tbl>
    <w:p w:rsidR="008111B4" w:rsidRDefault="008111B4" w:rsidP="008111B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73757" w:rsidRPr="00473757" w:rsidRDefault="00473757" w:rsidP="008111B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73757">
        <w:rPr>
          <w:rFonts w:ascii="Times New Roman" w:hAnsi="Times New Roman" w:cs="Times New Roman"/>
          <w:sz w:val="26"/>
          <w:szCs w:val="26"/>
        </w:rPr>
        <w:t xml:space="preserve">На основании изложенного, Комиссия приходит к выводу о том, что порядок оценки заявок установлен в Конкурсной документации ненадлежащим образом, в частности, вышеуказанный порядок оценки  не позволяет выявить лучшее условие исполнения контракта, поскольку в Конкурсной документации не установлен предмет оценки, позволяющий определить исчерпывающий перечень информации, подлежащих оценке конкурсной комиссией и соответственно подлежащих представлению участниками закупки в своих заявках для получения оценки по Критерию «Качественные, функциональные и экологические </w:t>
      </w:r>
      <w:r w:rsidR="00D52B4C">
        <w:rPr>
          <w:rFonts w:ascii="Times New Roman" w:hAnsi="Times New Roman" w:cs="Times New Roman"/>
          <w:sz w:val="26"/>
          <w:szCs w:val="26"/>
        </w:rPr>
        <w:t>характеристики объекта закупки».</w:t>
      </w:r>
      <w:r w:rsidR="008111B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7F5A" w:rsidRDefault="003E7F5A" w:rsidP="00473757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1177D1">
        <w:rPr>
          <w:rFonts w:ascii="14" w:hAnsi="14"/>
          <w:bCs/>
          <w:sz w:val="26"/>
          <w:szCs w:val="26"/>
        </w:rPr>
        <w:t>Комиссия пришла к выводу, что порядок оценки по указанн</w:t>
      </w:r>
      <w:r w:rsidR="00D66733">
        <w:rPr>
          <w:rFonts w:ascii="14" w:hAnsi="14"/>
          <w:bCs/>
          <w:sz w:val="26"/>
          <w:szCs w:val="26"/>
        </w:rPr>
        <w:t>ым</w:t>
      </w:r>
      <w:r w:rsidRPr="001177D1">
        <w:rPr>
          <w:rFonts w:ascii="14" w:hAnsi="14"/>
          <w:bCs/>
          <w:sz w:val="26"/>
          <w:szCs w:val="26"/>
        </w:rPr>
        <w:t xml:space="preserve"> показател</w:t>
      </w:r>
      <w:r w:rsidR="00D66733">
        <w:rPr>
          <w:rFonts w:ascii="14" w:hAnsi="14"/>
          <w:bCs/>
          <w:sz w:val="26"/>
          <w:szCs w:val="26"/>
        </w:rPr>
        <w:t>ям</w:t>
      </w:r>
      <w:r w:rsidRPr="001177D1">
        <w:rPr>
          <w:rFonts w:ascii="14" w:hAnsi="14"/>
          <w:bCs/>
          <w:sz w:val="26"/>
          <w:szCs w:val="26"/>
        </w:rPr>
        <w:t xml:space="preserve"> не позволяет выявить лучшее предложение об условиях исполнения контракта в связи с отсутствием предмета оценки, позволяющего определить перечень сведений, подлежащих оценке Конкурсной комиссией и, соответственно, подлежащих представлению участниками закупки в своих заявках для получения оценки, а также, в связи с отсутствием инструкции по заполнению заявки, позволяющую определить, какие именно сведения подлежат описанию и представлению участниками закупки для оценки Конкурсной комиссией.</w:t>
      </w:r>
    </w:p>
    <w:p w:rsidR="006F6F73" w:rsidRDefault="006F6F73" w:rsidP="006F6F7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Следовательно, довод жалобы Заявителя является обоснованным.</w:t>
      </w:r>
    </w:p>
    <w:p w:rsidR="00D52B4C" w:rsidRDefault="00E303D6" w:rsidP="006F6F73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>
        <w:rPr>
          <w:rFonts w:ascii="14" w:hAnsi="14"/>
          <w:bCs/>
          <w:sz w:val="26"/>
          <w:szCs w:val="26"/>
        </w:rPr>
        <w:t xml:space="preserve">2) </w:t>
      </w:r>
      <w:r w:rsidR="00794821">
        <w:rPr>
          <w:rFonts w:ascii="14" w:hAnsi="14"/>
          <w:bCs/>
          <w:sz w:val="26"/>
          <w:szCs w:val="26"/>
        </w:rPr>
        <w:t xml:space="preserve">Согласно доводу жалобы Заявителя в документации установлен </w:t>
      </w:r>
      <w:r w:rsidR="00E14DFA">
        <w:rPr>
          <w:rFonts w:ascii="14" w:hAnsi="14"/>
          <w:bCs/>
          <w:sz w:val="26"/>
          <w:szCs w:val="26"/>
        </w:rPr>
        <w:t>к</w:t>
      </w:r>
      <w:r w:rsidR="00794821">
        <w:rPr>
          <w:rFonts w:ascii="14" w:hAnsi="14"/>
          <w:bCs/>
          <w:sz w:val="26"/>
          <w:szCs w:val="26"/>
        </w:rPr>
        <w:t xml:space="preserve">ритерий который оценивает наличие у участников конкурса штатных квалифицированных специалистов. </w:t>
      </w:r>
      <w:r w:rsidR="00E14DFA">
        <w:rPr>
          <w:rFonts w:ascii="14" w:hAnsi="14"/>
          <w:bCs/>
          <w:sz w:val="26"/>
          <w:szCs w:val="26"/>
        </w:rPr>
        <w:tab/>
      </w:r>
      <w:r w:rsidR="00E14DFA">
        <w:rPr>
          <w:rFonts w:ascii="14" w:hAnsi="14"/>
          <w:bCs/>
          <w:sz w:val="26"/>
          <w:szCs w:val="26"/>
        </w:rPr>
        <w:tab/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 xml:space="preserve">В пункте </w:t>
      </w:r>
      <w:r>
        <w:rPr>
          <w:rFonts w:ascii="14" w:hAnsi="14"/>
          <w:bCs/>
          <w:sz w:val="26"/>
          <w:szCs w:val="26"/>
        </w:rPr>
        <w:t>3</w:t>
      </w:r>
      <w:r w:rsidR="00E303D6">
        <w:rPr>
          <w:rFonts w:ascii="14" w:hAnsi="14"/>
          <w:bCs/>
          <w:sz w:val="26"/>
          <w:szCs w:val="26"/>
        </w:rPr>
        <w:t>.</w:t>
      </w:r>
      <w:r>
        <w:rPr>
          <w:rFonts w:ascii="14" w:hAnsi="14"/>
          <w:bCs/>
          <w:sz w:val="26"/>
          <w:szCs w:val="26"/>
        </w:rPr>
        <w:t>1</w:t>
      </w:r>
      <w:r w:rsidRPr="00794821">
        <w:rPr>
          <w:rFonts w:ascii="14" w:hAnsi="14"/>
          <w:bCs/>
          <w:sz w:val="26"/>
          <w:szCs w:val="26"/>
        </w:rPr>
        <w:t xml:space="preserve"> порядка оценки</w:t>
      </w:r>
      <w:r>
        <w:rPr>
          <w:rFonts w:ascii="14" w:hAnsi="14"/>
          <w:bCs/>
          <w:sz w:val="26"/>
          <w:szCs w:val="26"/>
        </w:rPr>
        <w:t xml:space="preserve"> установлено </w:t>
      </w:r>
      <w:r>
        <w:rPr>
          <w:rFonts w:ascii="14" w:hAnsi="14" w:hint="eastAsia"/>
          <w:bCs/>
          <w:sz w:val="26"/>
          <w:szCs w:val="26"/>
        </w:rPr>
        <w:t>«</w:t>
      </w:r>
      <w:r w:rsidRPr="00794821">
        <w:rPr>
          <w:rFonts w:ascii="14" w:hAnsi="14"/>
          <w:bCs/>
          <w:sz w:val="26"/>
          <w:szCs w:val="26"/>
        </w:rPr>
        <w:t>Квалификация трудовых ресурсов (руководителей и ключевых специалистов), предлагаемых для выполнения работ.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Наличие у участника конкурса штатных квалифицированных специалистов, состоящих в штате участника закупки (в том числе сотрудников по договору), на предмет наличия дипломов, аттестатов, сертификатов и удостоверений по проектным специальностям, привлекаемым к выполнению работ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Порядок распределения баллов: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- отсутствуют специалисты – 0 баллов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- от 1 до 5 специалистов включительно – 5 баллов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- от 6 до 10 специалистов включительно – 10 баллов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- от 11 до 15 специалистов включительно – 20 баллов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- от 16 до 20 специалистов включительно – 30 баллов</w:t>
      </w:r>
    </w:p>
    <w:p w:rsid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- 21 специалист и более – 40 баллов</w:t>
      </w:r>
      <w:r>
        <w:rPr>
          <w:rFonts w:ascii="14" w:hAnsi="14" w:hint="eastAsia"/>
          <w:bCs/>
          <w:sz w:val="26"/>
          <w:szCs w:val="26"/>
        </w:rPr>
        <w:t>»</w:t>
      </w:r>
    </w:p>
    <w:p w:rsidR="00794821" w:rsidRDefault="00AF1CF2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AF1CF2">
        <w:rPr>
          <w:rFonts w:ascii="14" w:hAnsi="14"/>
          <w:bCs/>
          <w:sz w:val="26"/>
          <w:szCs w:val="26"/>
        </w:rPr>
        <w:t xml:space="preserve">Вместе с тем, Комиссия приходит к выводу о неправомерности положений порядка оценки заявок </w:t>
      </w:r>
      <w:r>
        <w:rPr>
          <w:rFonts w:ascii="14" w:hAnsi="14"/>
          <w:bCs/>
          <w:sz w:val="26"/>
          <w:szCs w:val="26"/>
        </w:rPr>
        <w:t xml:space="preserve">в пункте 3.1 </w:t>
      </w:r>
      <w:r w:rsidRPr="00AF1CF2">
        <w:rPr>
          <w:rFonts w:ascii="14" w:hAnsi="14"/>
          <w:bCs/>
          <w:sz w:val="26"/>
          <w:szCs w:val="26"/>
        </w:rPr>
        <w:t>в связи с тем, что предоставление сведений о наличии штатных квалифицированных специалистов, состоящих в штате участника закупки, исключает возможность привлекать специалистов на основании заключаемых с ними договоров гражданско-правового характера на выполнение работ.</w:t>
      </w:r>
    </w:p>
    <w:p w:rsid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Следовательно, довод жалобы Заявителя является обоснованным</w:t>
      </w:r>
      <w:r>
        <w:rPr>
          <w:rFonts w:ascii="14" w:hAnsi="14"/>
          <w:bCs/>
          <w:sz w:val="26"/>
          <w:szCs w:val="26"/>
        </w:rPr>
        <w:t>.</w:t>
      </w:r>
    </w:p>
    <w:p w:rsidR="00E303D6" w:rsidRPr="001177D1" w:rsidRDefault="00E303D6" w:rsidP="00E303D6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1177D1">
        <w:rPr>
          <w:rFonts w:ascii="14" w:hAnsi="14"/>
          <w:bCs/>
          <w:sz w:val="26"/>
          <w:szCs w:val="26"/>
        </w:rPr>
        <w:t>Таким образом, Комиссия пришла к выводу о нарушении Заказчиком пунктов 4 и 9 части 1 статьи 50 Закона о контрактной системе в части утверждения Конкурсной документации, не содержащей надлежащий порядок оценки заявок на участие в Конкурсе и надлежащей инструкции по их заполнению.</w:t>
      </w:r>
    </w:p>
    <w:p w:rsidR="00E303D6" w:rsidRPr="001177D1" w:rsidRDefault="00E303D6" w:rsidP="00E303D6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1177D1">
        <w:rPr>
          <w:rFonts w:ascii="14" w:hAnsi="14"/>
          <w:bCs/>
          <w:sz w:val="26"/>
          <w:szCs w:val="26"/>
        </w:rPr>
        <w:t>Указанные действия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303D6" w:rsidRDefault="00E303D6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1177D1">
        <w:rPr>
          <w:rFonts w:ascii="14" w:hAnsi="14"/>
          <w:bCs/>
          <w:sz w:val="26"/>
          <w:szCs w:val="26"/>
        </w:rPr>
        <w:t>На основании изложенного и руководствуясь частью 1 статьи 2, пунктом 1 части 15 статьи 99, частью 8 статьи 106, частью 1 статьи 112 Закона о контрактной системе, Комиссия</w:t>
      </w:r>
      <w:r>
        <w:rPr>
          <w:rFonts w:ascii="14" w:hAnsi="14"/>
          <w:bCs/>
          <w:sz w:val="26"/>
          <w:szCs w:val="26"/>
        </w:rPr>
        <w:t>.</w:t>
      </w:r>
    </w:p>
    <w:p w:rsidR="00794821" w:rsidRDefault="00E303D6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>
        <w:rPr>
          <w:rFonts w:ascii="14" w:hAnsi="14"/>
          <w:bCs/>
          <w:sz w:val="26"/>
          <w:szCs w:val="26"/>
        </w:rPr>
        <w:t xml:space="preserve">3) </w:t>
      </w:r>
      <w:r w:rsidR="00794821">
        <w:rPr>
          <w:rFonts w:ascii="14" w:hAnsi="14"/>
          <w:bCs/>
          <w:sz w:val="26"/>
          <w:szCs w:val="26"/>
        </w:rPr>
        <w:t>Согласно доводу жалобы Заявителя, Заказчик неправомерно требует наличие у участника Конкурса опыта</w:t>
      </w:r>
      <w:r w:rsidRPr="00E303D6">
        <w:rPr>
          <w:rFonts w:ascii="14" w:hAnsi="14"/>
          <w:bCs/>
          <w:sz w:val="26"/>
          <w:szCs w:val="26"/>
        </w:rPr>
        <w:t xml:space="preserve"> </w:t>
      </w:r>
      <w:r w:rsidRPr="00794821">
        <w:rPr>
          <w:rFonts w:ascii="14" w:hAnsi="14"/>
          <w:bCs/>
          <w:sz w:val="26"/>
          <w:szCs w:val="26"/>
        </w:rPr>
        <w:t>по успешному выполнению работ сопоставимо характера и объема</w:t>
      </w:r>
      <w:r w:rsidR="00794821">
        <w:rPr>
          <w:rFonts w:ascii="14" w:hAnsi="14"/>
          <w:bCs/>
          <w:sz w:val="26"/>
          <w:szCs w:val="26"/>
        </w:rPr>
        <w:t>.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>
        <w:rPr>
          <w:rFonts w:ascii="14" w:hAnsi="14"/>
          <w:bCs/>
          <w:sz w:val="26"/>
          <w:szCs w:val="26"/>
        </w:rPr>
        <w:t xml:space="preserve">Согласно пункту 3.2 порядки оценки установлено </w:t>
      </w:r>
      <w:r>
        <w:rPr>
          <w:rFonts w:ascii="14" w:hAnsi="14" w:hint="eastAsia"/>
          <w:bCs/>
          <w:sz w:val="26"/>
          <w:szCs w:val="26"/>
        </w:rPr>
        <w:t>«</w:t>
      </w:r>
      <w:r w:rsidRPr="00794821">
        <w:rPr>
          <w:rFonts w:ascii="14" w:hAnsi="14"/>
          <w:bCs/>
          <w:sz w:val="26"/>
          <w:szCs w:val="26"/>
        </w:rPr>
        <w:t>Опыт участника по успешному выполнению работ сопоставимо</w:t>
      </w:r>
      <w:r w:rsidR="00E303D6">
        <w:rPr>
          <w:rFonts w:ascii="14" w:hAnsi="14"/>
          <w:bCs/>
          <w:sz w:val="26"/>
          <w:szCs w:val="26"/>
        </w:rPr>
        <w:t>го</w:t>
      </w:r>
      <w:bookmarkStart w:id="0" w:name="_GoBack"/>
      <w:bookmarkEnd w:id="0"/>
      <w:r w:rsidRPr="00794821">
        <w:rPr>
          <w:rFonts w:ascii="14" w:hAnsi="14"/>
          <w:bCs/>
          <w:sz w:val="26"/>
          <w:szCs w:val="26"/>
        </w:rPr>
        <w:t xml:space="preserve"> характера и объема 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Наличие у участника конкурса успешного опыта выполнения работ сопоставимого характера и объема, (под сопоставимым характером понимается выполнение работ по проектированию)</w:t>
      </w:r>
      <w:r w:rsidR="00E303D6">
        <w:rPr>
          <w:rFonts w:ascii="14" w:hAnsi="14"/>
          <w:bCs/>
          <w:sz w:val="26"/>
          <w:szCs w:val="26"/>
        </w:rPr>
        <w:t>.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Под успешным выполнением работ понимается отсутствие у участника закупки штрафных санкций и фактов претензионной работы со стороны Заказчиков и третьих лиц при исполнении контрактов (договоров).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Информация подтверждается копиями договоров/контрактов (исполнение по которым завершено) и актов сдачи-приемки выполненных работ, при этом акты должны быть на всю сумму контракта и подписаны заказчиком и подрядчиком не ранее чем за 3 года до даты окончания срока подачи заявок на участие в конкурсе. При расхождении информации по сумме в актах и контрактах - предоставить документ, свидетельствующий об этих изменениях (дополнительное соглашение).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0 контрактов/договоров-0 баллов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от 1 до 7 контрактов/договоров-5 баллов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от 8 до 14 контрактов /договоров-10 баллов</w:t>
      </w:r>
    </w:p>
    <w:p w:rsidR="00794821" w:rsidRP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от 15 до 22 контрактов/договоров-15 баллов</w:t>
      </w:r>
    </w:p>
    <w:p w:rsid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>23 контракта/договора и более-40 баллов</w:t>
      </w:r>
      <w:r>
        <w:rPr>
          <w:rFonts w:ascii="14" w:hAnsi="14" w:hint="eastAsia"/>
          <w:bCs/>
          <w:sz w:val="26"/>
          <w:szCs w:val="26"/>
        </w:rPr>
        <w:t>»</w:t>
      </w:r>
    </w:p>
    <w:p w:rsidR="00E14DFA" w:rsidRDefault="00E14DFA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>
        <w:rPr>
          <w:rFonts w:ascii="14" w:hAnsi="14"/>
          <w:bCs/>
          <w:sz w:val="26"/>
          <w:szCs w:val="26"/>
        </w:rPr>
        <w:t>Данное требование не противоречит положениям Закона о контрактной системе.</w:t>
      </w:r>
    </w:p>
    <w:p w:rsidR="00E14DFA" w:rsidRDefault="00E14DFA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>
        <w:rPr>
          <w:rFonts w:ascii="14" w:hAnsi="14"/>
          <w:bCs/>
          <w:sz w:val="26"/>
          <w:szCs w:val="26"/>
        </w:rPr>
        <w:t>Заявитель не представил доказательств обоснованности довода.</w:t>
      </w:r>
    </w:p>
    <w:p w:rsidR="00794821" w:rsidRDefault="00794821" w:rsidP="00794821">
      <w:pPr>
        <w:spacing w:after="0" w:line="276" w:lineRule="auto"/>
        <w:ind w:firstLine="709"/>
        <w:jc w:val="both"/>
        <w:rPr>
          <w:rFonts w:ascii="14" w:hAnsi="14"/>
          <w:bCs/>
          <w:sz w:val="26"/>
          <w:szCs w:val="26"/>
        </w:rPr>
      </w:pPr>
      <w:r w:rsidRPr="00794821">
        <w:rPr>
          <w:rFonts w:ascii="14" w:hAnsi="14"/>
          <w:bCs/>
          <w:sz w:val="26"/>
          <w:szCs w:val="26"/>
        </w:rPr>
        <w:t xml:space="preserve">Следовательно, довод жалобы Заявителя является </w:t>
      </w:r>
      <w:r>
        <w:rPr>
          <w:rFonts w:ascii="14" w:hAnsi="14"/>
          <w:bCs/>
          <w:sz w:val="26"/>
          <w:szCs w:val="26"/>
        </w:rPr>
        <w:t>не</w:t>
      </w:r>
      <w:r w:rsidRPr="00794821">
        <w:rPr>
          <w:rFonts w:ascii="14" w:hAnsi="14"/>
          <w:bCs/>
          <w:sz w:val="26"/>
          <w:szCs w:val="26"/>
        </w:rPr>
        <w:t>обоснованным</w:t>
      </w:r>
    </w:p>
    <w:p w:rsidR="00F32DD3" w:rsidRPr="00F9598B" w:rsidRDefault="00F32DD3" w:rsidP="0056170D">
      <w:pPr>
        <w:pStyle w:val="10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9598B">
        <w:rPr>
          <w:rFonts w:ascii="Times New Roman" w:hAnsi="Times New Roman"/>
          <w:sz w:val="26"/>
          <w:szCs w:val="26"/>
        </w:rPr>
        <w:t>РЕШИЛА:</w:t>
      </w:r>
    </w:p>
    <w:p w:rsidR="00F32DD3" w:rsidRPr="00F9598B" w:rsidRDefault="00F32DD3" w:rsidP="00512A03">
      <w:pPr>
        <w:pStyle w:val="10"/>
        <w:spacing w:before="0" w:after="0"/>
        <w:jc w:val="center"/>
        <w:rPr>
          <w:rFonts w:ascii="Times New Roman" w:hAnsi="Times New Roman"/>
          <w:sz w:val="26"/>
          <w:szCs w:val="26"/>
        </w:rPr>
      </w:pPr>
    </w:p>
    <w:p w:rsidR="00A512E1" w:rsidRPr="00A512E1" w:rsidRDefault="00A512E1" w:rsidP="00A512E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Pr="00A512E1">
        <w:rPr>
          <w:rFonts w:ascii="Times New Roman" w:hAnsi="Times New Roman" w:cs="Times New Roman"/>
          <w:sz w:val="26"/>
          <w:szCs w:val="26"/>
        </w:rPr>
        <w:t>Признать жалобу ООО «Интерстройпроект» частично обоснованной.</w:t>
      </w:r>
    </w:p>
    <w:p w:rsidR="00A512E1" w:rsidRPr="00A512E1" w:rsidRDefault="00A512E1" w:rsidP="00A512E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Pr="00A512E1">
        <w:rPr>
          <w:rFonts w:ascii="Times New Roman" w:hAnsi="Times New Roman" w:cs="Times New Roman"/>
          <w:sz w:val="26"/>
          <w:szCs w:val="26"/>
        </w:rPr>
        <w:t xml:space="preserve">Признать в действиях Заказчика нарушение пунктов 4, 9 части 1 статьи 50 Закона о контрактной системе.  </w:t>
      </w:r>
    </w:p>
    <w:p w:rsidR="00A512E1" w:rsidRPr="00A512E1" w:rsidRDefault="00A512E1" w:rsidP="00A512E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Pr="00A512E1">
        <w:rPr>
          <w:rFonts w:ascii="Times New Roman" w:hAnsi="Times New Roman" w:cs="Times New Roman"/>
          <w:sz w:val="26"/>
          <w:szCs w:val="26"/>
        </w:rPr>
        <w:t>Выдать Заказчику, Аукционной комиссии, Оператору электронной площадки обязательное для исполнения предписание об устранении нарушений Закона о контрактной системе.</w:t>
      </w:r>
    </w:p>
    <w:p w:rsidR="003438D8" w:rsidRDefault="00A512E1" w:rsidP="00A512E1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Pr="00A512E1">
        <w:rPr>
          <w:rFonts w:ascii="Times New Roman" w:hAnsi="Times New Roman" w:cs="Times New Roman"/>
          <w:sz w:val="26"/>
          <w:szCs w:val="26"/>
        </w:rPr>
        <w:t>Передать материалы дела от 07.11.2017 № 07-24-19209/17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72430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D962A7" w:rsidRPr="00F9598B" w:rsidRDefault="00D962A7" w:rsidP="00D962A7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C59E2" w:rsidRPr="00F9598B" w:rsidRDefault="00BC59E2" w:rsidP="00512A0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9598B">
        <w:rPr>
          <w:rFonts w:ascii="Times New Roman" w:eastAsia="Calibri" w:hAnsi="Times New Roman" w:cs="Times New Roman"/>
          <w:sz w:val="26"/>
          <w:szCs w:val="26"/>
        </w:rPr>
        <w:t xml:space="preserve">Настоящее решение может быть обжаловано в судебном порядке в течение трех месяцев с даты принятия. </w:t>
      </w:r>
    </w:p>
    <w:p w:rsidR="00B548E7" w:rsidRPr="00942AB8" w:rsidRDefault="00B548E7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B548E7" w:rsidRPr="00942AB8" w:rsidSect="00577E7C">
      <w:headerReference w:type="default" r:id="rId15"/>
      <w:pgSz w:w="12240" w:h="15840"/>
      <w:pgMar w:top="1134" w:right="850" w:bottom="993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DFA" w:rsidRDefault="00E14DFA" w:rsidP="000053C4">
      <w:pPr>
        <w:spacing w:after="0" w:line="240" w:lineRule="auto"/>
      </w:pPr>
      <w:r>
        <w:separator/>
      </w:r>
    </w:p>
  </w:endnote>
  <w:endnote w:type="continuationSeparator" w:id="0">
    <w:p w:rsidR="00E14DFA" w:rsidRDefault="00E14DFA" w:rsidP="0000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14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DFA" w:rsidRDefault="00E14DFA" w:rsidP="000053C4">
      <w:pPr>
        <w:spacing w:after="0" w:line="240" w:lineRule="auto"/>
      </w:pPr>
      <w:r>
        <w:separator/>
      </w:r>
    </w:p>
  </w:footnote>
  <w:footnote w:type="continuationSeparator" w:id="0">
    <w:p w:rsidR="00E14DFA" w:rsidRDefault="00E14DFA" w:rsidP="00005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8583598"/>
      <w:docPartObj>
        <w:docPartGallery w:val="Page Numbers (Top of Page)"/>
        <w:docPartUnique/>
      </w:docPartObj>
    </w:sdtPr>
    <w:sdtEndPr/>
    <w:sdtContent>
      <w:p w:rsidR="00E14DFA" w:rsidRDefault="00E303D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14DFA" w:rsidRDefault="00E14DF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E20FF3"/>
    <w:multiLevelType w:val="hybridMultilevel"/>
    <w:tmpl w:val="63D2F244"/>
    <w:lvl w:ilvl="0" w:tplc="2FA051A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2" w15:restartNumberingAfterBreak="0">
    <w:nsid w:val="4B681AE7"/>
    <w:multiLevelType w:val="hybridMultilevel"/>
    <w:tmpl w:val="1A4674C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4E77435"/>
    <w:multiLevelType w:val="multilevel"/>
    <w:tmpl w:val="D44268A8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6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7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6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20" w:hanging="2160"/>
      </w:pPr>
      <w:rPr>
        <w:rFonts w:cs="Times New Roman" w:hint="default"/>
      </w:rPr>
    </w:lvl>
  </w:abstractNum>
  <w:abstractNum w:abstractNumId="4" w15:restartNumberingAfterBreak="0">
    <w:nsid w:val="61A6747C"/>
    <w:multiLevelType w:val="hybridMultilevel"/>
    <w:tmpl w:val="F9221D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CF70BC1"/>
    <w:multiLevelType w:val="multilevel"/>
    <w:tmpl w:val="EB605EC0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7BFE1078"/>
    <w:multiLevelType w:val="hybridMultilevel"/>
    <w:tmpl w:val="E3E0AE60"/>
    <w:lvl w:ilvl="0" w:tplc="B370700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6F0E"/>
    <w:rsid w:val="00001CC9"/>
    <w:rsid w:val="000053C4"/>
    <w:rsid w:val="000208A1"/>
    <w:rsid w:val="00036EFB"/>
    <w:rsid w:val="0004367B"/>
    <w:rsid w:val="000711CB"/>
    <w:rsid w:val="000858E3"/>
    <w:rsid w:val="000A4DBE"/>
    <w:rsid w:val="000A6B13"/>
    <w:rsid w:val="000B5980"/>
    <w:rsid w:val="000C5662"/>
    <w:rsid w:val="000D72CC"/>
    <w:rsid w:val="000D737D"/>
    <w:rsid w:val="000F0EC8"/>
    <w:rsid w:val="000F14CA"/>
    <w:rsid w:val="001008E3"/>
    <w:rsid w:val="00104790"/>
    <w:rsid w:val="00106AD2"/>
    <w:rsid w:val="00137A44"/>
    <w:rsid w:val="001411E3"/>
    <w:rsid w:val="00144E5A"/>
    <w:rsid w:val="00161955"/>
    <w:rsid w:val="00170479"/>
    <w:rsid w:val="0017063C"/>
    <w:rsid w:val="00172A5B"/>
    <w:rsid w:val="00196CD2"/>
    <w:rsid w:val="001A12E8"/>
    <w:rsid w:val="001A55C4"/>
    <w:rsid w:val="001B73A1"/>
    <w:rsid w:val="001C28E1"/>
    <w:rsid w:val="001D1E61"/>
    <w:rsid w:val="001D4A7E"/>
    <w:rsid w:val="001D4E37"/>
    <w:rsid w:val="001D6DE3"/>
    <w:rsid w:val="001E24A4"/>
    <w:rsid w:val="001E306E"/>
    <w:rsid w:val="001E3933"/>
    <w:rsid w:val="001E65BC"/>
    <w:rsid w:val="001F129D"/>
    <w:rsid w:val="00206AEC"/>
    <w:rsid w:val="00212AF4"/>
    <w:rsid w:val="00213FFB"/>
    <w:rsid w:val="00225401"/>
    <w:rsid w:val="00232ECB"/>
    <w:rsid w:val="0026286D"/>
    <w:rsid w:val="00262ADC"/>
    <w:rsid w:val="00265578"/>
    <w:rsid w:val="00275992"/>
    <w:rsid w:val="002769EA"/>
    <w:rsid w:val="0027786E"/>
    <w:rsid w:val="00292846"/>
    <w:rsid w:val="00294956"/>
    <w:rsid w:val="002951EB"/>
    <w:rsid w:val="00297A2B"/>
    <w:rsid w:val="002A6F08"/>
    <w:rsid w:val="002A7EC0"/>
    <w:rsid w:val="002C4D6F"/>
    <w:rsid w:val="002D003D"/>
    <w:rsid w:val="002D504B"/>
    <w:rsid w:val="002D5180"/>
    <w:rsid w:val="002D5E7A"/>
    <w:rsid w:val="002D64A6"/>
    <w:rsid w:val="002E7706"/>
    <w:rsid w:val="002F39C7"/>
    <w:rsid w:val="002F455F"/>
    <w:rsid w:val="00301A52"/>
    <w:rsid w:val="00306669"/>
    <w:rsid w:val="00323259"/>
    <w:rsid w:val="003234FF"/>
    <w:rsid w:val="00324D07"/>
    <w:rsid w:val="00335EFA"/>
    <w:rsid w:val="003438D8"/>
    <w:rsid w:val="00346AA7"/>
    <w:rsid w:val="00357B62"/>
    <w:rsid w:val="003845D2"/>
    <w:rsid w:val="00391128"/>
    <w:rsid w:val="0039642F"/>
    <w:rsid w:val="003A0ED5"/>
    <w:rsid w:val="003A2E57"/>
    <w:rsid w:val="003A5434"/>
    <w:rsid w:val="003A6192"/>
    <w:rsid w:val="003A6E5C"/>
    <w:rsid w:val="003A7D95"/>
    <w:rsid w:val="003B392C"/>
    <w:rsid w:val="003B6192"/>
    <w:rsid w:val="003C26F0"/>
    <w:rsid w:val="003C74D7"/>
    <w:rsid w:val="003E7F5A"/>
    <w:rsid w:val="004010DA"/>
    <w:rsid w:val="004027C6"/>
    <w:rsid w:val="004155C2"/>
    <w:rsid w:val="00425CA4"/>
    <w:rsid w:val="004262BD"/>
    <w:rsid w:val="0042748E"/>
    <w:rsid w:val="00432487"/>
    <w:rsid w:val="00435FEB"/>
    <w:rsid w:val="004467B0"/>
    <w:rsid w:val="0046227E"/>
    <w:rsid w:val="004629B6"/>
    <w:rsid w:val="00464F30"/>
    <w:rsid w:val="0046552D"/>
    <w:rsid w:val="00473757"/>
    <w:rsid w:val="004934FE"/>
    <w:rsid w:val="004A346C"/>
    <w:rsid w:val="004B727D"/>
    <w:rsid w:val="004C7752"/>
    <w:rsid w:val="004E3F1D"/>
    <w:rsid w:val="004F42ED"/>
    <w:rsid w:val="004F5698"/>
    <w:rsid w:val="004F5979"/>
    <w:rsid w:val="00502349"/>
    <w:rsid w:val="00507449"/>
    <w:rsid w:val="00507ABF"/>
    <w:rsid w:val="00512A03"/>
    <w:rsid w:val="005164CC"/>
    <w:rsid w:val="00517819"/>
    <w:rsid w:val="00523AC1"/>
    <w:rsid w:val="0056170D"/>
    <w:rsid w:val="00561717"/>
    <w:rsid w:val="00577E7C"/>
    <w:rsid w:val="00584785"/>
    <w:rsid w:val="00586515"/>
    <w:rsid w:val="005936E2"/>
    <w:rsid w:val="005B416F"/>
    <w:rsid w:val="005B4BE2"/>
    <w:rsid w:val="005B7399"/>
    <w:rsid w:val="005C12ED"/>
    <w:rsid w:val="005D2378"/>
    <w:rsid w:val="005D7D71"/>
    <w:rsid w:val="005E1851"/>
    <w:rsid w:val="005E3B92"/>
    <w:rsid w:val="005E699F"/>
    <w:rsid w:val="005F4053"/>
    <w:rsid w:val="006238FB"/>
    <w:rsid w:val="00626C05"/>
    <w:rsid w:val="0062716E"/>
    <w:rsid w:val="00641479"/>
    <w:rsid w:val="00641A5E"/>
    <w:rsid w:val="00655ECF"/>
    <w:rsid w:val="0065704C"/>
    <w:rsid w:val="00663F86"/>
    <w:rsid w:val="006703F2"/>
    <w:rsid w:val="00677506"/>
    <w:rsid w:val="00684186"/>
    <w:rsid w:val="006B3EDF"/>
    <w:rsid w:val="006B5CE0"/>
    <w:rsid w:val="006B6F0E"/>
    <w:rsid w:val="006C0B4C"/>
    <w:rsid w:val="006C2932"/>
    <w:rsid w:val="006C6DA2"/>
    <w:rsid w:val="006E3333"/>
    <w:rsid w:val="006F0E99"/>
    <w:rsid w:val="006F1FD8"/>
    <w:rsid w:val="006F6F73"/>
    <w:rsid w:val="006F7A3F"/>
    <w:rsid w:val="00702715"/>
    <w:rsid w:val="007113FF"/>
    <w:rsid w:val="00712EE1"/>
    <w:rsid w:val="007218A0"/>
    <w:rsid w:val="007241FC"/>
    <w:rsid w:val="00724306"/>
    <w:rsid w:val="007277B6"/>
    <w:rsid w:val="007306C9"/>
    <w:rsid w:val="00742992"/>
    <w:rsid w:val="007600DE"/>
    <w:rsid w:val="00765B03"/>
    <w:rsid w:val="00777FEF"/>
    <w:rsid w:val="00780D3D"/>
    <w:rsid w:val="00786589"/>
    <w:rsid w:val="00790AA7"/>
    <w:rsid w:val="00794821"/>
    <w:rsid w:val="007A10D8"/>
    <w:rsid w:val="007A1A2D"/>
    <w:rsid w:val="007D2F39"/>
    <w:rsid w:val="007D5781"/>
    <w:rsid w:val="007E691B"/>
    <w:rsid w:val="008111B4"/>
    <w:rsid w:val="008265BA"/>
    <w:rsid w:val="008312AF"/>
    <w:rsid w:val="00863F73"/>
    <w:rsid w:val="00884CDB"/>
    <w:rsid w:val="00895807"/>
    <w:rsid w:val="008A575D"/>
    <w:rsid w:val="008B3D9E"/>
    <w:rsid w:val="008D43CD"/>
    <w:rsid w:val="008D5007"/>
    <w:rsid w:val="008E16F6"/>
    <w:rsid w:val="008E1C7D"/>
    <w:rsid w:val="008F0DD6"/>
    <w:rsid w:val="008F198F"/>
    <w:rsid w:val="008F492F"/>
    <w:rsid w:val="00906FA9"/>
    <w:rsid w:val="00925CF3"/>
    <w:rsid w:val="009275AA"/>
    <w:rsid w:val="00942AB8"/>
    <w:rsid w:val="009610DF"/>
    <w:rsid w:val="0097018D"/>
    <w:rsid w:val="00971317"/>
    <w:rsid w:val="0098524A"/>
    <w:rsid w:val="00997215"/>
    <w:rsid w:val="009A570A"/>
    <w:rsid w:val="009B1AFD"/>
    <w:rsid w:val="009B4F47"/>
    <w:rsid w:val="009C39A9"/>
    <w:rsid w:val="009C70EC"/>
    <w:rsid w:val="009D6C83"/>
    <w:rsid w:val="009E7385"/>
    <w:rsid w:val="009F0A77"/>
    <w:rsid w:val="009F2A4E"/>
    <w:rsid w:val="009F60C7"/>
    <w:rsid w:val="00A05C85"/>
    <w:rsid w:val="00A13241"/>
    <w:rsid w:val="00A248DC"/>
    <w:rsid w:val="00A30223"/>
    <w:rsid w:val="00A303B2"/>
    <w:rsid w:val="00A30A1B"/>
    <w:rsid w:val="00A31854"/>
    <w:rsid w:val="00A33845"/>
    <w:rsid w:val="00A368E0"/>
    <w:rsid w:val="00A36D2E"/>
    <w:rsid w:val="00A37B0E"/>
    <w:rsid w:val="00A37F79"/>
    <w:rsid w:val="00A4194E"/>
    <w:rsid w:val="00A423EF"/>
    <w:rsid w:val="00A512E1"/>
    <w:rsid w:val="00A6249F"/>
    <w:rsid w:val="00A65AC9"/>
    <w:rsid w:val="00A7383B"/>
    <w:rsid w:val="00A73BDD"/>
    <w:rsid w:val="00A81E88"/>
    <w:rsid w:val="00A84365"/>
    <w:rsid w:val="00A906A9"/>
    <w:rsid w:val="00A95C73"/>
    <w:rsid w:val="00AA0D90"/>
    <w:rsid w:val="00AA6855"/>
    <w:rsid w:val="00AB015C"/>
    <w:rsid w:val="00AC4BD3"/>
    <w:rsid w:val="00AE0DE3"/>
    <w:rsid w:val="00AE7EB6"/>
    <w:rsid w:val="00AF1CF2"/>
    <w:rsid w:val="00AF6F65"/>
    <w:rsid w:val="00B016B5"/>
    <w:rsid w:val="00B04360"/>
    <w:rsid w:val="00B055CE"/>
    <w:rsid w:val="00B13F4F"/>
    <w:rsid w:val="00B26C7A"/>
    <w:rsid w:val="00B33F30"/>
    <w:rsid w:val="00B40016"/>
    <w:rsid w:val="00B548E7"/>
    <w:rsid w:val="00B62AAA"/>
    <w:rsid w:val="00B64D07"/>
    <w:rsid w:val="00B7099E"/>
    <w:rsid w:val="00B71972"/>
    <w:rsid w:val="00B75B48"/>
    <w:rsid w:val="00BA1888"/>
    <w:rsid w:val="00BA36D1"/>
    <w:rsid w:val="00BA4F06"/>
    <w:rsid w:val="00BA60FB"/>
    <w:rsid w:val="00BC08C1"/>
    <w:rsid w:val="00BC59E2"/>
    <w:rsid w:val="00BF3B36"/>
    <w:rsid w:val="00C031B9"/>
    <w:rsid w:val="00C2070E"/>
    <w:rsid w:val="00C21C86"/>
    <w:rsid w:val="00C31C35"/>
    <w:rsid w:val="00C320F9"/>
    <w:rsid w:val="00C3770C"/>
    <w:rsid w:val="00C52038"/>
    <w:rsid w:val="00C673DC"/>
    <w:rsid w:val="00C80CDA"/>
    <w:rsid w:val="00C84E9B"/>
    <w:rsid w:val="00C867F4"/>
    <w:rsid w:val="00C949D7"/>
    <w:rsid w:val="00CA27E9"/>
    <w:rsid w:val="00CA39D6"/>
    <w:rsid w:val="00CA7B8C"/>
    <w:rsid w:val="00CB4F3B"/>
    <w:rsid w:val="00CB6384"/>
    <w:rsid w:val="00CC030E"/>
    <w:rsid w:val="00CC316D"/>
    <w:rsid w:val="00CC323F"/>
    <w:rsid w:val="00CD206F"/>
    <w:rsid w:val="00CD5F36"/>
    <w:rsid w:val="00CE4D87"/>
    <w:rsid w:val="00CF2ABB"/>
    <w:rsid w:val="00CF317A"/>
    <w:rsid w:val="00D0260A"/>
    <w:rsid w:val="00D05F99"/>
    <w:rsid w:val="00D16437"/>
    <w:rsid w:val="00D23DE3"/>
    <w:rsid w:val="00D46DEC"/>
    <w:rsid w:val="00D47084"/>
    <w:rsid w:val="00D52B4C"/>
    <w:rsid w:val="00D66733"/>
    <w:rsid w:val="00D672E3"/>
    <w:rsid w:val="00D70DF0"/>
    <w:rsid w:val="00D7648E"/>
    <w:rsid w:val="00D83269"/>
    <w:rsid w:val="00D849D3"/>
    <w:rsid w:val="00D962A7"/>
    <w:rsid w:val="00DA6455"/>
    <w:rsid w:val="00DE1F94"/>
    <w:rsid w:val="00DF02EB"/>
    <w:rsid w:val="00DF40FF"/>
    <w:rsid w:val="00DF721F"/>
    <w:rsid w:val="00E1056D"/>
    <w:rsid w:val="00E14DFA"/>
    <w:rsid w:val="00E20F01"/>
    <w:rsid w:val="00E22F3F"/>
    <w:rsid w:val="00E303D6"/>
    <w:rsid w:val="00E3621A"/>
    <w:rsid w:val="00E40EC3"/>
    <w:rsid w:val="00E42D20"/>
    <w:rsid w:val="00E556BD"/>
    <w:rsid w:val="00E93C84"/>
    <w:rsid w:val="00EF2843"/>
    <w:rsid w:val="00F02459"/>
    <w:rsid w:val="00F132D5"/>
    <w:rsid w:val="00F14C9A"/>
    <w:rsid w:val="00F22A28"/>
    <w:rsid w:val="00F32A02"/>
    <w:rsid w:val="00F32DD3"/>
    <w:rsid w:val="00F33E07"/>
    <w:rsid w:val="00F40678"/>
    <w:rsid w:val="00F4614C"/>
    <w:rsid w:val="00F46F43"/>
    <w:rsid w:val="00F90AB2"/>
    <w:rsid w:val="00F9252D"/>
    <w:rsid w:val="00F9598B"/>
    <w:rsid w:val="00FB3877"/>
    <w:rsid w:val="00FB63B4"/>
    <w:rsid w:val="00FC3617"/>
    <w:rsid w:val="00FC5710"/>
    <w:rsid w:val="00FD10E4"/>
    <w:rsid w:val="00FD56DE"/>
    <w:rsid w:val="00FD7E15"/>
    <w:rsid w:val="00FF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92350-06A2-4BB7-9FBD-5F12342A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378"/>
  </w:style>
  <w:style w:type="paragraph" w:styleId="10">
    <w:name w:val="heading 1"/>
    <w:basedOn w:val="a"/>
    <w:link w:val="11"/>
    <w:uiPriority w:val="9"/>
    <w:rsid w:val="00F32DD3"/>
    <w:pPr>
      <w:spacing w:before="240" w:after="60" w:line="276" w:lineRule="auto"/>
      <w:outlineLvl w:val="0"/>
    </w:pPr>
    <w:rPr>
      <w:rFonts w:ascii="Calibri Light" w:eastAsia="Times New Roman" w:hAnsi="Calibri Light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2A2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0A1B"/>
    <w:rPr>
      <w:rFonts w:cs="Times New Roman"/>
      <w:color w:val="0000FF"/>
      <w:u w:val="single"/>
    </w:rPr>
  </w:style>
  <w:style w:type="character" w:customStyle="1" w:styleId="11">
    <w:name w:val="Заголовок 1 Знак"/>
    <w:basedOn w:val="a0"/>
    <w:link w:val="10"/>
    <w:uiPriority w:val="9"/>
    <w:rsid w:val="00F32DD3"/>
    <w:rPr>
      <w:rFonts w:ascii="Calibri Light" w:eastAsia="Times New Roman" w:hAnsi="Calibri Light" w:cs="Times New Roman"/>
      <w:b/>
      <w:sz w:val="32"/>
      <w:szCs w:val="20"/>
      <w:lang w:eastAsia="ru-RU"/>
    </w:rPr>
  </w:style>
  <w:style w:type="paragraph" w:styleId="a4">
    <w:name w:val="List Paragraph"/>
    <w:basedOn w:val="a"/>
    <w:uiPriority w:val="34"/>
    <w:rsid w:val="00F32DD3"/>
    <w:pPr>
      <w:spacing w:after="200" w:line="276" w:lineRule="auto"/>
      <w:ind w:left="720"/>
    </w:pPr>
    <w:rPr>
      <w:rFonts w:ascii="Calibri" w:eastAsia="Times New Roman" w:hAnsi="Calibri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53C4"/>
  </w:style>
  <w:style w:type="paragraph" w:styleId="a7">
    <w:name w:val="footer"/>
    <w:basedOn w:val="a"/>
    <w:link w:val="a8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53C4"/>
  </w:style>
  <w:style w:type="paragraph" w:styleId="a9">
    <w:name w:val="Balloon Text"/>
    <w:basedOn w:val="a"/>
    <w:link w:val="aa"/>
    <w:uiPriority w:val="99"/>
    <w:semiHidden/>
    <w:unhideWhenUsed/>
    <w:rsid w:val="00D16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16437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925CF3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384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customStyle="1" w:styleId="12">
    <w:name w:val="Сетка таблицы1"/>
    <w:basedOn w:val="a1"/>
    <w:uiPriority w:val="39"/>
    <w:rsid w:val="00384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384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Знак2,Знак21, Знак"/>
    <w:basedOn w:val="a"/>
    <w:link w:val="ae"/>
    <w:uiPriority w:val="99"/>
    <w:unhideWhenUsed/>
    <w:rsid w:val="009A570A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e">
    <w:name w:val="Текст сноски Знак"/>
    <w:aliases w:val="Знак2 Знак,Знак21 Знак, Знак Знак"/>
    <w:basedOn w:val="a0"/>
    <w:link w:val="ad"/>
    <w:uiPriority w:val="99"/>
    <w:rsid w:val="009A570A"/>
    <w:rPr>
      <w:rFonts w:eastAsiaTheme="minorEastAsia"/>
      <w:sz w:val="20"/>
      <w:szCs w:val="20"/>
      <w:lang w:eastAsia="ru-RU"/>
    </w:rPr>
  </w:style>
  <w:style w:type="paragraph" w:styleId="af">
    <w:name w:val="Normal (Web)"/>
    <w:basedOn w:val="a"/>
    <w:uiPriority w:val="99"/>
    <w:rsid w:val="00A36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rsid w:val="00A368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3C26F0"/>
    <w:rPr>
      <w:rFonts w:ascii="Times New Roman" w:hAnsi="Times New Roman" w:cs="Times New Roman"/>
      <w:sz w:val="26"/>
      <w:szCs w:val="26"/>
    </w:rPr>
  </w:style>
  <w:style w:type="paragraph" w:customStyle="1" w:styleId="1">
    <w:name w:val="Стиль1"/>
    <w:basedOn w:val="a"/>
    <w:uiPriority w:val="99"/>
    <w:rsid w:val="00137A44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">
    <w:name w:val="Стиль2"/>
    <w:basedOn w:val="20"/>
    <w:uiPriority w:val="99"/>
    <w:rsid w:val="00137A44"/>
    <w:pPr>
      <w:keepNext/>
      <w:keepLines/>
      <w:widowControl w:val="0"/>
      <w:numPr>
        <w:ilvl w:val="1"/>
      </w:numPr>
      <w:suppressLineNumbers/>
      <w:tabs>
        <w:tab w:val="num" w:pos="360"/>
        <w:tab w:val="num" w:pos="432"/>
        <w:tab w:val="num" w:pos="1492"/>
      </w:tabs>
      <w:suppressAutoHyphens/>
      <w:spacing w:after="60" w:line="240" w:lineRule="auto"/>
      <w:ind w:left="1506" w:hanging="360"/>
      <w:contextualSpacing w:val="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">
    <w:name w:val="Стиль3"/>
    <w:basedOn w:val="21"/>
    <w:uiPriority w:val="99"/>
    <w:rsid w:val="00137A44"/>
    <w:pPr>
      <w:widowControl w:val="0"/>
      <w:numPr>
        <w:ilvl w:val="2"/>
        <w:numId w:val="7"/>
      </w:numPr>
      <w:tabs>
        <w:tab w:val="clear" w:pos="1307"/>
        <w:tab w:val="num" w:pos="360"/>
      </w:tabs>
      <w:adjustRightInd w:val="0"/>
      <w:spacing w:after="0" w:line="240" w:lineRule="auto"/>
      <w:ind w:left="283" w:hanging="18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List Number 2"/>
    <w:basedOn w:val="a"/>
    <w:uiPriority w:val="99"/>
    <w:semiHidden/>
    <w:unhideWhenUsed/>
    <w:rsid w:val="00137A44"/>
    <w:pPr>
      <w:tabs>
        <w:tab w:val="num" w:pos="432"/>
      </w:tabs>
      <w:ind w:left="43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137A4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37A44"/>
  </w:style>
  <w:style w:type="character" w:customStyle="1" w:styleId="50">
    <w:name w:val="Заголовок 5 Знак"/>
    <w:basedOn w:val="a0"/>
    <w:link w:val="5"/>
    <w:uiPriority w:val="9"/>
    <w:semiHidden/>
    <w:rsid w:val="00F22A28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7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6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zgokrasnogorsk@mail.ru" TargetMode="External"/><Relationship Id="rId13" Type="http://schemas.openxmlformats.org/officeDocument/2006/relationships/hyperlink" Target="consultantplus://offline/ref=155AE3135845BEED651AC3483062E5346FFE179E8C034A76308FF30BF7249E0234A5DEACD457A911J2i9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55AE3135845BEED651AC3483062E5346FFE179E8C034A76308FF30BF7249E0234A5DEACD456AD18J2iB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55AE3135845BEED651AC3483062E5346FFE179E8C034A76308FF30BF7249E0234A5DEACD456AD18J2iA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atos86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ukct@yandex.ru" TargetMode="External"/><Relationship Id="rId14" Type="http://schemas.openxmlformats.org/officeDocument/2006/relationships/hyperlink" Target="consultantplus://offline/ref=155AE3135845BEED651AC3483062E5346FFE179E8C034A76308FF30BF7249E0234A5DEACD457A910J2i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245DC4-E5E9-41A9-A121-EEB710FE9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6</Pages>
  <Words>2058</Words>
  <Characters>11736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Данилов Лазарь Станиславович</cp:lastModifiedBy>
  <cp:revision>46</cp:revision>
  <cp:lastPrinted>2017-10-25T07:37:00Z</cp:lastPrinted>
  <dcterms:created xsi:type="dcterms:W3CDTF">2017-02-28T08:35:00Z</dcterms:created>
  <dcterms:modified xsi:type="dcterms:W3CDTF">2017-11-13T18:40:00Z</dcterms:modified>
</cp:coreProperties>
</file>