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CFF" w:rsidRPr="00860CFF" w:rsidRDefault="00860CFF" w:rsidP="00860CFF">
      <w:pPr>
        <w:snapToGrid w:val="0"/>
        <w:spacing w:line="283" w:lineRule="exact"/>
        <w:ind w:left="5387" w:right="524"/>
        <w:rPr>
          <w:b/>
        </w:rPr>
      </w:pPr>
    </w:p>
    <w:p w:rsidR="00646B03" w:rsidRDefault="00646B03" w:rsidP="00830610">
      <w:pPr>
        <w:pStyle w:val="ConsPlusNormal"/>
        <w:widowControl w:val="0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Р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Е Ш Е Н И Е </w:t>
      </w:r>
    </w:p>
    <w:p w:rsidR="00675510" w:rsidRDefault="007175DB" w:rsidP="00830610">
      <w:pPr>
        <w:pStyle w:val="ConsPlusNormal"/>
        <w:widowControl w:val="0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жалобе</w:t>
      </w:r>
      <w:r w:rsidR="00034C8A">
        <w:rPr>
          <w:rFonts w:ascii="Times New Roman" w:hAnsi="Times New Roman" w:cs="Times New Roman"/>
          <w:sz w:val="26"/>
          <w:szCs w:val="26"/>
        </w:rPr>
        <w:t xml:space="preserve"> </w:t>
      </w:r>
      <w:r w:rsidR="000C6BB0" w:rsidRPr="000C6BB0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proofErr w:type="gramStart"/>
      <w:r w:rsidR="000F17FB" w:rsidRPr="000F17FB">
        <w:rPr>
          <w:rFonts w:ascii="Times New Roman" w:hAnsi="Times New Roman" w:cs="Times New Roman"/>
          <w:sz w:val="26"/>
          <w:szCs w:val="26"/>
        </w:rPr>
        <w:t>Кем-Логистик</w:t>
      </w:r>
      <w:proofErr w:type="spellEnd"/>
      <w:proofErr w:type="gramEnd"/>
      <w:r w:rsidR="000C6BB0" w:rsidRPr="000C6BB0">
        <w:rPr>
          <w:rFonts w:ascii="Times New Roman" w:hAnsi="Times New Roman" w:cs="Times New Roman"/>
          <w:sz w:val="26"/>
          <w:szCs w:val="26"/>
        </w:rPr>
        <w:t>»</w:t>
      </w:r>
      <w:r w:rsidR="000C6BB0">
        <w:rPr>
          <w:rFonts w:ascii="Times New Roman" w:hAnsi="Times New Roman" w:cs="Times New Roman"/>
          <w:sz w:val="26"/>
          <w:szCs w:val="26"/>
        </w:rPr>
        <w:t xml:space="preserve"> </w:t>
      </w:r>
      <w:r w:rsidR="00034C8A">
        <w:rPr>
          <w:rFonts w:ascii="Times New Roman" w:hAnsi="Times New Roman" w:cs="Times New Roman"/>
          <w:sz w:val="26"/>
          <w:szCs w:val="26"/>
        </w:rPr>
        <w:t>№</w:t>
      </w:r>
      <w:r w:rsidR="001B3BF5">
        <w:rPr>
          <w:rFonts w:ascii="Times New Roman" w:hAnsi="Times New Roman" w:cs="Times New Roman"/>
          <w:sz w:val="26"/>
          <w:szCs w:val="26"/>
        </w:rPr>
        <w:t xml:space="preserve"> </w:t>
      </w:r>
      <w:r w:rsidR="000F17FB">
        <w:rPr>
          <w:rFonts w:ascii="Times New Roman" w:hAnsi="Times New Roman" w:cs="Times New Roman"/>
          <w:sz w:val="26"/>
          <w:szCs w:val="26"/>
        </w:rPr>
        <w:t>1402</w:t>
      </w:r>
      <w:r w:rsidR="00646B03">
        <w:rPr>
          <w:rFonts w:ascii="Times New Roman" w:hAnsi="Times New Roman" w:cs="Times New Roman"/>
          <w:sz w:val="26"/>
          <w:szCs w:val="26"/>
        </w:rPr>
        <w:t>-</w:t>
      </w:r>
      <w:r w:rsidR="000F17FB" w:rsidRPr="000F17FB">
        <w:rPr>
          <w:rFonts w:ascii="Times New Roman" w:hAnsi="Times New Roman" w:cs="Times New Roman"/>
          <w:sz w:val="26"/>
          <w:szCs w:val="26"/>
        </w:rPr>
        <w:t>13113-17/4</w:t>
      </w:r>
      <w:r w:rsidR="00803E92" w:rsidRPr="00803E92">
        <w:t xml:space="preserve"> </w:t>
      </w:r>
    </w:p>
    <w:p w:rsidR="00675510" w:rsidRDefault="00675510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675510" w:rsidRPr="00917567" w:rsidRDefault="00BD500B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917567">
        <w:rPr>
          <w:rFonts w:ascii="Times New Roman" w:hAnsi="Times New Roman" w:cs="Times New Roman"/>
          <w:sz w:val="26"/>
          <w:szCs w:val="26"/>
        </w:rPr>
        <w:t>Резолютивная часть оглашена</w:t>
      </w:r>
    </w:p>
    <w:p w:rsidR="00675510" w:rsidRPr="00917567" w:rsidRDefault="000F17FB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07</w:t>
      </w:r>
      <w:r w:rsidR="00675510" w:rsidRPr="0091756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11</w:t>
      </w:r>
      <w:r w:rsidR="00BD500B" w:rsidRPr="00917567">
        <w:rPr>
          <w:rFonts w:ascii="Times New Roman" w:hAnsi="Times New Roman" w:cs="Times New Roman"/>
          <w:sz w:val="26"/>
          <w:szCs w:val="26"/>
        </w:rPr>
        <w:t>.201</w:t>
      </w:r>
      <w:r w:rsidR="007175DB">
        <w:rPr>
          <w:rFonts w:ascii="Times New Roman" w:hAnsi="Times New Roman" w:cs="Times New Roman"/>
          <w:sz w:val="26"/>
          <w:szCs w:val="26"/>
        </w:rPr>
        <w:t>7</w:t>
      </w:r>
      <w:r w:rsidR="00A9094D" w:rsidRPr="00917567">
        <w:rPr>
          <w:rFonts w:ascii="Times New Roman" w:hAnsi="Times New Roman" w:cs="Times New Roman"/>
          <w:sz w:val="26"/>
          <w:szCs w:val="26"/>
        </w:rPr>
        <w:t>г.</w:t>
      </w:r>
      <w:r w:rsidR="00675510" w:rsidRPr="00917567">
        <w:rPr>
          <w:rFonts w:ascii="Times New Roman" w:hAnsi="Times New Roman" w:cs="Times New Roman"/>
          <w:sz w:val="26"/>
          <w:szCs w:val="26"/>
        </w:rPr>
        <w:t xml:space="preserve"> </w:t>
      </w:r>
      <w:r w:rsidR="00675510" w:rsidRPr="00917567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            </w:t>
      </w:r>
      <w:r w:rsidR="00BD500B" w:rsidRPr="0091756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 w:rsidR="00A9094D" w:rsidRPr="00917567">
        <w:rPr>
          <w:rFonts w:ascii="Times New Roman" w:hAnsi="Times New Roman" w:cs="Times New Roman"/>
          <w:sz w:val="26"/>
          <w:szCs w:val="26"/>
        </w:rPr>
        <w:t xml:space="preserve">   </w:t>
      </w:r>
      <w:r w:rsidR="00675510" w:rsidRPr="00917567">
        <w:rPr>
          <w:rFonts w:ascii="Times New Roman" w:hAnsi="Times New Roman" w:cs="Times New Roman"/>
          <w:sz w:val="26"/>
          <w:szCs w:val="26"/>
        </w:rPr>
        <w:t>г.</w:t>
      </w:r>
      <w:r w:rsidR="006D345A" w:rsidRPr="00917567">
        <w:rPr>
          <w:rFonts w:ascii="Times New Roman" w:hAnsi="Times New Roman" w:cs="Times New Roman"/>
          <w:sz w:val="26"/>
          <w:szCs w:val="26"/>
        </w:rPr>
        <w:t xml:space="preserve"> </w:t>
      </w:r>
      <w:r w:rsidR="00675510" w:rsidRPr="00917567">
        <w:rPr>
          <w:rFonts w:ascii="Times New Roman" w:hAnsi="Times New Roman" w:cs="Times New Roman"/>
          <w:sz w:val="26"/>
          <w:szCs w:val="26"/>
        </w:rPr>
        <w:t>Самара</w:t>
      </w:r>
    </w:p>
    <w:p w:rsidR="00675510" w:rsidRPr="00917567" w:rsidRDefault="0067551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F17FB" w:rsidRPr="00B36C07" w:rsidRDefault="000F17FB" w:rsidP="000F17FB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6C07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Самарской области (</w:t>
      </w:r>
      <w:proofErr w:type="gramStart"/>
      <w:r w:rsidRPr="00B36C07">
        <w:rPr>
          <w:rFonts w:ascii="Times New Roman" w:hAnsi="Times New Roman" w:cs="Times New Roman"/>
          <w:sz w:val="26"/>
          <w:szCs w:val="26"/>
        </w:rPr>
        <w:t>Самарское</w:t>
      </w:r>
      <w:proofErr w:type="gramEnd"/>
      <w:r w:rsidRPr="00B36C07">
        <w:rPr>
          <w:rFonts w:ascii="Times New Roman" w:hAnsi="Times New Roman" w:cs="Times New Roman"/>
          <w:sz w:val="26"/>
          <w:szCs w:val="26"/>
        </w:rPr>
        <w:t xml:space="preserve"> УФАС России) по контролю в сфере закупок (далее – Комиссия Самарского УФАС),</w:t>
      </w:r>
    </w:p>
    <w:p w:rsidR="00D24CCC" w:rsidRPr="00687DDE" w:rsidRDefault="00D24CCC" w:rsidP="005702E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87DDE">
        <w:rPr>
          <w:rFonts w:ascii="Times New Roman" w:hAnsi="Times New Roman" w:cs="Times New Roman"/>
          <w:sz w:val="26"/>
          <w:szCs w:val="26"/>
        </w:rPr>
        <w:t>рассмотрев в порядке, установленном статьей 106 Федеральног</w:t>
      </w:r>
      <w:r w:rsidR="00A9094D" w:rsidRPr="00687DDE">
        <w:rPr>
          <w:rFonts w:ascii="Times New Roman" w:hAnsi="Times New Roman" w:cs="Times New Roman"/>
          <w:sz w:val="26"/>
          <w:szCs w:val="26"/>
        </w:rPr>
        <w:t>о закона от 15.04.2013 № 44-ФЗ «</w:t>
      </w:r>
      <w:r w:rsidRPr="00687DDE">
        <w:rPr>
          <w:rFonts w:ascii="Times New Roman" w:hAnsi="Times New Roman" w:cs="Times New Roman"/>
          <w:sz w:val="26"/>
          <w:szCs w:val="26"/>
        </w:rPr>
        <w:t>О контрактной системе в сфере закупок товаров, работ, услуг для обеспечения государс</w:t>
      </w:r>
      <w:r w:rsidR="00A9094D" w:rsidRPr="00687DDE">
        <w:rPr>
          <w:rFonts w:ascii="Times New Roman" w:hAnsi="Times New Roman" w:cs="Times New Roman"/>
          <w:sz w:val="26"/>
          <w:szCs w:val="26"/>
        </w:rPr>
        <w:t>твенных и муниципальных нужд»</w:t>
      </w:r>
      <w:r w:rsidRPr="00687DDE">
        <w:rPr>
          <w:rFonts w:ascii="Times New Roman" w:hAnsi="Times New Roman" w:cs="Times New Roman"/>
          <w:sz w:val="26"/>
          <w:szCs w:val="26"/>
        </w:rPr>
        <w:t xml:space="preserve"> (далее – Закон о контрактной системе в сфере закупок), </w:t>
      </w:r>
      <w:r w:rsidR="00885288">
        <w:rPr>
          <w:rFonts w:ascii="Times New Roman" w:hAnsi="Times New Roman" w:cs="Times New Roman"/>
          <w:sz w:val="26"/>
          <w:szCs w:val="26"/>
        </w:rPr>
        <w:t>Приказом  от 19 ноября 2014 г. №</w:t>
      </w:r>
      <w:r w:rsidRPr="00687DDE">
        <w:rPr>
          <w:rFonts w:ascii="Times New Roman" w:hAnsi="Times New Roman" w:cs="Times New Roman"/>
          <w:sz w:val="26"/>
          <w:szCs w:val="26"/>
        </w:rPr>
        <w:t xml:space="preserve">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</w:t>
      </w:r>
      <w:proofErr w:type="gramEnd"/>
      <w:r w:rsidRPr="00687DDE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Pr="00687DDE">
        <w:rPr>
          <w:rFonts w:ascii="Times New Roman" w:hAnsi="Times New Roman" w:cs="Times New Roman"/>
          <w:sz w:val="26"/>
          <w:szCs w:val="26"/>
        </w:rPr>
        <w:t>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</w:t>
      </w:r>
      <w:r w:rsidR="0075147B">
        <w:rPr>
          <w:rFonts w:ascii="Times New Roman" w:hAnsi="Times New Roman" w:cs="Times New Roman"/>
          <w:sz w:val="26"/>
          <w:szCs w:val="26"/>
        </w:rPr>
        <w:t>ых и муниципальных нужд», жалоба</w:t>
      </w:r>
      <w:r w:rsidRPr="00687DDE">
        <w:rPr>
          <w:rFonts w:ascii="Times New Roman" w:hAnsi="Times New Roman" w:cs="Times New Roman"/>
          <w:sz w:val="26"/>
          <w:szCs w:val="26"/>
        </w:rPr>
        <w:t xml:space="preserve"> </w:t>
      </w:r>
      <w:r w:rsidR="003A7CF3" w:rsidRPr="003A7CF3">
        <w:rPr>
          <w:rFonts w:ascii="Times New Roman" w:hAnsi="Times New Roman" w:cs="Times New Roman"/>
          <w:sz w:val="26"/>
          <w:szCs w:val="26"/>
        </w:rPr>
        <w:t xml:space="preserve">ООО </w:t>
      </w:r>
      <w:r w:rsidR="000C6BB0" w:rsidRPr="000C6BB0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="000F17FB" w:rsidRPr="000F17FB">
        <w:rPr>
          <w:rFonts w:ascii="Times New Roman" w:hAnsi="Times New Roman" w:cs="Times New Roman"/>
          <w:sz w:val="26"/>
          <w:szCs w:val="26"/>
        </w:rPr>
        <w:t>Кем-Логистик</w:t>
      </w:r>
      <w:proofErr w:type="spellEnd"/>
      <w:r w:rsidR="000C6BB0" w:rsidRPr="000C6BB0">
        <w:rPr>
          <w:rFonts w:ascii="Times New Roman" w:hAnsi="Times New Roman" w:cs="Times New Roman"/>
          <w:sz w:val="26"/>
          <w:szCs w:val="26"/>
        </w:rPr>
        <w:t xml:space="preserve">» </w:t>
      </w:r>
      <w:r w:rsidR="006A7209">
        <w:rPr>
          <w:rFonts w:ascii="Times New Roman" w:hAnsi="Times New Roman" w:cs="Times New Roman"/>
          <w:sz w:val="26"/>
          <w:szCs w:val="26"/>
        </w:rPr>
        <w:t xml:space="preserve">(далее – Заявитель) </w:t>
      </w:r>
      <w:r w:rsidR="00885288">
        <w:rPr>
          <w:rFonts w:ascii="Times New Roman" w:hAnsi="Times New Roman" w:cs="Times New Roman"/>
          <w:sz w:val="26"/>
          <w:szCs w:val="26"/>
        </w:rPr>
        <w:t xml:space="preserve">на действия </w:t>
      </w:r>
      <w:r w:rsidR="000F17FB">
        <w:rPr>
          <w:rFonts w:ascii="Times New Roman" w:hAnsi="Times New Roman" w:cs="Times New Roman"/>
          <w:sz w:val="26"/>
          <w:szCs w:val="26"/>
        </w:rPr>
        <w:t>Администрации</w:t>
      </w:r>
      <w:r w:rsidR="000F17FB" w:rsidRPr="000F17FB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="000F17FB" w:rsidRPr="000F17FB">
        <w:rPr>
          <w:rFonts w:ascii="Times New Roman" w:hAnsi="Times New Roman" w:cs="Times New Roman"/>
          <w:sz w:val="26"/>
          <w:szCs w:val="26"/>
        </w:rPr>
        <w:t>Похвистневский</w:t>
      </w:r>
      <w:proofErr w:type="spellEnd"/>
      <w:r w:rsidR="000F17FB" w:rsidRPr="000F17FB">
        <w:rPr>
          <w:rFonts w:ascii="Times New Roman" w:hAnsi="Times New Roman" w:cs="Times New Roman"/>
          <w:sz w:val="26"/>
          <w:szCs w:val="26"/>
        </w:rPr>
        <w:t xml:space="preserve"> Самарской области </w:t>
      </w:r>
      <w:r w:rsidR="00501391" w:rsidRPr="00687DDE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501391" w:rsidRPr="00687DDE">
        <w:rPr>
          <w:rFonts w:ascii="Times New Roman" w:hAnsi="Times New Roman" w:cs="Times New Roman"/>
          <w:sz w:val="26"/>
          <w:szCs w:val="26"/>
        </w:rPr>
        <w:t>далее-Заказчик</w:t>
      </w:r>
      <w:proofErr w:type="spellEnd"/>
      <w:r w:rsidR="00501391" w:rsidRPr="00687DDE">
        <w:rPr>
          <w:rFonts w:ascii="Times New Roman" w:hAnsi="Times New Roman" w:cs="Times New Roman"/>
          <w:sz w:val="26"/>
          <w:szCs w:val="26"/>
        </w:rPr>
        <w:t>)</w:t>
      </w:r>
      <w:r w:rsidR="004514A3">
        <w:rPr>
          <w:rFonts w:ascii="Times New Roman" w:hAnsi="Times New Roman" w:cs="Times New Roman"/>
          <w:sz w:val="26"/>
          <w:szCs w:val="26"/>
        </w:rPr>
        <w:t xml:space="preserve"> </w:t>
      </w:r>
      <w:r w:rsidR="004514A3" w:rsidRPr="004514A3">
        <w:rPr>
          <w:rFonts w:ascii="Times New Roman" w:hAnsi="Times New Roman" w:cs="Times New Roman"/>
          <w:sz w:val="26"/>
          <w:szCs w:val="26"/>
        </w:rPr>
        <w:t>при проведении электронного аукциона</w:t>
      </w:r>
      <w:r w:rsidR="006A7209">
        <w:rPr>
          <w:rFonts w:ascii="Times New Roman" w:hAnsi="Times New Roman" w:cs="Times New Roman"/>
          <w:sz w:val="26"/>
          <w:szCs w:val="26"/>
        </w:rPr>
        <w:t xml:space="preserve"> </w:t>
      </w:r>
      <w:r w:rsidR="000F17FB" w:rsidRPr="000F17FB">
        <w:rPr>
          <w:rFonts w:ascii="Times New Roman" w:hAnsi="Times New Roman" w:cs="Times New Roman"/>
          <w:sz w:val="26"/>
          <w:szCs w:val="26"/>
        </w:rPr>
        <w:t>на оказание услуг по строительству физкультурно-оздоровительного комплекса с универсальным игровым</w:t>
      </w:r>
      <w:proofErr w:type="gramEnd"/>
      <w:r w:rsidR="000F17FB" w:rsidRPr="000F17FB">
        <w:rPr>
          <w:rFonts w:ascii="Times New Roman" w:hAnsi="Times New Roman" w:cs="Times New Roman"/>
          <w:sz w:val="26"/>
          <w:szCs w:val="26"/>
        </w:rPr>
        <w:t xml:space="preserve"> залом 36*18 м. </w:t>
      </w:r>
      <w:proofErr w:type="gramStart"/>
      <w:r w:rsidR="000F17FB" w:rsidRPr="000F17FB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="000F17FB" w:rsidRPr="000F17FB">
        <w:rPr>
          <w:rFonts w:ascii="Times New Roman" w:hAnsi="Times New Roman" w:cs="Times New Roman"/>
          <w:sz w:val="26"/>
          <w:szCs w:val="26"/>
        </w:rPr>
        <w:t xml:space="preserve"> с. </w:t>
      </w:r>
      <w:proofErr w:type="spellStart"/>
      <w:r w:rsidR="000F17FB" w:rsidRPr="000F17FB">
        <w:rPr>
          <w:rFonts w:ascii="Times New Roman" w:hAnsi="Times New Roman" w:cs="Times New Roman"/>
          <w:sz w:val="26"/>
          <w:szCs w:val="26"/>
        </w:rPr>
        <w:t>Савруха</w:t>
      </w:r>
      <w:proofErr w:type="spellEnd"/>
      <w:r w:rsidR="000F17FB" w:rsidRPr="000F17F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F17FB" w:rsidRPr="000F17FB">
        <w:rPr>
          <w:rFonts w:ascii="Times New Roman" w:hAnsi="Times New Roman" w:cs="Times New Roman"/>
          <w:sz w:val="26"/>
          <w:szCs w:val="26"/>
        </w:rPr>
        <w:t>муниципального</w:t>
      </w:r>
      <w:proofErr w:type="gramEnd"/>
      <w:r w:rsidR="000F17FB" w:rsidRPr="000F17FB">
        <w:rPr>
          <w:rFonts w:ascii="Times New Roman" w:hAnsi="Times New Roman" w:cs="Times New Roman"/>
          <w:sz w:val="26"/>
          <w:szCs w:val="26"/>
        </w:rPr>
        <w:t xml:space="preserve"> района </w:t>
      </w:r>
      <w:proofErr w:type="spellStart"/>
      <w:r w:rsidR="000F17FB" w:rsidRPr="000F17FB">
        <w:rPr>
          <w:rFonts w:ascii="Times New Roman" w:hAnsi="Times New Roman" w:cs="Times New Roman"/>
          <w:sz w:val="26"/>
          <w:szCs w:val="26"/>
        </w:rPr>
        <w:t>Похвистневский</w:t>
      </w:r>
      <w:proofErr w:type="spellEnd"/>
      <w:r w:rsidR="000F17FB" w:rsidRPr="000F17FB">
        <w:rPr>
          <w:rFonts w:ascii="Times New Roman" w:hAnsi="Times New Roman" w:cs="Times New Roman"/>
          <w:sz w:val="26"/>
          <w:szCs w:val="26"/>
        </w:rPr>
        <w:t xml:space="preserve"> - внешние инженерные сети (извещение № 0142200001317011366, начальная (максимальная) цена контракта – 11 156 236,21 рублей) </w:t>
      </w:r>
      <w:r w:rsidR="006A7209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6A7209">
        <w:rPr>
          <w:rFonts w:ascii="Times New Roman" w:hAnsi="Times New Roman" w:cs="Times New Roman"/>
          <w:sz w:val="26"/>
          <w:szCs w:val="26"/>
        </w:rPr>
        <w:t>далее-аукцион</w:t>
      </w:r>
      <w:proofErr w:type="spellEnd"/>
      <w:r w:rsidR="006A7209">
        <w:rPr>
          <w:rFonts w:ascii="Times New Roman" w:hAnsi="Times New Roman" w:cs="Times New Roman"/>
          <w:sz w:val="26"/>
          <w:szCs w:val="26"/>
        </w:rPr>
        <w:t>)</w:t>
      </w:r>
      <w:r w:rsidR="0075147B">
        <w:rPr>
          <w:rFonts w:ascii="Times New Roman" w:hAnsi="Times New Roman" w:cs="Times New Roman"/>
          <w:sz w:val="26"/>
          <w:szCs w:val="26"/>
        </w:rPr>
        <w:t>,</w:t>
      </w:r>
    </w:p>
    <w:p w:rsidR="00501391" w:rsidRPr="00687DDE" w:rsidRDefault="00501391" w:rsidP="004A254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75510" w:rsidRPr="00687DDE" w:rsidRDefault="00675510" w:rsidP="00680FE8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687DDE">
        <w:rPr>
          <w:rFonts w:ascii="Times New Roman" w:hAnsi="Times New Roman" w:cs="Times New Roman"/>
          <w:sz w:val="26"/>
          <w:szCs w:val="26"/>
        </w:rPr>
        <w:t>УСТАНОВИЛА:</w:t>
      </w:r>
    </w:p>
    <w:p w:rsidR="00E6783A" w:rsidRPr="00687DDE" w:rsidRDefault="00E6783A" w:rsidP="004A254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46068" w:rsidRDefault="00675510" w:rsidP="004A254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7DDE">
        <w:rPr>
          <w:rFonts w:ascii="Times New Roman" w:hAnsi="Times New Roman" w:cs="Times New Roman"/>
          <w:sz w:val="26"/>
          <w:szCs w:val="26"/>
        </w:rPr>
        <w:t>В</w:t>
      </w:r>
      <w:r w:rsidR="0075147B">
        <w:rPr>
          <w:rFonts w:ascii="Times New Roman" w:hAnsi="Times New Roman" w:cs="Times New Roman"/>
          <w:sz w:val="26"/>
          <w:szCs w:val="26"/>
        </w:rPr>
        <w:t xml:space="preserve"> Самарское УФАС России поступила жалоба</w:t>
      </w:r>
      <w:r w:rsidRPr="00687DDE">
        <w:rPr>
          <w:rFonts w:ascii="Times New Roman" w:hAnsi="Times New Roman" w:cs="Times New Roman"/>
          <w:sz w:val="26"/>
          <w:szCs w:val="26"/>
        </w:rPr>
        <w:t xml:space="preserve"> </w:t>
      </w:r>
      <w:r w:rsidR="000C6BB0" w:rsidRPr="000C6BB0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proofErr w:type="gramStart"/>
      <w:r w:rsidR="000F17FB" w:rsidRPr="000F17FB">
        <w:rPr>
          <w:rFonts w:ascii="Times New Roman" w:hAnsi="Times New Roman" w:cs="Times New Roman"/>
          <w:sz w:val="26"/>
          <w:szCs w:val="26"/>
        </w:rPr>
        <w:t>Кем-Логистик</w:t>
      </w:r>
      <w:proofErr w:type="spellEnd"/>
      <w:proofErr w:type="gramEnd"/>
      <w:r w:rsidR="000C6BB0" w:rsidRPr="000C6BB0">
        <w:rPr>
          <w:rFonts w:ascii="Times New Roman" w:hAnsi="Times New Roman" w:cs="Times New Roman"/>
          <w:sz w:val="26"/>
          <w:szCs w:val="26"/>
        </w:rPr>
        <w:t xml:space="preserve">» </w:t>
      </w:r>
      <w:r w:rsidR="00D46068">
        <w:rPr>
          <w:rFonts w:ascii="Times New Roman" w:hAnsi="Times New Roman" w:cs="Times New Roman"/>
          <w:sz w:val="26"/>
          <w:szCs w:val="26"/>
        </w:rPr>
        <w:t>на действия З</w:t>
      </w:r>
      <w:r w:rsidR="00D24CCC" w:rsidRPr="00687DDE">
        <w:rPr>
          <w:rFonts w:ascii="Times New Roman" w:hAnsi="Times New Roman" w:cs="Times New Roman"/>
          <w:sz w:val="26"/>
          <w:szCs w:val="26"/>
        </w:rPr>
        <w:t>аказчика</w:t>
      </w:r>
      <w:r w:rsidR="005702EB" w:rsidRPr="00687DDE">
        <w:rPr>
          <w:rFonts w:ascii="Times New Roman" w:hAnsi="Times New Roman" w:cs="Times New Roman"/>
          <w:sz w:val="26"/>
          <w:szCs w:val="26"/>
        </w:rPr>
        <w:t xml:space="preserve"> </w:t>
      </w:r>
      <w:r w:rsidR="004514A3" w:rsidRPr="004514A3">
        <w:rPr>
          <w:rFonts w:ascii="Times New Roman" w:hAnsi="Times New Roman" w:cs="Times New Roman"/>
          <w:sz w:val="26"/>
          <w:szCs w:val="26"/>
        </w:rPr>
        <w:t>при п</w:t>
      </w:r>
      <w:r w:rsidR="006A7209">
        <w:rPr>
          <w:rFonts w:ascii="Times New Roman" w:hAnsi="Times New Roman" w:cs="Times New Roman"/>
          <w:sz w:val="26"/>
          <w:szCs w:val="26"/>
        </w:rPr>
        <w:t>роведении электронного аукциона.</w:t>
      </w:r>
    </w:p>
    <w:p w:rsidR="00A45D8E" w:rsidRDefault="00A45D8E" w:rsidP="004A254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Заявитель считает, что </w:t>
      </w:r>
      <w:r w:rsidRPr="00A45D8E">
        <w:rPr>
          <w:rFonts w:ascii="Times New Roman" w:hAnsi="Times New Roman" w:cs="Times New Roman"/>
          <w:sz w:val="26"/>
          <w:szCs w:val="26"/>
        </w:rPr>
        <w:t>в аукционной документации Заказчика установлены требования к компонентам товара и (или) испытаниям товара и (или) показателям, значения которых становятся известными при испытании определенной партии товара после его производства, приводят к ограничению количества участников закупки, ограничивают возможность участников закупки предоставить надлежащее предложение в составе заявок на участие в аукционе.</w:t>
      </w:r>
      <w:proofErr w:type="gramEnd"/>
    </w:p>
    <w:p w:rsidR="00A45D8E" w:rsidRDefault="00A45D8E" w:rsidP="004A254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Кроме того, </w:t>
      </w:r>
      <w:r w:rsidR="00E25FB1">
        <w:rPr>
          <w:rFonts w:ascii="Times New Roman" w:hAnsi="Times New Roman" w:cs="Times New Roman"/>
          <w:sz w:val="26"/>
          <w:szCs w:val="26"/>
        </w:rPr>
        <w:t xml:space="preserve">согласно доводам Заявителя </w:t>
      </w:r>
      <w:r w:rsidR="00E25FB1" w:rsidRPr="00E25FB1">
        <w:rPr>
          <w:rFonts w:ascii="Times New Roman" w:hAnsi="Times New Roman" w:cs="Times New Roman"/>
          <w:sz w:val="26"/>
          <w:szCs w:val="26"/>
        </w:rPr>
        <w:t>в проекте муниципального контракта Заказчиком установлен ср</w:t>
      </w:r>
      <w:r w:rsidR="00E25FB1">
        <w:rPr>
          <w:rFonts w:ascii="Times New Roman" w:hAnsi="Times New Roman" w:cs="Times New Roman"/>
          <w:sz w:val="26"/>
          <w:szCs w:val="26"/>
        </w:rPr>
        <w:t>ок действия банковской гарантии, противоречащий Закону о контрактной системе.</w:t>
      </w:r>
    </w:p>
    <w:p w:rsidR="00594612" w:rsidRDefault="00594612" w:rsidP="0074182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94612">
        <w:rPr>
          <w:rFonts w:ascii="Times New Roman" w:hAnsi="Times New Roman" w:cs="Times New Roman"/>
          <w:sz w:val="26"/>
          <w:szCs w:val="26"/>
        </w:rPr>
        <w:t xml:space="preserve">На основании </w:t>
      </w:r>
      <w:proofErr w:type="gramStart"/>
      <w:r w:rsidRPr="00594612">
        <w:rPr>
          <w:rFonts w:ascii="Times New Roman" w:hAnsi="Times New Roman" w:cs="Times New Roman"/>
          <w:sz w:val="26"/>
          <w:szCs w:val="26"/>
        </w:rPr>
        <w:t>вышеизложенного</w:t>
      </w:r>
      <w:proofErr w:type="gramEnd"/>
      <w:r w:rsidRPr="00594612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Заявитель просит признать жалобу обоснованной, выдать предписание</w:t>
      </w:r>
      <w:r w:rsidRPr="00594612">
        <w:rPr>
          <w:rFonts w:ascii="Times New Roman" w:hAnsi="Times New Roman" w:cs="Times New Roman"/>
          <w:sz w:val="26"/>
          <w:szCs w:val="26"/>
        </w:rPr>
        <w:t xml:space="preserve"> об устранении допущенных при осуществлении Закупки нарушений.</w:t>
      </w:r>
    </w:p>
    <w:p w:rsidR="00741826" w:rsidRPr="00741826" w:rsidRDefault="00BC3B5C" w:rsidP="009C73B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Представители </w:t>
      </w:r>
      <w:proofErr w:type="gramStart"/>
      <w:r>
        <w:rPr>
          <w:rFonts w:ascii="Times New Roman" w:hAnsi="Times New Roman" w:cs="Times New Roman"/>
          <w:sz w:val="26"/>
          <w:szCs w:val="26"/>
        </w:rPr>
        <w:t>Заказчика</w:t>
      </w:r>
      <w:r w:rsidR="00E25FB1">
        <w:rPr>
          <w:rFonts w:ascii="Times New Roman" w:hAnsi="Times New Roman" w:cs="Times New Roman"/>
          <w:sz w:val="26"/>
          <w:szCs w:val="26"/>
        </w:rPr>
        <w:t>, Уполномоченного органа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41826">
        <w:rPr>
          <w:rFonts w:ascii="Times New Roman" w:hAnsi="Times New Roman" w:cs="Times New Roman"/>
          <w:sz w:val="26"/>
          <w:szCs w:val="26"/>
        </w:rPr>
        <w:t>прося</w:t>
      </w:r>
      <w:r w:rsidR="00741826" w:rsidRPr="00741826">
        <w:rPr>
          <w:rFonts w:ascii="Times New Roman" w:hAnsi="Times New Roman" w:cs="Times New Roman"/>
          <w:sz w:val="26"/>
          <w:szCs w:val="26"/>
        </w:rPr>
        <w:t>т</w:t>
      </w:r>
      <w:proofErr w:type="gramEnd"/>
      <w:r w:rsidR="00741826" w:rsidRPr="00741826">
        <w:rPr>
          <w:rFonts w:ascii="Times New Roman" w:hAnsi="Times New Roman" w:cs="Times New Roman"/>
          <w:sz w:val="26"/>
          <w:szCs w:val="26"/>
        </w:rPr>
        <w:t xml:space="preserve"> в удовлетворении жалобы отказать, указывая на отсутствие нарушений в аукционной документации, предоставил</w:t>
      </w:r>
      <w:r w:rsidR="00741826">
        <w:rPr>
          <w:rFonts w:ascii="Times New Roman" w:hAnsi="Times New Roman" w:cs="Times New Roman"/>
          <w:sz w:val="26"/>
          <w:szCs w:val="26"/>
        </w:rPr>
        <w:t>и</w:t>
      </w:r>
      <w:r w:rsidR="00741826" w:rsidRPr="00741826">
        <w:rPr>
          <w:rFonts w:ascii="Times New Roman" w:hAnsi="Times New Roman" w:cs="Times New Roman"/>
          <w:sz w:val="26"/>
          <w:szCs w:val="26"/>
        </w:rPr>
        <w:t xml:space="preserve"> </w:t>
      </w:r>
      <w:r w:rsidR="009C73B5">
        <w:rPr>
          <w:rFonts w:ascii="Times New Roman" w:hAnsi="Times New Roman" w:cs="Times New Roman"/>
          <w:sz w:val="26"/>
          <w:szCs w:val="26"/>
        </w:rPr>
        <w:t>письменные возражения на жалобу</w:t>
      </w:r>
      <w:r w:rsidR="00197618">
        <w:rPr>
          <w:rFonts w:ascii="Times New Roman" w:hAnsi="Times New Roman" w:cs="Times New Roman"/>
          <w:sz w:val="26"/>
          <w:szCs w:val="26"/>
        </w:rPr>
        <w:t>.</w:t>
      </w:r>
    </w:p>
    <w:p w:rsidR="00500938" w:rsidRDefault="00500938" w:rsidP="0050093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00938">
        <w:rPr>
          <w:rFonts w:ascii="Times New Roman" w:hAnsi="Times New Roman" w:cs="Times New Roman"/>
          <w:sz w:val="26"/>
          <w:szCs w:val="26"/>
        </w:rPr>
        <w:lastRenderedPageBreak/>
        <w:t>Выслушав доводы сторон, изучив материалы жалобы, документацию об аукционе и 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:rsidR="00BC3B5C" w:rsidRDefault="00BC3B5C" w:rsidP="0050093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C3B5C" w:rsidRDefault="00E25FB1" w:rsidP="0050093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BC3B5C" w:rsidRPr="00BC3B5C">
        <w:rPr>
          <w:rFonts w:ascii="Times New Roman" w:hAnsi="Times New Roman" w:cs="Times New Roman"/>
          <w:sz w:val="26"/>
          <w:szCs w:val="26"/>
        </w:rPr>
        <w:t>Заявитель считает, что в аукционной документации Заказчика установлены требования к компонентам товара и (или) испытаниям товара и (или) показателям, значения которых становятся известными при испытании определенной партии товара после его производства, приводят к ограничению количества участников закупки, ограничивают возможность участников закупки предоставить надлежащее предложение в составе заявок на участие в аукционе.</w:t>
      </w:r>
      <w:proofErr w:type="gramEnd"/>
    </w:p>
    <w:p w:rsidR="00BC3B5C" w:rsidRDefault="00E25FB1" w:rsidP="00BC3B5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мнению Заявителя</w:t>
      </w:r>
      <w:r w:rsidR="00BC3B5C" w:rsidRPr="00E97E7D">
        <w:rPr>
          <w:rFonts w:ascii="Times New Roman" w:hAnsi="Times New Roman" w:cs="Times New Roman"/>
          <w:sz w:val="26"/>
          <w:szCs w:val="26"/>
        </w:rPr>
        <w:t>, включение заказчиком в Техническое задание требований к товарам, не являющихся объектом закупки, к результату работ, к составным частям, к показателям, значения которых становятся известными при испытании определенной партии товара после его производства, является излишним.</w:t>
      </w:r>
    </w:p>
    <w:p w:rsidR="00BC3B5C" w:rsidRPr="00EE3974" w:rsidRDefault="00BC3B5C" w:rsidP="00BC3B5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3974">
        <w:rPr>
          <w:rFonts w:ascii="Times New Roman" w:hAnsi="Times New Roman" w:cs="Times New Roman"/>
          <w:sz w:val="26"/>
          <w:szCs w:val="26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EE3974">
        <w:rPr>
          <w:rFonts w:ascii="Times New Roman" w:hAnsi="Times New Roman" w:cs="Times New Roman"/>
          <w:sz w:val="26"/>
          <w:szCs w:val="26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EE3974">
        <w:rPr>
          <w:rFonts w:ascii="Times New Roman" w:hAnsi="Times New Roman" w:cs="Times New Roman"/>
          <w:sz w:val="26"/>
          <w:szCs w:val="26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EE3974">
        <w:rPr>
          <w:rFonts w:ascii="Times New Roman" w:hAnsi="Times New Roman" w:cs="Times New Roman"/>
          <w:sz w:val="26"/>
          <w:szCs w:val="26"/>
        </w:rPr>
        <w:t>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  <w:proofErr w:type="gramEnd"/>
    </w:p>
    <w:p w:rsidR="00BC3B5C" w:rsidRPr="00EE3974" w:rsidRDefault="00BC3B5C" w:rsidP="00BC3B5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E3974">
        <w:rPr>
          <w:rFonts w:ascii="Times New Roman" w:hAnsi="Times New Roman" w:cs="Times New Roman"/>
          <w:sz w:val="26"/>
          <w:szCs w:val="26"/>
        </w:rPr>
        <w:t>В соответствии с пунктом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</w:t>
      </w:r>
      <w:proofErr w:type="gramEnd"/>
      <w:r w:rsidRPr="00EE3974">
        <w:rPr>
          <w:rFonts w:ascii="Times New Roman" w:hAnsi="Times New Roman" w:cs="Times New Roman"/>
          <w:sz w:val="26"/>
          <w:szCs w:val="26"/>
        </w:rPr>
        <w:t xml:space="preserve">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</w:t>
      </w:r>
      <w:r w:rsidRPr="00EE3974">
        <w:rPr>
          <w:rFonts w:ascii="Times New Roman" w:hAnsi="Times New Roman" w:cs="Times New Roman"/>
          <w:sz w:val="26"/>
          <w:szCs w:val="26"/>
        </w:rPr>
        <w:lastRenderedPageBreak/>
        <w:t>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BC3B5C" w:rsidRPr="00EE3974" w:rsidRDefault="00BC3B5C" w:rsidP="00BC3B5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3974">
        <w:rPr>
          <w:rFonts w:ascii="Times New Roman" w:hAnsi="Times New Roman" w:cs="Times New Roman"/>
          <w:sz w:val="26"/>
          <w:szCs w:val="26"/>
        </w:rPr>
        <w:t xml:space="preserve">В соответствии с частью 2 статьи 33 Закона о контрактной системе,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</w:t>
      </w:r>
      <w:proofErr w:type="gramStart"/>
      <w:r w:rsidRPr="00EE3974">
        <w:rPr>
          <w:rFonts w:ascii="Times New Roman" w:hAnsi="Times New Roman" w:cs="Times New Roman"/>
          <w:sz w:val="26"/>
          <w:szCs w:val="26"/>
        </w:rPr>
        <w:t>закупаемых</w:t>
      </w:r>
      <w:proofErr w:type="gramEnd"/>
      <w:r w:rsidRPr="00EE3974">
        <w:rPr>
          <w:rFonts w:ascii="Times New Roman" w:hAnsi="Times New Roman" w:cs="Times New Roman"/>
          <w:sz w:val="26"/>
          <w:szCs w:val="26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C3B5C" w:rsidRDefault="00BC3B5C" w:rsidP="00BC3B5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3974">
        <w:rPr>
          <w:rFonts w:ascii="Times New Roman" w:hAnsi="Times New Roman" w:cs="Times New Roman"/>
          <w:sz w:val="26"/>
          <w:szCs w:val="26"/>
        </w:rPr>
        <w:t xml:space="preserve">Согласно пункту 2 части 1 статьи 64 Закона о контрактной системе </w:t>
      </w:r>
      <w:proofErr w:type="gramStart"/>
      <w:r w:rsidRPr="00EE3974">
        <w:rPr>
          <w:rFonts w:ascii="Times New Roman" w:hAnsi="Times New Roman" w:cs="Times New Roman"/>
          <w:sz w:val="26"/>
          <w:szCs w:val="26"/>
        </w:rPr>
        <w:t>документация</w:t>
      </w:r>
      <w:proofErr w:type="gramEnd"/>
      <w:r w:rsidRPr="00EE3974">
        <w:rPr>
          <w:rFonts w:ascii="Times New Roman" w:hAnsi="Times New Roman" w:cs="Times New Roman"/>
          <w:sz w:val="26"/>
          <w:szCs w:val="26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BC3B5C" w:rsidRPr="00537A0E" w:rsidRDefault="00BC3B5C" w:rsidP="00BC3B5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37A0E">
        <w:rPr>
          <w:rFonts w:ascii="Times New Roman" w:hAnsi="Times New Roman" w:cs="Times New Roman"/>
          <w:sz w:val="26"/>
          <w:szCs w:val="26"/>
        </w:rPr>
        <w:t>Согласно подпункту «б» пункта 3 части 3 статьи 66 Закона о контрактной системе первая часть заявки на участие в электронном аукционе при заключении контракта на выполнение работы или оказание услуги, для выполнения или оказания которых используется товар, должна содержать согласие, предусмотренное пунктом 2 настоящей части, а также конкретные показатели используемого товара, соответствующие значениям, установленным документацией о таком аукционе, и указание</w:t>
      </w:r>
      <w:proofErr w:type="gramEnd"/>
      <w:r w:rsidRPr="00537A0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37A0E">
        <w:rPr>
          <w:rFonts w:ascii="Times New Roman" w:hAnsi="Times New Roman" w:cs="Times New Roman"/>
          <w:sz w:val="26"/>
          <w:szCs w:val="26"/>
        </w:rPr>
        <w:t xml:space="preserve">на 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товара.       </w:t>
      </w:r>
      <w:proofErr w:type="gramEnd"/>
    </w:p>
    <w:p w:rsidR="00BC3B5C" w:rsidRPr="00EE3974" w:rsidRDefault="00BC3B5C" w:rsidP="00BC3B5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7A0E">
        <w:rPr>
          <w:rFonts w:ascii="Times New Roman" w:hAnsi="Times New Roman" w:cs="Times New Roman"/>
          <w:sz w:val="26"/>
          <w:szCs w:val="26"/>
        </w:rPr>
        <w:t>Согласно части 4 статьи 67 Закона о контрактной системе участник электронного аукциона не допускается к участию в нем в случае непредставления информации, предусмотренной частью 3 статьи 66 настоящего Федерального закона, или предоставления недостоверной информации,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BC3B5C" w:rsidRDefault="00BC3B5C" w:rsidP="00BC3B5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Частью 2 статьи 70 Закона о контрактной системе определено, что в</w:t>
      </w:r>
      <w:r w:rsidRPr="0021257B">
        <w:rPr>
          <w:rFonts w:ascii="Times New Roman" w:hAnsi="Times New Roman" w:cs="Times New Roman"/>
          <w:sz w:val="26"/>
          <w:szCs w:val="26"/>
        </w:rPr>
        <w:t xml:space="preserve"> течение пяти дней с даты размещения в единой информационной системе указанного в части 8 статьи 69 настоящего Федерального закона протокола заказчик размещает в единой информационной системе без своей подписи проект контракта, который составляется путем включения цены контракта, предложенной участником электронного аукциона, с которым заключается контракт, информации о товаре (товарном</w:t>
      </w:r>
      <w:proofErr w:type="gramEnd"/>
      <w:r w:rsidRPr="0021257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21257B">
        <w:rPr>
          <w:rFonts w:ascii="Times New Roman" w:hAnsi="Times New Roman" w:cs="Times New Roman"/>
          <w:sz w:val="26"/>
          <w:szCs w:val="26"/>
        </w:rPr>
        <w:t>знаке</w:t>
      </w:r>
      <w:proofErr w:type="gramEnd"/>
      <w:r w:rsidRPr="0021257B">
        <w:rPr>
          <w:rFonts w:ascii="Times New Roman" w:hAnsi="Times New Roman" w:cs="Times New Roman"/>
          <w:sz w:val="26"/>
          <w:szCs w:val="26"/>
        </w:rPr>
        <w:t xml:space="preserve"> и (или) конкретных показателях товара), указанной в заявке на участие в таком аукционе его участника, в проект контракта, прилагаемый к документации о таком аукционе.</w:t>
      </w:r>
    </w:p>
    <w:p w:rsidR="00E86194" w:rsidRPr="00E86194" w:rsidRDefault="00E25FB1" w:rsidP="00E8619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6194">
        <w:rPr>
          <w:rFonts w:ascii="Times New Roman" w:hAnsi="Times New Roman" w:cs="Times New Roman"/>
          <w:sz w:val="26"/>
          <w:szCs w:val="26"/>
        </w:rPr>
        <w:t>В состав аукционной документации включена следующа</w:t>
      </w:r>
      <w:r w:rsidR="00860CFF">
        <w:rPr>
          <w:rFonts w:ascii="Times New Roman" w:hAnsi="Times New Roman" w:cs="Times New Roman"/>
          <w:sz w:val="26"/>
          <w:szCs w:val="26"/>
        </w:rPr>
        <w:t>я инструкция</w:t>
      </w:r>
      <w:r w:rsidRPr="00E86194">
        <w:rPr>
          <w:rFonts w:ascii="Times New Roman" w:hAnsi="Times New Roman" w:cs="Times New Roman"/>
          <w:sz w:val="26"/>
          <w:szCs w:val="26"/>
        </w:rPr>
        <w:t xml:space="preserve"> по заполнению заявки на участие в электронном аукционе:</w:t>
      </w:r>
      <w:r w:rsidR="00E86194" w:rsidRPr="00E8619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25FB1" w:rsidRPr="00E86194" w:rsidRDefault="00E86194" w:rsidP="00E86194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«</w:t>
      </w:r>
      <w:r w:rsidR="00E25FB1" w:rsidRPr="00E86194">
        <w:rPr>
          <w:rFonts w:ascii="Times New Roman" w:hAnsi="Times New Roman" w:cs="Times New Roman"/>
          <w:i/>
          <w:lang w:eastAsia="ru-RU"/>
        </w:rPr>
        <w:t>Все товары, применяемые при выполнении работ (строительные материалы),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должны строго соответствовать нормативным документам Российской Федерации. В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качестве редакции нормативных правовых документов следует использовать их последние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редакции. В</w:t>
      </w:r>
      <w:r w:rsidRPr="00E86194">
        <w:rPr>
          <w:rFonts w:ascii="Times New Roman" w:hAnsi="Times New Roman" w:cs="Times New Roman"/>
          <w:i/>
          <w:lang w:eastAsia="ru-RU"/>
        </w:rPr>
        <w:t xml:space="preserve">се применяемые материалы должны </w:t>
      </w:r>
      <w:r w:rsidR="00E25FB1" w:rsidRPr="00E86194">
        <w:rPr>
          <w:rFonts w:ascii="Times New Roman" w:hAnsi="Times New Roman" w:cs="Times New Roman"/>
          <w:i/>
          <w:lang w:eastAsia="ru-RU"/>
        </w:rPr>
        <w:lastRenderedPageBreak/>
        <w:t>соответствовать действующим редакциям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нормативных документов.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Если в доку</w:t>
      </w:r>
      <w:r w:rsidRPr="00E86194">
        <w:rPr>
          <w:rFonts w:ascii="Times New Roman" w:hAnsi="Times New Roman" w:cs="Times New Roman"/>
          <w:i/>
          <w:lang w:eastAsia="ru-RU"/>
        </w:rPr>
        <w:t xml:space="preserve">ментации установлено требование </w:t>
      </w:r>
      <w:r w:rsidR="00E25FB1" w:rsidRPr="00E86194">
        <w:rPr>
          <w:rFonts w:ascii="Times New Roman" w:hAnsi="Times New Roman" w:cs="Times New Roman"/>
          <w:i/>
          <w:lang w:eastAsia="ru-RU"/>
        </w:rPr>
        <w:t>о соответствии данного товара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 xml:space="preserve">требованиям </w:t>
      </w:r>
      <w:proofErr w:type="gramStart"/>
      <w:r w:rsidR="00E25FB1" w:rsidRPr="00E86194">
        <w:rPr>
          <w:rFonts w:ascii="Times New Roman" w:hAnsi="Times New Roman" w:cs="Times New Roman"/>
          <w:i/>
          <w:lang w:eastAsia="ru-RU"/>
        </w:rPr>
        <w:t>действующих</w:t>
      </w:r>
      <w:proofErr w:type="gramEnd"/>
      <w:r w:rsidR="00E25FB1" w:rsidRPr="00E86194">
        <w:rPr>
          <w:rFonts w:ascii="Times New Roman" w:hAnsi="Times New Roman" w:cs="Times New Roman"/>
          <w:i/>
          <w:lang w:eastAsia="ru-RU"/>
        </w:rPr>
        <w:t xml:space="preserve"> </w:t>
      </w:r>
      <w:proofErr w:type="spellStart"/>
      <w:r w:rsidR="00E25FB1" w:rsidRPr="00E86194">
        <w:rPr>
          <w:rFonts w:ascii="Times New Roman" w:hAnsi="Times New Roman" w:cs="Times New Roman"/>
          <w:i/>
          <w:lang w:eastAsia="ru-RU"/>
        </w:rPr>
        <w:t>ГОСТов</w:t>
      </w:r>
      <w:proofErr w:type="spellEnd"/>
      <w:r w:rsidR="00E25FB1" w:rsidRPr="00E86194">
        <w:rPr>
          <w:rFonts w:ascii="Times New Roman" w:hAnsi="Times New Roman" w:cs="Times New Roman"/>
          <w:i/>
          <w:lang w:eastAsia="ru-RU"/>
        </w:rPr>
        <w:t>, нормативной документации, то предложенный товар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должен соответствовать как требованиям ГОСТ (как исходному, на который в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документации имеется конкретное указание, так и сопутствующим ГОСТ, на которые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имеются</w:t>
      </w:r>
      <w:r w:rsidRPr="00E86194">
        <w:rPr>
          <w:rFonts w:ascii="Times New Roman" w:hAnsi="Times New Roman" w:cs="Times New Roman"/>
          <w:i/>
          <w:lang w:eastAsia="ru-RU"/>
        </w:rPr>
        <w:t xml:space="preserve"> ссылки в исходном ГОСТ), так и </w:t>
      </w:r>
      <w:r w:rsidR="00E25FB1" w:rsidRPr="00E86194">
        <w:rPr>
          <w:rFonts w:ascii="Times New Roman" w:hAnsi="Times New Roman" w:cs="Times New Roman"/>
          <w:i/>
          <w:lang w:eastAsia="ru-RU"/>
        </w:rPr>
        <w:t>требованиям документации.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Участники закупки в составе первой части заявки указывают конкретные показатели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товаров в соответствии с требованиями, установленными настоящим техническим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заданием и приложениями к нему.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Конкретные показатели, характеристики товара (материала) используемого при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выполнении работ представляются в отношении каждого вида (типа) товара (материала)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используемого при выполнении работ.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Заявки на участие могут содержать эскиз, рисунок, чертеж, фотографию, иное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изображение товара, на поставку которого размещается заказ.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Информация, которая содержится в заявке на участие в электронном аукционе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участника электронного аукциона, должна быть однозначной, не противоречивой и не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допускать двусмысленных толкований.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При заполнении заявки следует использовать обозначения (единицы измерения,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наименования показателей, технических, функциональных параметров) в соответствии с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обозначениями, установленными в документации об аукционе; избегать формулировок,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допускающих неоднозначное толкование; заполнять все документы, которые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представляются в составе заявки. Сведения, указываемые в заявке, не должны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противоречить друг другу; должны быть полными без сокращений (за исключением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случаев, когда в самой заявке, в документах, входящих в состав такой заявки, или в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нормативных правовых актах Российской Федерации указаны расшифровки сокращений).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Для всех наименований марок конкретных производителей, указанных в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технической части документации об аукционе, включая сметную документацию,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применяется дополнение «или эквивалент».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Максимальные и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(или) минимальные значения используемых при выполнении работ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материалов для определения соответствия потребностям заказчика представлены в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приложениях к техническому заданию.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При предоставлении сведений под конкретными показателями и показателями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эквивалентности понимаются характеристики товаров, использующихся при выполнении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работ. В описании товаров, в соответствии с Приложением 2 к техническому заданию,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содержащем требования к товарам, использующимся при выполнении работ, указаны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 xml:space="preserve">следующие виды показателей, </w:t>
      </w:r>
      <w:proofErr w:type="gramStart"/>
      <w:r w:rsidR="00E25FB1" w:rsidRPr="00E86194">
        <w:rPr>
          <w:rFonts w:ascii="Times New Roman" w:hAnsi="Times New Roman" w:cs="Times New Roman"/>
          <w:i/>
          <w:lang w:eastAsia="ru-RU"/>
        </w:rPr>
        <w:t>согласно разделов</w:t>
      </w:r>
      <w:proofErr w:type="gramEnd"/>
      <w:r w:rsidR="00E25FB1" w:rsidRPr="00E86194">
        <w:rPr>
          <w:rFonts w:ascii="Times New Roman" w:hAnsi="Times New Roman" w:cs="Times New Roman"/>
          <w:i/>
          <w:lang w:eastAsia="ru-RU"/>
        </w:rPr>
        <w:t xml:space="preserve"> аукционной документации: </w:t>
      </w:r>
      <w:proofErr w:type="gramStart"/>
      <w:r w:rsidR="00E25FB1" w:rsidRPr="00E86194">
        <w:rPr>
          <w:rFonts w:ascii="Times New Roman" w:hAnsi="Times New Roman" w:cs="Times New Roman"/>
          <w:i/>
          <w:lang w:eastAsia="ru-RU"/>
        </w:rPr>
        <w:t>Щебени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должен соответствовать Разделу 1 и ГОСТ 8267-93, Рогожа должна соответствовать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Разделу 2, Бетон должен соответствовать Разделу 3 и СП 63.13330.2012 и ГОСТ 26633-2015,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Гвозди должны соответствовать Разделу 4 и ГОСТ 4028-63 и ГОСТ 283-75, Битумы должны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соответствовать Разделу 5 и ГОСТ 9548-74, Плита перекрытия должна соответствовать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Разделу 6 и ГОСТ 26434-2015, Поковки должны соответствовать Разделу 7 и ГОСТ 7505</w:t>
      </w:r>
      <w:proofErr w:type="gramEnd"/>
      <w:r w:rsidR="00E25FB1" w:rsidRPr="00E86194">
        <w:rPr>
          <w:rFonts w:ascii="Times New Roman" w:hAnsi="Times New Roman" w:cs="Times New Roman"/>
          <w:i/>
          <w:lang w:eastAsia="ru-RU"/>
        </w:rPr>
        <w:t>-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proofErr w:type="gramStart"/>
      <w:r w:rsidR="00E25FB1" w:rsidRPr="00E86194">
        <w:rPr>
          <w:rFonts w:ascii="Times New Roman" w:hAnsi="Times New Roman" w:cs="Times New Roman"/>
          <w:i/>
          <w:lang w:eastAsia="ru-RU"/>
        </w:rPr>
        <w:t>89 и ГОСТ 8479-70, Раствор должен соответствовать Разделу 8 и ГОСТ 28013-98, Кирпич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должен соответствовать Разделу 9 и ГОСТ 530-2012, Мастика должна соответствовать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Разделу 10 и ГОСТ 2889-80, Битумы нефтяные долж</w:t>
      </w:r>
      <w:r w:rsidRPr="00E86194">
        <w:rPr>
          <w:rFonts w:ascii="Times New Roman" w:hAnsi="Times New Roman" w:cs="Times New Roman"/>
          <w:i/>
          <w:lang w:eastAsia="ru-RU"/>
        </w:rPr>
        <w:t xml:space="preserve">ны соответствовать Разделу 11 и </w:t>
      </w:r>
      <w:r w:rsidR="00E25FB1" w:rsidRPr="00E86194">
        <w:rPr>
          <w:rFonts w:ascii="Times New Roman" w:hAnsi="Times New Roman" w:cs="Times New Roman"/>
          <w:i/>
          <w:lang w:eastAsia="ru-RU"/>
        </w:rPr>
        <w:t>ГОСТ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 xml:space="preserve">6617-76, </w:t>
      </w:r>
      <w:proofErr w:type="spellStart"/>
      <w:r w:rsidR="00E25FB1" w:rsidRPr="00E86194">
        <w:rPr>
          <w:rFonts w:ascii="Times New Roman" w:hAnsi="Times New Roman" w:cs="Times New Roman"/>
          <w:i/>
          <w:lang w:eastAsia="ru-RU"/>
        </w:rPr>
        <w:t>Гидроизол</w:t>
      </w:r>
      <w:proofErr w:type="spellEnd"/>
      <w:r w:rsidR="00E25FB1" w:rsidRPr="00E86194">
        <w:rPr>
          <w:rFonts w:ascii="Times New Roman" w:hAnsi="Times New Roman" w:cs="Times New Roman"/>
          <w:i/>
          <w:lang w:eastAsia="ru-RU"/>
        </w:rPr>
        <w:t xml:space="preserve"> должен соответствовать Разделу 12 и ГОСТ 7415-86, Доски должны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соответствовать Разделу 13 и ГОСТ 8486-86, ГОСТ 24454-80, ГОСТ 6782.1-75, Арматурная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сталь</w:t>
      </w:r>
      <w:proofErr w:type="gramEnd"/>
      <w:r w:rsidR="00E25FB1" w:rsidRPr="00E86194">
        <w:rPr>
          <w:rFonts w:ascii="Times New Roman" w:hAnsi="Times New Roman" w:cs="Times New Roman"/>
          <w:i/>
          <w:lang w:eastAsia="ru-RU"/>
        </w:rPr>
        <w:t xml:space="preserve"> </w:t>
      </w:r>
      <w:proofErr w:type="gramStart"/>
      <w:r w:rsidR="00E25FB1" w:rsidRPr="00E86194">
        <w:rPr>
          <w:rFonts w:ascii="Times New Roman" w:hAnsi="Times New Roman" w:cs="Times New Roman"/>
          <w:i/>
          <w:lang w:eastAsia="ru-RU"/>
        </w:rPr>
        <w:t>должна соответствовать Разделу 14 и ГОСТ 5781-82, Грунтовка должна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соответствовать Разделу 15 и ГОСТ 25129-82, Эмаль должна соответствовать Разделу 16 и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ГОСТ 6465-76, Проволока горячекатаная должна соответствовать Разделу 17 и ГОСТ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30136-95, ГОСТ 2590-2006, Кольцо опорное должно соответствовать Разделу 18 и ГОСТ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8020-2016, Люки должны соответствовать Разделу 19 и ГОСТ 3634-99, Брусок должен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соответствовать Разделу 13 и ГОСТ 8486-86, ГОСТ</w:t>
      </w:r>
      <w:proofErr w:type="gramEnd"/>
      <w:r w:rsidR="00E25FB1" w:rsidRPr="00E86194">
        <w:rPr>
          <w:rFonts w:ascii="Times New Roman" w:hAnsi="Times New Roman" w:cs="Times New Roman"/>
          <w:i/>
          <w:lang w:eastAsia="ru-RU"/>
        </w:rPr>
        <w:t xml:space="preserve"> 24454-80, ГОСТ 6782.1-75, Смеси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асфальтобетонные должны соответствовать Разделу 20 и ГОСТ 9128-2013, Кольцо стеновое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должно соответствовать Разделу 18 и ГОСТ 8020-2016, Гидроизоляционный материал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должен соответствовать Разделу 21, Портландцемент должен соответствовать Разделу 22 и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ГОСТ 10178-85, Мастика должна соответствовать Разделу 23, Растворитель должен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соответствовать Разделу 24 и ГОСТ 7827-74, Болты с гайками должны соответствовать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 xml:space="preserve">Разделу 25 и ГОСТ </w:t>
      </w:r>
      <w:proofErr w:type="gramStart"/>
      <w:r w:rsidR="00E25FB1" w:rsidRPr="00E86194">
        <w:rPr>
          <w:rFonts w:ascii="Times New Roman" w:hAnsi="Times New Roman" w:cs="Times New Roman"/>
          <w:i/>
          <w:lang w:eastAsia="ru-RU"/>
        </w:rPr>
        <w:t>Р</w:t>
      </w:r>
      <w:proofErr w:type="gramEnd"/>
      <w:r w:rsidR="00E25FB1" w:rsidRPr="00E86194">
        <w:rPr>
          <w:rFonts w:ascii="Times New Roman" w:hAnsi="Times New Roman" w:cs="Times New Roman"/>
          <w:i/>
          <w:lang w:eastAsia="ru-RU"/>
        </w:rPr>
        <w:t xml:space="preserve"> 52643-2006, Болт</w:t>
      </w:r>
      <w:r w:rsidRPr="00E86194">
        <w:rPr>
          <w:rFonts w:ascii="Times New Roman" w:hAnsi="Times New Roman" w:cs="Times New Roman"/>
          <w:i/>
          <w:lang w:eastAsia="ru-RU"/>
        </w:rPr>
        <w:t xml:space="preserve">ы с гайками строительные должен </w:t>
      </w:r>
      <w:r w:rsidR="00E25FB1" w:rsidRPr="00E86194">
        <w:rPr>
          <w:rFonts w:ascii="Times New Roman" w:hAnsi="Times New Roman" w:cs="Times New Roman"/>
          <w:i/>
          <w:lang w:eastAsia="ru-RU"/>
        </w:rPr>
        <w:t>соответствовать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 xml:space="preserve">Разделу 26 и ГОСТ </w:t>
      </w:r>
      <w:proofErr w:type="gramStart"/>
      <w:r w:rsidR="00E25FB1" w:rsidRPr="00E86194">
        <w:rPr>
          <w:rFonts w:ascii="Times New Roman" w:hAnsi="Times New Roman" w:cs="Times New Roman"/>
          <w:i/>
          <w:lang w:eastAsia="ru-RU"/>
        </w:rPr>
        <w:t>Р</w:t>
      </w:r>
      <w:proofErr w:type="gramEnd"/>
      <w:r w:rsidR="00E25FB1" w:rsidRPr="00E86194">
        <w:rPr>
          <w:rFonts w:ascii="Times New Roman" w:hAnsi="Times New Roman" w:cs="Times New Roman"/>
          <w:i/>
          <w:lang w:eastAsia="ru-RU"/>
        </w:rPr>
        <w:t xml:space="preserve"> ИСО 4014-2013, ГОСТ ISO 4032-2014, Швеллеры должны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соответствовать Разделу 27 и ГОСТ 8240-97, Канаты пеньковые должны соответствовать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Разделу 28 и ГОСТ 30055-93, Канат должен соответствовать Разделу 29 и ГОСТ 3070-88,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Лак должен соответствовать Разделу 30 и ГОСТ 5631-79, Провода должны соответствовать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 xml:space="preserve">Разделу 31 и ГОСТ 839-80, Песок должен соответствовать </w:t>
      </w:r>
      <w:proofErr w:type="gramStart"/>
      <w:r w:rsidR="00E25FB1" w:rsidRPr="00E86194">
        <w:rPr>
          <w:rFonts w:ascii="Times New Roman" w:hAnsi="Times New Roman" w:cs="Times New Roman"/>
          <w:i/>
          <w:lang w:eastAsia="ru-RU"/>
        </w:rPr>
        <w:t>Разделу 32 и ГОСТ 8736-2014,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Лак битумный должен соответствовать Разделу 33, Сталь должна соответствовать Разделу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34 ГОСТ 535-2005, ГОСТ 103-2006, Сталь угловая равнополочная должна соответствовать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Разделу 35 и ГОСТ 8509-93, Краска должна соответствовать Разделу 36, Трубы должны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соответствовать Разделу 37 и ГОСТ 3262-75, Труба должна соответствовать Разделу 38 и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ГОСТ 18599-2001, Проволока должна соответствовать Разделу 39 и ГОСТ 2246-70, Трубы</w:t>
      </w:r>
      <w:proofErr w:type="gramEnd"/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proofErr w:type="gramStart"/>
      <w:r w:rsidR="00E25FB1" w:rsidRPr="00E86194">
        <w:rPr>
          <w:rFonts w:ascii="Times New Roman" w:hAnsi="Times New Roman" w:cs="Times New Roman"/>
          <w:i/>
          <w:lang w:eastAsia="ru-RU"/>
        </w:rPr>
        <w:t>стальные должны соответствовать Разделу 40 и ГОСТ 10704-91, ГОСТ 10705-80, Олифа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должна соответствовать Разделу 41 и ГОСТ 32389-2013, Краски должны соответствовать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Разделу 42 и ГОСТ 10503-71, Лента изоляционная долж</w:t>
      </w:r>
      <w:r w:rsidRPr="00E86194">
        <w:rPr>
          <w:rFonts w:ascii="Times New Roman" w:hAnsi="Times New Roman" w:cs="Times New Roman"/>
          <w:i/>
          <w:lang w:eastAsia="ru-RU"/>
        </w:rPr>
        <w:t xml:space="preserve">на соответствовать Разделу 43 и </w:t>
      </w:r>
      <w:r w:rsidR="00E25FB1" w:rsidRPr="00E86194">
        <w:rPr>
          <w:rFonts w:ascii="Times New Roman" w:hAnsi="Times New Roman" w:cs="Times New Roman"/>
          <w:i/>
          <w:lang w:eastAsia="ru-RU"/>
        </w:rPr>
        <w:t>ГОСТ 2162-97, Лента должна соответствовать Разделу 44, Проволока стальная должна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соответствовать Разделу 45 и ГОСТ 3282-74, Шурупы должны соответствовать Разделу 46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и ГОСТ 1144-80, Гипсовые вяжущие должны</w:t>
      </w:r>
      <w:proofErr w:type="gramEnd"/>
      <w:r w:rsidR="00E25FB1" w:rsidRPr="00E86194">
        <w:rPr>
          <w:rFonts w:ascii="Times New Roman" w:hAnsi="Times New Roman" w:cs="Times New Roman"/>
          <w:i/>
          <w:lang w:eastAsia="ru-RU"/>
        </w:rPr>
        <w:t xml:space="preserve"> соответствовать Разделу 47 и ГОСТ 125-79,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Фланцы должны соответствовать Разделу 48 и ГОСТ 33259-2015, Лесоматериалы должны</w:t>
      </w:r>
      <w:r w:rsidRPr="00E86194">
        <w:rPr>
          <w:rFonts w:ascii="Times New Roman" w:hAnsi="Times New Roman" w:cs="Times New Roman"/>
          <w:i/>
          <w:lang w:eastAsia="ru-RU"/>
        </w:rPr>
        <w:t xml:space="preserve"> соответствовать </w:t>
      </w:r>
      <w:r w:rsidR="00E25FB1" w:rsidRPr="00E86194">
        <w:rPr>
          <w:rFonts w:ascii="Times New Roman" w:hAnsi="Times New Roman" w:cs="Times New Roman"/>
          <w:i/>
          <w:lang w:eastAsia="ru-RU"/>
        </w:rPr>
        <w:t>Разделу 49 и ГОСТ 9463-2016, Сталь листовая должна соответствовать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Разделу 50 и ГОСТ 14918-80, Листы алюминиевые должны соответствовать Разделу 51 и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ГОСТ 21631-76, ГОСТ 4784-97, Горячекатан</w:t>
      </w:r>
      <w:r w:rsidRPr="00E86194">
        <w:rPr>
          <w:rFonts w:ascii="Times New Roman" w:hAnsi="Times New Roman" w:cs="Times New Roman"/>
          <w:i/>
          <w:lang w:eastAsia="ru-RU"/>
        </w:rPr>
        <w:t xml:space="preserve">ая арматурная </w:t>
      </w:r>
      <w:r w:rsidR="00E25FB1" w:rsidRPr="00E86194">
        <w:rPr>
          <w:rFonts w:ascii="Times New Roman" w:hAnsi="Times New Roman" w:cs="Times New Roman"/>
          <w:i/>
          <w:lang w:eastAsia="ru-RU"/>
        </w:rPr>
        <w:t>сталь должна соответствовать</w:t>
      </w:r>
      <w:r w:rsidRPr="00E86194">
        <w:rPr>
          <w:rFonts w:ascii="Times New Roman" w:hAnsi="Times New Roman" w:cs="Times New Roman"/>
          <w:i/>
          <w:lang w:eastAsia="ru-RU"/>
        </w:rPr>
        <w:t xml:space="preserve"> </w:t>
      </w:r>
      <w:r w:rsidR="00E25FB1" w:rsidRPr="00E86194">
        <w:rPr>
          <w:rFonts w:ascii="Times New Roman" w:hAnsi="Times New Roman" w:cs="Times New Roman"/>
          <w:i/>
          <w:lang w:eastAsia="ru-RU"/>
        </w:rPr>
        <w:t>Р</w:t>
      </w:r>
      <w:r w:rsidRPr="00E86194">
        <w:rPr>
          <w:rFonts w:ascii="Times New Roman" w:hAnsi="Times New Roman" w:cs="Times New Roman"/>
          <w:i/>
          <w:lang w:eastAsia="ru-RU"/>
        </w:rPr>
        <w:t xml:space="preserve">азделу 52 и ГОСТ </w:t>
      </w:r>
      <w:proofErr w:type="gramStart"/>
      <w:r w:rsidRPr="00E86194">
        <w:rPr>
          <w:rFonts w:ascii="Times New Roman" w:hAnsi="Times New Roman" w:cs="Times New Roman"/>
          <w:i/>
          <w:lang w:eastAsia="ru-RU"/>
        </w:rPr>
        <w:t>Р</w:t>
      </w:r>
      <w:proofErr w:type="gramEnd"/>
      <w:r w:rsidRPr="00E86194">
        <w:rPr>
          <w:rFonts w:ascii="Times New Roman" w:hAnsi="Times New Roman" w:cs="Times New Roman"/>
          <w:i/>
          <w:lang w:eastAsia="ru-RU"/>
        </w:rPr>
        <w:t xml:space="preserve"> 52544-2006</w:t>
      </w:r>
      <w:r>
        <w:rPr>
          <w:lang w:eastAsia="ru-RU"/>
        </w:rPr>
        <w:t>»</w:t>
      </w:r>
      <w:r w:rsidRPr="00E86194">
        <w:rPr>
          <w:rFonts w:ascii="Times New Roman" w:hAnsi="Times New Roman" w:cs="Times New Roman"/>
          <w:lang w:eastAsia="ru-RU"/>
        </w:rPr>
        <w:t>.</w:t>
      </w:r>
    </w:p>
    <w:p w:rsidR="00E86194" w:rsidRPr="00E86194" w:rsidRDefault="00E86194" w:rsidP="00E8619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6194">
        <w:rPr>
          <w:rFonts w:ascii="Times New Roman" w:hAnsi="Times New Roman" w:cs="Times New Roman"/>
          <w:sz w:val="26"/>
          <w:szCs w:val="26"/>
        </w:rPr>
        <w:lastRenderedPageBreak/>
        <w:t>В Приложении № 1 к документации об электронном аукционе Заказчиком установлены Требования к товарам, используемым при выполнении работ.</w:t>
      </w:r>
    </w:p>
    <w:p w:rsidR="00E25FB1" w:rsidRDefault="00E86194" w:rsidP="00E8619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6194">
        <w:rPr>
          <w:rFonts w:ascii="Times New Roman" w:hAnsi="Times New Roman" w:cs="Times New Roman"/>
          <w:sz w:val="26"/>
          <w:szCs w:val="26"/>
        </w:rPr>
        <w:t>Однако</w:t>
      </w:r>
      <w:proofErr w:type="gramStart"/>
      <w:r w:rsidRPr="00E86194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E86194">
        <w:rPr>
          <w:rFonts w:ascii="Times New Roman" w:hAnsi="Times New Roman" w:cs="Times New Roman"/>
          <w:sz w:val="26"/>
          <w:szCs w:val="26"/>
        </w:rPr>
        <w:t xml:space="preserve"> Инструкция по заполнению заявки участника не содержит требований по конкретизации характеристик компонентов товара, показателей товара, которые не могут быть определены на этапе подачи заявок.</w:t>
      </w:r>
    </w:p>
    <w:p w:rsidR="00E25FB1" w:rsidRDefault="00A241BE" w:rsidP="00BC3B5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 участие в электронном аукционе подано 6 заявок, все заявки допущены к участию в электронном аукционе.</w:t>
      </w:r>
    </w:p>
    <w:p w:rsidR="00106CBC" w:rsidRDefault="00860CFF" w:rsidP="00BC3B5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Вопреки части 9 статьи 105 Закона о контрактной системе, </w:t>
      </w:r>
      <w:r w:rsidR="00106CBC" w:rsidRPr="00106CBC">
        <w:rPr>
          <w:rFonts w:ascii="Times New Roman" w:hAnsi="Times New Roman" w:cs="Times New Roman"/>
          <w:sz w:val="26"/>
          <w:szCs w:val="26"/>
        </w:rPr>
        <w:t>Заявитель не представил доказательств того, что требования Заказчика ограничивают количество участников закупки.</w:t>
      </w:r>
    </w:p>
    <w:p w:rsidR="00106CBC" w:rsidRDefault="00106CBC" w:rsidP="00BC3B5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25FB1" w:rsidRDefault="00693D50" w:rsidP="00BC3B5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С</w:t>
      </w:r>
      <w:r w:rsidRPr="00693D50">
        <w:rPr>
          <w:rFonts w:ascii="Times New Roman" w:hAnsi="Times New Roman" w:cs="Times New Roman"/>
          <w:sz w:val="26"/>
          <w:szCs w:val="26"/>
        </w:rPr>
        <w:t>огласно доводам Заявителя в проекте муниципального контракта Заказчиком установлен срок действия банковской гарантии, противоречащий Закону о контрактной системе.</w:t>
      </w:r>
    </w:p>
    <w:p w:rsidR="00693D50" w:rsidRPr="0045143A" w:rsidRDefault="00693D50" w:rsidP="00693D5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5143A">
        <w:rPr>
          <w:rFonts w:ascii="Times New Roman" w:hAnsi="Times New Roman" w:cs="Times New Roman"/>
          <w:sz w:val="26"/>
          <w:szCs w:val="26"/>
        </w:rPr>
        <w:t>В соответствии с пунктом 5 части 2 статьи 45 Закона о контрактной системе банковская гарантия должна быть безотзывной и должна содержать срок действия банковской гарантии с учетом требований статей 44 и 96 настоящего Федерального закона.</w:t>
      </w:r>
    </w:p>
    <w:p w:rsidR="00693D50" w:rsidRPr="0045143A" w:rsidRDefault="00693D50" w:rsidP="00693D5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5143A">
        <w:rPr>
          <w:rFonts w:ascii="Times New Roman" w:hAnsi="Times New Roman" w:cs="Times New Roman"/>
          <w:sz w:val="26"/>
          <w:szCs w:val="26"/>
        </w:rPr>
        <w:t>Согласно части 3 статьи 45 Закона о контрактной системе в случае, предусмотренном извещением об осуществлении закупки, документацией о закупке, проектом контракта, заключаемого с единственным поставщиком (подрядчиком,</w:t>
      </w:r>
      <w:proofErr w:type="gramEnd"/>
      <w:r w:rsidRPr="0045143A">
        <w:rPr>
          <w:rFonts w:ascii="Times New Roman" w:hAnsi="Times New Roman" w:cs="Times New Roman"/>
          <w:sz w:val="26"/>
          <w:szCs w:val="26"/>
        </w:rPr>
        <w:t xml:space="preserve"> исполнителем), в банковскую гарантию включается условие о праве заказчика на бесспорное списание денежных средств со счета гаранта, если гарантом в срок не более чем пять рабочих дней не исполнено требование заказчика об уплате денежной суммы по банковской гарантии, направленное до окончания срока действия банковской гарантии.</w:t>
      </w:r>
    </w:p>
    <w:p w:rsidR="00693D50" w:rsidRDefault="00693D50" w:rsidP="00693D5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5143A">
        <w:rPr>
          <w:rFonts w:ascii="Times New Roman" w:hAnsi="Times New Roman" w:cs="Times New Roman"/>
          <w:sz w:val="26"/>
          <w:szCs w:val="26"/>
        </w:rPr>
        <w:t>В соответствии с частью 3 статьи 96 Закона о контрактной системе исполнение контракта может обеспечиваться предоставлением банковской гарантии, выданной банком и соответствующей требованиям статьи 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определяется участником закупки, с которым заключается контракт, самостоятельно. Срок действия банковской гарантии должен превышать срок действия контракта не менее чем на один месяц.</w:t>
      </w:r>
    </w:p>
    <w:p w:rsidR="00693D50" w:rsidRDefault="00693D50" w:rsidP="00693D5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Пунктом 5.1 проекта контракта</w:t>
      </w:r>
      <w:r w:rsidRPr="00693D5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определены с</w:t>
      </w:r>
      <w:r w:rsidRPr="00693D50">
        <w:rPr>
          <w:rFonts w:ascii="Times New Roman" w:hAnsi="Times New Roman" w:cs="Times New Roman"/>
          <w:sz w:val="26"/>
          <w:szCs w:val="26"/>
        </w:rPr>
        <w:t>роки выполнени</w:t>
      </w:r>
      <w:r>
        <w:rPr>
          <w:rFonts w:ascii="Times New Roman" w:hAnsi="Times New Roman" w:cs="Times New Roman"/>
          <w:sz w:val="26"/>
          <w:szCs w:val="26"/>
        </w:rPr>
        <w:t>я работ по настоящему Контракту, а именно:</w:t>
      </w:r>
      <w:r w:rsidRPr="00693D50">
        <w:rPr>
          <w:rFonts w:ascii="Times New Roman" w:hAnsi="Times New Roman" w:cs="Times New Roman"/>
          <w:sz w:val="26"/>
          <w:szCs w:val="26"/>
        </w:rPr>
        <w:t xml:space="preserve"> 45 календарных дней </w:t>
      </w:r>
      <w:proofErr w:type="gramStart"/>
      <w:r w:rsidRPr="00693D50">
        <w:rPr>
          <w:rFonts w:ascii="Times New Roman" w:hAnsi="Times New Roman" w:cs="Times New Roman"/>
          <w:sz w:val="26"/>
          <w:szCs w:val="26"/>
        </w:rPr>
        <w:t>с даты заключения</w:t>
      </w:r>
      <w:proofErr w:type="gramEnd"/>
      <w:r w:rsidRPr="00693D50">
        <w:rPr>
          <w:rFonts w:ascii="Times New Roman" w:hAnsi="Times New Roman" w:cs="Times New Roman"/>
          <w:sz w:val="26"/>
          <w:szCs w:val="26"/>
        </w:rPr>
        <w:t xml:space="preserve"> контракта, в соответствии с графиком выполнения строительно-монтажных работ (Приложение № 1 к настоящему Контракту).</w:t>
      </w:r>
    </w:p>
    <w:p w:rsidR="00693D50" w:rsidRDefault="00693D50" w:rsidP="00693D5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Пунктом 14.1 проекта контракта установлено, что н</w:t>
      </w:r>
      <w:r w:rsidRPr="00693D50">
        <w:rPr>
          <w:rFonts w:ascii="Times New Roman" w:hAnsi="Times New Roman" w:cs="Times New Roman"/>
          <w:sz w:val="26"/>
          <w:szCs w:val="26"/>
        </w:rPr>
        <w:t>астоящий Контракт заключается только после предоставления Подрядчиком безотзывной банковской гарантии или передачи Заказчику денежных сре</w:t>
      </w:r>
      <w:proofErr w:type="gramStart"/>
      <w:r w:rsidRPr="00693D50">
        <w:rPr>
          <w:rFonts w:ascii="Times New Roman" w:hAnsi="Times New Roman" w:cs="Times New Roman"/>
          <w:sz w:val="26"/>
          <w:szCs w:val="26"/>
        </w:rPr>
        <w:t>дств в к</w:t>
      </w:r>
      <w:proofErr w:type="gramEnd"/>
      <w:r w:rsidRPr="00693D50">
        <w:rPr>
          <w:rFonts w:ascii="Times New Roman" w:hAnsi="Times New Roman" w:cs="Times New Roman"/>
          <w:sz w:val="26"/>
          <w:szCs w:val="26"/>
        </w:rPr>
        <w:t>ачестве обеспечения исполнения настоящего Контракта в размере, указанном в пункте 14.2. настоящего Контракта (далее - обеспечение исполнения настоящего Контракта).</w:t>
      </w:r>
    </w:p>
    <w:p w:rsidR="00693D50" w:rsidRDefault="00A241BE" w:rsidP="00693D5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пунктом 14.6 </w:t>
      </w:r>
      <w:r w:rsidR="00693D50">
        <w:rPr>
          <w:rFonts w:ascii="Times New Roman" w:hAnsi="Times New Roman" w:cs="Times New Roman"/>
          <w:sz w:val="26"/>
          <w:szCs w:val="26"/>
        </w:rPr>
        <w:t>проекта контракта с</w:t>
      </w:r>
      <w:r w:rsidR="00693D50" w:rsidRPr="00693D50">
        <w:rPr>
          <w:rFonts w:ascii="Times New Roman" w:hAnsi="Times New Roman" w:cs="Times New Roman"/>
          <w:sz w:val="26"/>
          <w:szCs w:val="26"/>
        </w:rPr>
        <w:t xml:space="preserve">рок действия банковской гарантии по обеспечению исполнения настоящего Контракта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93D50" w:rsidRPr="00693D50">
        <w:rPr>
          <w:rFonts w:ascii="Times New Roman" w:hAnsi="Times New Roman" w:cs="Times New Roman"/>
          <w:sz w:val="26"/>
          <w:szCs w:val="26"/>
        </w:rPr>
        <w:t xml:space="preserve">в течение срока действия </w:t>
      </w:r>
      <w:r w:rsidR="00693D50" w:rsidRPr="00693D50">
        <w:rPr>
          <w:rFonts w:ascii="Times New Roman" w:hAnsi="Times New Roman" w:cs="Times New Roman"/>
          <w:sz w:val="26"/>
          <w:szCs w:val="26"/>
        </w:rPr>
        <w:lastRenderedPageBreak/>
        <w:t>настоящего Контракта плюс один календарный месяц с момента окончания срока действия настоящего Контракта.</w:t>
      </w:r>
    </w:p>
    <w:p w:rsidR="00A241BE" w:rsidRDefault="00A241BE" w:rsidP="00693D5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Пунктом 15.1 проекта контракта определено, что к</w:t>
      </w:r>
      <w:r w:rsidRPr="00A241BE">
        <w:rPr>
          <w:rFonts w:ascii="Times New Roman" w:hAnsi="Times New Roman" w:cs="Times New Roman"/>
          <w:sz w:val="26"/>
          <w:szCs w:val="26"/>
        </w:rPr>
        <w:t>онтра</w:t>
      </w:r>
      <w:proofErr w:type="gramStart"/>
      <w:r w:rsidRPr="00A241BE">
        <w:rPr>
          <w:rFonts w:ascii="Times New Roman" w:hAnsi="Times New Roman" w:cs="Times New Roman"/>
          <w:sz w:val="26"/>
          <w:szCs w:val="26"/>
        </w:rPr>
        <w:t>кт вст</w:t>
      </w:r>
      <w:proofErr w:type="gramEnd"/>
      <w:r w:rsidRPr="00A241BE">
        <w:rPr>
          <w:rFonts w:ascii="Times New Roman" w:hAnsi="Times New Roman" w:cs="Times New Roman"/>
          <w:sz w:val="26"/>
          <w:szCs w:val="26"/>
        </w:rPr>
        <w:t>упает в силу с момента его заключения и действует до срока окончания действия соглашения о предоставлении субсидий на соответствующие цели, а в части исполнения гарантийных обязательств, предусмотренных п.13 настоящего Контракта – до окончания срока их истечения, установленных условиями настоящего Контракта.</w:t>
      </w:r>
    </w:p>
    <w:p w:rsidR="00B17376" w:rsidRDefault="00693D50" w:rsidP="00106CB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5143A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им образом, содержание пункта </w:t>
      </w:r>
      <w:r w:rsidR="00A241BE">
        <w:rPr>
          <w:rFonts w:ascii="Times New Roman" w:hAnsi="Times New Roman" w:cs="Times New Roman"/>
          <w:sz w:val="26"/>
          <w:szCs w:val="26"/>
        </w:rPr>
        <w:t xml:space="preserve">14.6 </w:t>
      </w:r>
      <w:r w:rsidRPr="0045143A">
        <w:rPr>
          <w:rFonts w:ascii="Times New Roman" w:hAnsi="Times New Roman" w:cs="Times New Roman"/>
          <w:sz w:val="26"/>
          <w:szCs w:val="26"/>
        </w:rPr>
        <w:t>проекта контракта  соответствует Закону о контрактной системе.</w:t>
      </w:r>
    </w:p>
    <w:p w:rsidR="00860CFF" w:rsidRDefault="00860CFF" w:rsidP="00114E56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60CFF" w:rsidRDefault="00860CFF" w:rsidP="00114E56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1631" w:rsidRDefault="00AE756D" w:rsidP="00114E56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F67E2A">
        <w:rPr>
          <w:rFonts w:ascii="Times New Roman" w:eastAsia="Times New Roman" w:hAnsi="Times New Roman" w:cs="Times New Roman"/>
          <w:sz w:val="26"/>
          <w:szCs w:val="26"/>
        </w:rPr>
        <w:t>Руководствуясь частью 8 статьи 106 Закона о контрактной системе в сфере закупок Комиссия Самарского УФАС</w:t>
      </w:r>
      <w:proofErr w:type="gramEnd"/>
      <w:r w:rsidRPr="00F67E2A">
        <w:rPr>
          <w:rFonts w:ascii="Times New Roman" w:eastAsia="Times New Roman" w:hAnsi="Times New Roman" w:cs="Times New Roman"/>
          <w:sz w:val="26"/>
          <w:szCs w:val="26"/>
        </w:rPr>
        <w:t xml:space="preserve"> России       </w:t>
      </w:r>
    </w:p>
    <w:p w:rsidR="00DB2D1F" w:rsidRDefault="00DB2D1F" w:rsidP="00E04FCF">
      <w:pPr>
        <w:pStyle w:val="ConsPlusNormal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D6281E" w:rsidRPr="00917567" w:rsidRDefault="00D6281E" w:rsidP="00E04FCF">
      <w:pPr>
        <w:pStyle w:val="ConsPlusNormal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17567">
        <w:rPr>
          <w:rFonts w:ascii="Times New Roman" w:eastAsia="Times New Roman" w:hAnsi="Times New Roman" w:cs="Times New Roman"/>
          <w:sz w:val="26"/>
          <w:szCs w:val="26"/>
        </w:rPr>
        <w:t>РЕШИЛА:</w:t>
      </w:r>
    </w:p>
    <w:p w:rsidR="00D6281E" w:rsidRPr="00917567" w:rsidRDefault="00D6281E" w:rsidP="00D6281E">
      <w:pPr>
        <w:pStyle w:val="ConsPlusNormal"/>
        <w:ind w:firstLine="53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DB2D1F" w:rsidRDefault="00DB2D1F" w:rsidP="00DB2D1F">
      <w:pPr>
        <w:pStyle w:val="ConsPlusNormal"/>
        <w:tabs>
          <w:tab w:val="left" w:pos="6369"/>
        </w:tabs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Признать жалобу</w:t>
      </w:r>
      <w:r w:rsidRPr="0049751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B2D1F">
        <w:rPr>
          <w:rFonts w:ascii="Times New Roman" w:hAnsi="Times New Roman" w:cs="Times New Roman"/>
          <w:sz w:val="26"/>
          <w:szCs w:val="26"/>
        </w:rPr>
        <w:t>ООО «</w:t>
      </w:r>
      <w:r w:rsidR="00106CBC" w:rsidRPr="00106CBC">
        <w:rPr>
          <w:rFonts w:ascii="Times New Roman" w:hAnsi="Times New Roman" w:cs="Times New Roman"/>
          <w:sz w:val="26"/>
          <w:szCs w:val="26"/>
        </w:rPr>
        <w:t>Кем-Логистик</w:t>
      </w:r>
      <w:r w:rsidRPr="00DB2D1F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00B92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>обоснованной</w:t>
      </w:r>
      <w:r w:rsidRPr="00497510">
        <w:rPr>
          <w:rFonts w:ascii="Times New Roman" w:hAnsi="Times New Roman" w:cs="Times New Roman"/>
          <w:sz w:val="26"/>
          <w:szCs w:val="26"/>
        </w:rPr>
        <w:t>.</w:t>
      </w:r>
    </w:p>
    <w:p w:rsidR="009B6656" w:rsidRDefault="009B6656" w:rsidP="00687DDE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415279" w:rsidRDefault="00675510" w:rsidP="00D904F6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917567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DB2D1F" w:rsidRPr="006A0EF6" w:rsidRDefault="00DB2D1F" w:rsidP="00D904F6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D904F6" w:rsidRDefault="00675510" w:rsidP="008A469C">
      <w:pPr>
        <w:pStyle w:val="ConsPlusNormal"/>
        <w:tabs>
          <w:tab w:val="left" w:pos="7740"/>
        </w:tabs>
        <w:ind w:firstLine="0"/>
        <w:rPr>
          <w:rFonts w:ascii="Times New Roman" w:hAnsi="Times New Roman" w:cs="Times New Roman"/>
          <w:sz w:val="26"/>
          <w:szCs w:val="26"/>
        </w:rPr>
      </w:pPr>
      <w:r w:rsidRPr="006A0EF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</w:t>
      </w:r>
    </w:p>
    <w:p w:rsidR="00DE76F6" w:rsidRDefault="00DE76F6">
      <w:pPr>
        <w:pStyle w:val="ConsPlusNormal"/>
        <w:tabs>
          <w:tab w:val="left" w:pos="7740"/>
        </w:tabs>
        <w:ind w:firstLine="0"/>
      </w:pPr>
    </w:p>
    <w:sectPr w:rsidR="00DE76F6" w:rsidSect="00197618">
      <w:headerReference w:type="default" r:id="rId8"/>
      <w:pgSz w:w="11906" w:h="16838" w:code="9"/>
      <w:pgMar w:top="1134" w:right="851" w:bottom="1418" w:left="1134" w:header="510" w:footer="113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E4F" w:rsidRDefault="00546E4F">
      <w:r>
        <w:separator/>
      </w:r>
    </w:p>
  </w:endnote>
  <w:endnote w:type="continuationSeparator" w:id="0">
    <w:p w:rsidR="00546E4F" w:rsidRDefault="00546E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E4F" w:rsidRDefault="00546E4F">
      <w:r>
        <w:separator/>
      </w:r>
    </w:p>
  </w:footnote>
  <w:footnote w:type="continuationSeparator" w:id="0">
    <w:p w:rsidR="00546E4F" w:rsidRDefault="00546E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FB1" w:rsidRDefault="00596617">
    <w:pPr>
      <w:pStyle w:val="af"/>
      <w:jc w:val="center"/>
    </w:pPr>
    <w:fldSimple w:instr=" PAGE   \* MERGEFORMAT ">
      <w:r w:rsidR="00103035">
        <w:rPr>
          <w:noProof/>
        </w:rPr>
        <w:t>6</w:t>
      </w:r>
    </w:fldSimple>
  </w:p>
  <w:p w:rsidR="00E25FB1" w:rsidRDefault="00E25FB1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C6E1B15"/>
    <w:multiLevelType w:val="hybridMultilevel"/>
    <w:tmpl w:val="F03EFFC4"/>
    <w:lvl w:ilvl="0" w:tplc="ADA634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745309"/>
    <w:multiLevelType w:val="hybridMultilevel"/>
    <w:tmpl w:val="BB0AED82"/>
    <w:lvl w:ilvl="0" w:tplc="96082826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17B33EC"/>
    <w:multiLevelType w:val="hybridMultilevel"/>
    <w:tmpl w:val="C8A4C7C6"/>
    <w:lvl w:ilvl="0" w:tplc="5A862E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716280C"/>
    <w:multiLevelType w:val="hybridMultilevel"/>
    <w:tmpl w:val="C47EC9D4"/>
    <w:lvl w:ilvl="0" w:tplc="5F48BAE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02836AE"/>
    <w:multiLevelType w:val="hybridMultilevel"/>
    <w:tmpl w:val="D52EE45A"/>
    <w:lvl w:ilvl="0" w:tplc="174898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BD500B"/>
    <w:rsid w:val="000026CA"/>
    <w:rsid w:val="00002E4C"/>
    <w:rsid w:val="000049D3"/>
    <w:rsid w:val="000052A1"/>
    <w:rsid w:val="00026732"/>
    <w:rsid w:val="0002762B"/>
    <w:rsid w:val="00030260"/>
    <w:rsid w:val="00034C8A"/>
    <w:rsid w:val="00040972"/>
    <w:rsid w:val="00042749"/>
    <w:rsid w:val="000453DF"/>
    <w:rsid w:val="00050966"/>
    <w:rsid w:val="00050B33"/>
    <w:rsid w:val="00060082"/>
    <w:rsid w:val="000611E1"/>
    <w:rsid w:val="00067DB4"/>
    <w:rsid w:val="00074929"/>
    <w:rsid w:val="00076651"/>
    <w:rsid w:val="00076C4E"/>
    <w:rsid w:val="000839AC"/>
    <w:rsid w:val="00083B26"/>
    <w:rsid w:val="000872F7"/>
    <w:rsid w:val="000911F6"/>
    <w:rsid w:val="000936BD"/>
    <w:rsid w:val="0009373B"/>
    <w:rsid w:val="000964FA"/>
    <w:rsid w:val="000A4E0A"/>
    <w:rsid w:val="000A5306"/>
    <w:rsid w:val="000C1E74"/>
    <w:rsid w:val="000C4F2C"/>
    <w:rsid w:val="000C6BB0"/>
    <w:rsid w:val="000C6D77"/>
    <w:rsid w:val="000C6F69"/>
    <w:rsid w:val="000E50F7"/>
    <w:rsid w:val="000F17FB"/>
    <w:rsid w:val="000F3149"/>
    <w:rsid w:val="000F3DC0"/>
    <w:rsid w:val="000F4F6F"/>
    <w:rsid w:val="00103035"/>
    <w:rsid w:val="00106CBC"/>
    <w:rsid w:val="00114E56"/>
    <w:rsid w:val="00116139"/>
    <w:rsid w:val="001250C8"/>
    <w:rsid w:val="001358B2"/>
    <w:rsid w:val="00137C8B"/>
    <w:rsid w:val="00142720"/>
    <w:rsid w:val="00142E05"/>
    <w:rsid w:val="00151CA1"/>
    <w:rsid w:val="00157241"/>
    <w:rsid w:val="00166053"/>
    <w:rsid w:val="00166F91"/>
    <w:rsid w:val="00167C27"/>
    <w:rsid w:val="00171921"/>
    <w:rsid w:val="001719A6"/>
    <w:rsid w:val="00174057"/>
    <w:rsid w:val="001774AE"/>
    <w:rsid w:val="001830B7"/>
    <w:rsid w:val="0018316F"/>
    <w:rsid w:val="00192CEB"/>
    <w:rsid w:val="0019724F"/>
    <w:rsid w:val="00197618"/>
    <w:rsid w:val="001A00B0"/>
    <w:rsid w:val="001A10EE"/>
    <w:rsid w:val="001A215A"/>
    <w:rsid w:val="001A3AE9"/>
    <w:rsid w:val="001A7495"/>
    <w:rsid w:val="001B0C40"/>
    <w:rsid w:val="001B1208"/>
    <w:rsid w:val="001B3B66"/>
    <w:rsid w:val="001B3BF5"/>
    <w:rsid w:val="001B539B"/>
    <w:rsid w:val="001B6D6E"/>
    <w:rsid w:val="001C251A"/>
    <w:rsid w:val="001D2D7B"/>
    <w:rsid w:val="001D2DEA"/>
    <w:rsid w:val="001D5AEB"/>
    <w:rsid w:val="001E38F7"/>
    <w:rsid w:val="001F4A52"/>
    <w:rsid w:val="001F78B2"/>
    <w:rsid w:val="00200B92"/>
    <w:rsid w:val="00202724"/>
    <w:rsid w:val="00206712"/>
    <w:rsid w:val="00213812"/>
    <w:rsid w:val="00220645"/>
    <w:rsid w:val="0023347D"/>
    <w:rsid w:val="00236FA9"/>
    <w:rsid w:val="00241454"/>
    <w:rsid w:val="00243A33"/>
    <w:rsid w:val="00274612"/>
    <w:rsid w:val="002779B3"/>
    <w:rsid w:val="00277DFE"/>
    <w:rsid w:val="0028184C"/>
    <w:rsid w:val="0028358F"/>
    <w:rsid w:val="00295807"/>
    <w:rsid w:val="002A1884"/>
    <w:rsid w:val="002B3966"/>
    <w:rsid w:val="002B5042"/>
    <w:rsid w:val="002B7096"/>
    <w:rsid w:val="002B7D50"/>
    <w:rsid w:val="002C64F4"/>
    <w:rsid w:val="002E1853"/>
    <w:rsid w:val="002E1EB9"/>
    <w:rsid w:val="002E4143"/>
    <w:rsid w:val="002E56B8"/>
    <w:rsid w:val="002F534F"/>
    <w:rsid w:val="002F5F0C"/>
    <w:rsid w:val="002F7D37"/>
    <w:rsid w:val="00301A6E"/>
    <w:rsid w:val="00307206"/>
    <w:rsid w:val="00312D83"/>
    <w:rsid w:val="003131EF"/>
    <w:rsid w:val="003144A7"/>
    <w:rsid w:val="003161B0"/>
    <w:rsid w:val="003205B6"/>
    <w:rsid w:val="003224AB"/>
    <w:rsid w:val="00331055"/>
    <w:rsid w:val="00332C13"/>
    <w:rsid w:val="0034384C"/>
    <w:rsid w:val="0034409B"/>
    <w:rsid w:val="00345C7D"/>
    <w:rsid w:val="00357EF2"/>
    <w:rsid w:val="003625C7"/>
    <w:rsid w:val="00362911"/>
    <w:rsid w:val="0036569B"/>
    <w:rsid w:val="0037633B"/>
    <w:rsid w:val="003846AF"/>
    <w:rsid w:val="00386D5B"/>
    <w:rsid w:val="00396AD8"/>
    <w:rsid w:val="00396BD3"/>
    <w:rsid w:val="003A7CF3"/>
    <w:rsid w:val="003B33CE"/>
    <w:rsid w:val="003C4752"/>
    <w:rsid w:val="003C634C"/>
    <w:rsid w:val="003D60F7"/>
    <w:rsid w:val="003D6431"/>
    <w:rsid w:val="003D739A"/>
    <w:rsid w:val="003D7DE9"/>
    <w:rsid w:val="003E04CD"/>
    <w:rsid w:val="003E6C87"/>
    <w:rsid w:val="003E6F5D"/>
    <w:rsid w:val="003F1A14"/>
    <w:rsid w:val="003F5C24"/>
    <w:rsid w:val="004014CA"/>
    <w:rsid w:val="00415146"/>
    <w:rsid w:val="00415279"/>
    <w:rsid w:val="00417B20"/>
    <w:rsid w:val="0042742C"/>
    <w:rsid w:val="0043204E"/>
    <w:rsid w:val="004339CA"/>
    <w:rsid w:val="004408BE"/>
    <w:rsid w:val="00450862"/>
    <w:rsid w:val="004514A3"/>
    <w:rsid w:val="00451E7F"/>
    <w:rsid w:val="00455E3B"/>
    <w:rsid w:val="004704D9"/>
    <w:rsid w:val="00473F7E"/>
    <w:rsid w:val="00474C16"/>
    <w:rsid w:val="00474F92"/>
    <w:rsid w:val="004774DC"/>
    <w:rsid w:val="004832C0"/>
    <w:rsid w:val="004845D9"/>
    <w:rsid w:val="004902EC"/>
    <w:rsid w:val="00490D52"/>
    <w:rsid w:val="004A2542"/>
    <w:rsid w:val="004A5BB3"/>
    <w:rsid w:val="004A5D7D"/>
    <w:rsid w:val="004A7DEF"/>
    <w:rsid w:val="004B21D4"/>
    <w:rsid w:val="004C07AA"/>
    <w:rsid w:val="004C0DBD"/>
    <w:rsid w:val="004D20EA"/>
    <w:rsid w:val="004D5CCC"/>
    <w:rsid w:val="004D74D9"/>
    <w:rsid w:val="004E103A"/>
    <w:rsid w:val="004E47A1"/>
    <w:rsid w:val="004E55FC"/>
    <w:rsid w:val="004F145C"/>
    <w:rsid w:val="00500938"/>
    <w:rsid w:val="005012FC"/>
    <w:rsid w:val="00501391"/>
    <w:rsid w:val="00502B2B"/>
    <w:rsid w:val="00503978"/>
    <w:rsid w:val="005077BB"/>
    <w:rsid w:val="00512E93"/>
    <w:rsid w:val="00513062"/>
    <w:rsid w:val="0052016F"/>
    <w:rsid w:val="00522CB2"/>
    <w:rsid w:val="005345E2"/>
    <w:rsid w:val="00535117"/>
    <w:rsid w:val="00546E4F"/>
    <w:rsid w:val="00552246"/>
    <w:rsid w:val="00553EE1"/>
    <w:rsid w:val="00556091"/>
    <w:rsid w:val="00564F61"/>
    <w:rsid w:val="005702EB"/>
    <w:rsid w:val="0058110A"/>
    <w:rsid w:val="00582366"/>
    <w:rsid w:val="0058641A"/>
    <w:rsid w:val="00591C94"/>
    <w:rsid w:val="00592788"/>
    <w:rsid w:val="00592EA0"/>
    <w:rsid w:val="00593791"/>
    <w:rsid w:val="00594612"/>
    <w:rsid w:val="00595323"/>
    <w:rsid w:val="00596617"/>
    <w:rsid w:val="005979C6"/>
    <w:rsid w:val="005A4FF0"/>
    <w:rsid w:val="005A72AE"/>
    <w:rsid w:val="005B4A3B"/>
    <w:rsid w:val="005B5A72"/>
    <w:rsid w:val="005B71E0"/>
    <w:rsid w:val="005C607A"/>
    <w:rsid w:val="005F40E2"/>
    <w:rsid w:val="005F5BE7"/>
    <w:rsid w:val="00607495"/>
    <w:rsid w:val="0061078A"/>
    <w:rsid w:val="006119C1"/>
    <w:rsid w:val="00612BF4"/>
    <w:rsid w:val="00627D93"/>
    <w:rsid w:val="0063108C"/>
    <w:rsid w:val="006321E5"/>
    <w:rsid w:val="00646B03"/>
    <w:rsid w:val="00646D2B"/>
    <w:rsid w:val="00672B7A"/>
    <w:rsid w:val="00675510"/>
    <w:rsid w:val="006764BE"/>
    <w:rsid w:val="00680FE8"/>
    <w:rsid w:val="00687DDE"/>
    <w:rsid w:val="00690F53"/>
    <w:rsid w:val="00693D50"/>
    <w:rsid w:val="006A0EF6"/>
    <w:rsid w:val="006A188E"/>
    <w:rsid w:val="006A46B3"/>
    <w:rsid w:val="006A7209"/>
    <w:rsid w:val="006B05DA"/>
    <w:rsid w:val="006B3351"/>
    <w:rsid w:val="006B45FC"/>
    <w:rsid w:val="006B611F"/>
    <w:rsid w:val="006C46BE"/>
    <w:rsid w:val="006C5D83"/>
    <w:rsid w:val="006D0933"/>
    <w:rsid w:val="006D345A"/>
    <w:rsid w:val="006D7DAC"/>
    <w:rsid w:val="006E5715"/>
    <w:rsid w:val="006E74F4"/>
    <w:rsid w:val="006F123C"/>
    <w:rsid w:val="006F2E81"/>
    <w:rsid w:val="006F4D17"/>
    <w:rsid w:val="006F506C"/>
    <w:rsid w:val="00701631"/>
    <w:rsid w:val="0070380C"/>
    <w:rsid w:val="0070565F"/>
    <w:rsid w:val="007059F7"/>
    <w:rsid w:val="00713407"/>
    <w:rsid w:val="00716398"/>
    <w:rsid w:val="007166ED"/>
    <w:rsid w:val="007175DB"/>
    <w:rsid w:val="007210F7"/>
    <w:rsid w:val="0072455D"/>
    <w:rsid w:val="00741826"/>
    <w:rsid w:val="00741DD6"/>
    <w:rsid w:val="00741F03"/>
    <w:rsid w:val="00743DD6"/>
    <w:rsid w:val="00746AFF"/>
    <w:rsid w:val="0075147B"/>
    <w:rsid w:val="00751F74"/>
    <w:rsid w:val="00753474"/>
    <w:rsid w:val="0075496F"/>
    <w:rsid w:val="00756859"/>
    <w:rsid w:val="00766DEB"/>
    <w:rsid w:val="00773B57"/>
    <w:rsid w:val="00776D07"/>
    <w:rsid w:val="00782432"/>
    <w:rsid w:val="0078473B"/>
    <w:rsid w:val="00786A0F"/>
    <w:rsid w:val="00787D92"/>
    <w:rsid w:val="007A1DE5"/>
    <w:rsid w:val="007A7E48"/>
    <w:rsid w:val="007B15F4"/>
    <w:rsid w:val="007B4349"/>
    <w:rsid w:val="007C153F"/>
    <w:rsid w:val="007C558A"/>
    <w:rsid w:val="007C577E"/>
    <w:rsid w:val="007D3F7D"/>
    <w:rsid w:val="007D49B5"/>
    <w:rsid w:val="007E783E"/>
    <w:rsid w:val="00800F5F"/>
    <w:rsid w:val="00803E92"/>
    <w:rsid w:val="00805886"/>
    <w:rsid w:val="00816D5F"/>
    <w:rsid w:val="008248E7"/>
    <w:rsid w:val="00830610"/>
    <w:rsid w:val="00833988"/>
    <w:rsid w:val="00836646"/>
    <w:rsid w:val="00842578"/>
    <w:rsid w:val="008504FB"/>
    <w:rsid w:val="00851A5D"/>
    <w:rsid w:val="00853114"/>
    <w:rsid w:val="008607CE"/>
    <w:rsid w:val="00860CE2"/>
    <w:rsid w:val="00860CFF"/>
    <w:rsid w:val="008610F4"/>
    <w:rsid w:val="00866B18"/>
    <w:rsid w:val="00867E1B"/>
    <w:rsid w:val="00870167"/>
    <w:rsid w:val="00871844"/>
    <w:rsid w:val="0087761E"/>
    <w:rsid w:val="00877F82"/>
    <w:rsid w:val="00884E46"/>
    <w:rsid w:val="00885288"/>
    <w:rsid w:val="008863B0"/>
    <w:rsid w:val="008917E0"/>
    <w:rsid w:val="00891914"/>
    <w:rsid w:val="00892ABB"/>
    <w:rsid w:val="00894B31"/>
    <w:rsid w:val="0089669D"/>
    <w:rsid w:val="008A469C"/>
    <w:rsid w:val="008B23E5"/>
    <w:rsid w:val="008B302A"/>
    <w:rsid w:val="008D0FA9"/>
    <w:rsid w:val="008D657E"/>
    <w:rsid w:val="008D7581"/>
    <w:rsid w:val="008E4690"/>
    <w:rsid w:val="008E49D6"/>
    <w:rsid w:val="008E4FFF"/>
    <w:rsid w:val="008E5244"/>
    <w:rsid w:val="008F35E3"/>
    <w:rsid w:val="008F36FE"/>
    <w:rsid w:val="008F4196"/>
    <w:rsid w:val="008F5CAF"/>
    <w:rsid w:val="00911E0A"/>
    <w:rsid w:val="00913110"/>
    <w:rsid w:val="00917567"/>
    <w:rsid w:val="00921F8C"/>
    <w:rsid w:val="00924B22"/>
    <w:rsid w:val="00926064"/>
    <w:rsid w:val="00927230"/>
    <w:rsid w:val="00933A5E"/>
    <w:rsid w:val="009669F3"/>
    <w:rsid w:val="00975FD4"/>
    <w:rsid w:val="00985A80"/>
    <w:rsid w:val="00987C07"/>
    <w:rsid w:val="009A0FE6"/>
    <w:rsid w:val="009A4F9E"/>
    <w:rsid w:val="009A78FF"/>
    <w:rsid w:val="009B3535"/>
    <w:rsid w:val="009B5E56"/>
    <w:rsid w:val="009B6129"/>
    <w:rsid w:val="009B6656"/>
    <w:rsid w:val="009C40F7"/>
    <w:rsid w:val="009C4897"/>
    <w:rsid w:val="009C55F5"/>
    <w:rsid w:val="009C73B5"/>
    <w:rsid w:val="009D1A09"/>
    <w:rsid w:val="009E4768"/>
    <w:rsid w:val="009E64C7"/>
    <w:rsid w:val="009F0C2C"/>
    <w:rsid w:val="009F0DA2"/>
    <w:rsid w:val="009F1493"/>
    <w:rsid w:val="00A0450B"/>
    <w:rsid w:val="00A06F09"/>
    <w:rsid w:val="00A21ECC"/>
    <w:rsid w:val="00A22B2E"/>
    <w:rsid w:val="00A241BE"/>
    <w:rsid w:val="00A31F9B"/>
    <w:rsid w:val="00A35745"/>
    <w:rsid w:val="00A37EF2"/>
    <w:rsid w:val="00A37F06"/>
    <w:rsid w:val="00A45D8E"/>
    <w:rsid w:val="00A47571"/>
    <w:rsid w:val="00A53CC7"/>
    <w:rsid w:val="00A562CC"/>
    <w:rsid w:val="00A569EC"/>
    <w:rsid w:val="00A61C1E"/>
    <w:rsid w:val="00A67BD8"/>
    <w:rsid w:val="00A74008"/>
    <w:rsid w:val="00A74C53"/>
    <w:rsid w:val="00A85BEC"/>
    <w:rsid w:val="00A9094D"/>
    <w:rsid w:val="00A947EE"/>
    <w:rsid w:val="00AA4424"/>
    <w:rsid w:val="00AA5EB2"/>
    <w:rsid w:val="00AA722E"/>
    <w:rsid w:val="00AA7394"/>
    <w:rsid w:val="00AB14DF"/>
    <w:rsid w:val="00AB1559"/>
    <w:rsid w:val="00AB345E"/>
    <w:rsid w:val="00AC1377"/>
    <w:rsid w:val="00AE3962"/>
    <w:rsid w:val="00AE6E82"/>
    <w:rsid w:val="00AE756D"/>
    <w:rsid w:val="00AF7949"/>
    <w:rsid w:val="00B15BEC"/>
    <w:rsid w:val="00B15D1A"/>
    <w:rsid w:val="00B17376"/>
    <w:rsid w:val="00B268C8"/>
    <w:rsid w:val="00B26D68"/>
    <w:rsid w:val="00B312D6"/>
    <w:rsid w:val="00B3306F"/>
    <w:rsid w:val="00B405BE"/>
    <w:rsid w:val="00B53320"/>
    <w:rsid w:val="00B54C3B"/>
    <w:rsid w:val="00B57E3E"/>
    <w:rsid w:val="00B57EA1"/>
    <w:rsid w:val="00B62EA4"/>
    <w:rsid w:val="00B64F5B"/>
    <w:rsid w:val="00B67BB5"/>
    <w:rsid w:val="00B724D3"/>
    <w:rsid w:val="00B72BBB"/>
    <w:rsid w:val="00B7430E"/>
    <w:rsid w:val="00B862F8"/>
    <w:rsid w:val="00B909FC"/>
    <w:rsid w:val="00B93BD7"/>
    <w:rsid w:val="00B93F26"/>
    <w:rsid w:val="00BA0BCA"/>
    <w:rsid w:val="00BA1F8B"/>
    <w:rsid w:val="00BA22EA"/>
    <w:rsid w:val="00BA2647"/>
    <w:rsid w:val="00BA47FA"/>
    <w:rsid w:val="00BC3B5C"/>
    <w:rsid w:val="00BC4CC9"/>
    <w:rsid w:val="00BC6FDA"/>
    <w:rsid w:val="00BD500B"/>
    <w:rsid w:val="00BE0121"/>
    <w:rsid w:val="00BE0E7D"/>
    <w:rsid w:val="00BE45E6"/>
    <w:rsid w:val="00BF2364"/>
    <w:rsid w:val="00BF40B2"/>
    <w:rsid w:val="00BF4301"/>
    <w:rsid w:val="00BF5E74"/>
    <w:rsid w:val="00C031B6"/>
    <w:rsid w:val="00C10B29"/>
    <w:rsid w:val="00C12B21"/>
    <w:rsid w:val="00C2156E"/>
    <w:rsid w:val="00C2166E"/>
    <w:rsid w:val="00C250AE"/>
    <w:rsid w:val="00C35D6B"/>
    <w:rsid w:val="00C36569"/>
    <w:rsid w:val="00C45836"/>
    <w:rsid w:val="00C47D0A"/>
    <w:rsid w:val="00C52C0F"/>
    <w:rsid w:val="00C54A40"/>
    <w:rsid w:val="00C56EBA"/>
    <w:rsid w:val="00C74275"/>
    <w:rsid w:val="00C74EEF"/>
    <w:rsid w:val="00C84F23"/>
    <w:rsid w:val="00C87269"/>
    <w:rsid w:val="00C91158"/>
    <w:rsid w:val="00C9185B"/>
    <w:rsid w:val="00CA60B5"/>
    <w:rsid w:val="00CB3CA2"/>
    <w:rsid w:val="00CB6BD6"/>
    <w:rsid w:val="00CB74BC"/>
    <w:rsid w:val="00CC0BD3"/>
    <w:rsid w:val="00CC577E"/>
    <w:rsid w:val="00CE0EBC"/>
    <w:rsid w:val="00CE17F9"/>
    <w:rsid w:val="00CE2538"/>
    <w:rsid w:val="00CE278B"/>
    <w:rsid w:val="00CE6DAB"/>
    <w:rsid w:val="00D00F6F"/>
    <w:rsid w:val="00D1241D"/>
    <w:rsid w:val="00D12519"/>
    <w:rsid w:val="00D12C7F"/>
    <w:rsid w:val="00D13BDC"/>
    <w:rsid w:val="00D2188C"/>
    <w:rsid w:val="00D24CCC"/>
    <w:rsid w:val="00D30F2B"/>
    <w:rsid w:val="00D313EB"/>
    <w:rsid w:val="00D31CBF"/>
    <w:rsid w:val="00D45075"/>
    <w:rsid w:val="00D45782"/>
    <w:rsid w:val="00D46068"/>
    <w:rsid w:val="00D52161"/>
    <w:rsid w:val="00D6281E"/>
    <w:rsid w:val="00D72D25"/>
    <w:rsid w:val="00D73257"/>
    <w:rsid w:val="00D741A9"/>
    <w:rsid w:val="00D77612"/>
    <w:rsid w:val="00D80DC0"/>
    <w:rsid w:val="00D81BC6"/>
    <w:rsid w:val="00D82DC0"/>
    <w:rsid w:val="00D83C1E"/>
    <w:rsid w:val="00D904F6"/>
    <w:rsid w:val="00D92E10"/>
    <w:rsid w:val="00DB2D1F"/>
    <w:rsid w:val="00DC3A9F"/>
    <w:rsid w:val="00DC5A4A"/>
    <w:rsid w:val="00DD39B2"/>
    <w:rsid w:val="00DE0CAB"/>
    <w:rsid w:val="00DE76F6"/>
    <w:rsid w:val="00DF0996"/>
    <w:rsid w:val="00DF30A5"/>
    <w:rsid w:val="00DF572F"/>
    <w:rsid w:val="00DF6400"/>
    <w:rsid w:val="00E00B05"/>
    <w:rsid w:val="00E04FCF"/>
    <w:rsid w:val="00E109AA"/>
    <w:rsid w:val="00E170E5"/>
    <w:rsid w:val="00E25FB1"/>
    <w:rsid w:val="00E409CC"/>
    <w:rsid w:val="00E45062"/>
    <w:rsid w:val="00E5189A"/>
    <w:rsid w:val="00E55BD1"/>
    <w:rsid w:val="00E60226"/>
    <w:rsid w:val="00E6783A"/>
    <w:rsid w:val="00E67D09"/>
    <w:rsid w:val="00E7001E"/>
    <w:rsid w:val="00E711F8"/>
    <w:rsid w:val="00E72F20"/>
    <w:rsid w:val="00E74ACD"/>
    <w:rsid w:val="00E75C36"/>
    <w:rsid w:val="00E76F46"/>
    <w:rsid w:val="00E77B20"/>
    <w:rsid w:val="00E86194"/>
    <w:rsid w:val="00E87AAF"/>
    <w:rsid w:val="00E91EDC"/>
    <w:rsid w:val="00EA78C2"/>
    <w:rsid w:val="00EB71C1"/>
    <w:rsid w:val="00EC0170"/>
    <w:rsid w:val="00EE21F4"/>
    <w:rsid w:val="00EE4C52"/>
    <w:rsid w:val="00EF0B1C"/>
    <w:rsid w:val="00EF0C84"/>
    <w:rsid w:val="00F00AF7"/>
    <w:rsid w:val="00F00DA9"/>
    <w:rsid w:val="00F011D7"/>
    <w:rsid w:val="00F050A4"/>
    <w:rsid w:val="00F12130"/>
    <w:rsid w:val="00F12EED"/>
    <w:rsid w:val="00F2060F"/>
    <w:rsid w:val="00F20625"/>
    <w:rsid w:val="00F226CC"/>
    <w:rsid w:val="00F227C3"/>
    <w:rsid w:val="00F230E7"/>
    <w:rsid w:val="00F32D4E"/>
    <w:rsid w:val="00F32F07"/>
    <w:rsid w:val="00F40E96"/>
    <w:rsid w:val="00F44F6E"/>
    <w:rsid w:val="00F46D16"/>
    <w:rsid w:val="00F76B4A"/>
    <w:rsid w:val="00F878EF"/>
    <w:rsid w:val="00FA62A3"/>
    <w:rsid w:val="00FB04B9"/>
    <w:rsid w:val="00FB7057"/>
    <w:rsid w:val="00FD34C2"/>
    <w:rsid w:val="00FD6BED"/>
    <w:rsid w:val="00FE7024"/>
    <w:rsid w:val="00FF1A25"/>
    <w:rsid w:val="00FF3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BC6"/>
    <w:pPr>
      <w:suppressAutoHyphens/>
    </w:pPr>
    <w:rPr>
      <w:sz w:val="24"/>
      <w:szCs w:val="24"/>
      <w:lang w:val="en-US" w:eastAsia="ar-SA"/>
    </w:rPr>
  </w:style>
  <w:style w:type="paragraph" w:styleId="1">
    <w:name w:val="heading 1"/>
    <w:basedOn w:val="a"/>
    <w:next w:val="a"/>
    <w:qFormat/>
    <w:rsid w:val="00D81BC6"/>
    <w:pPr>
      <w:keepNext/>
      <w:tabs>
        <w:tab w:val="left" w:pos="0"/>
      </w:tabs>
      <w:ind w:left="5040"/>
      <w:outlineLvl w:val="0"/>
    </w:pPr>
    <w:rPr>
      <w:sz w:val="28"/>
      <w:lang w:val="ru-RU"/>
    </w:rPr>
  </w:style>
  <w:style w:type="paragraph" w:styleId="2">
    <w:name w:val="heading 2"/>
    <w:basedOn w:val="a"/>
    <w:next w:val="a"/>
    <w:qFormat/>
    <w:rsid w:val="00D81BC6"/>
    <w:pPr>
      <w:keepNext/>
      <w:tabs>
        <w:tab w:val="left" w:pos="0"/>
      </w:tabs>
      <w:ind w:left="72"/>
      <w:outlineLvl w:val="1"/>
    </w:pPr>
    <w:rPr>
      <w:sz w:val="28"/>
    </w:rPr>
  </w:style>
  <w:style w:type="paragraph" w:styleId="3">
    <w:name w:val="heading 3"/>
    <w:basedOn w:val="a0"/>
    <w:next w:val="a1"/>
    <w:qFormat/>
    <w:rsid w:val="00D81BC6"/>
    <w:pPr>
      <w:tabs>
        <w:tab w:val="left" w:pos="0"/>
      </w:tabs>
      <w:ind w:left="720" w:hanging="720"/>
      <w:outlineLvl w:val="2"/>
    </w:pPr>
    <w:rPr>
      <w:b/>
      <w:bCs/>
    </w:rPr>
  </w:style>
  <w:style w:type="paragraph" w:styleId="4">
    <w:name w:val="heading 4"/>
    <w:basedOn w:val="a0"/>
    <w:next w:val="a1"/>
    <w:qFormat/>
    <w:rsid w:val="00D81BC6"/>
    <w:pPr>
      <w:tabs>
        <w:tab w:val="left" w:pos="0"/>
      </w:tabs>
      <w:ind w:left="864" w:hanging="864"/>
      <w:outlineLvl w:val="3"/>
    </w:pPr>
    <w:rPr>
      <w:b/>
      <w:bCs/>
      <w:i/>
      <w:iCs/>
      <w:sz w:val="24"/>
      <w:szCs w:val="24"/>
    </w:rPr>
  </w:style>
  <w:style w:type="paragraph" w:styleId="5">
    <w:name w:val="heading 5"/>
    <w:basedOn w:val="a0"/>
    <w:next w:val="a1"/>
    <w:qFormat/>
    <w:rsid w:val="00D81BC6"/>
    <w:pPr>
      <w:tabs>
        <w:tab w:val="left" w:pos="0"/>
      </w:tabs>
      <w:ind w:left="1008" w:hanging="1008"/>
      <w:outlineLvl w:val="4"/>
    </w:pPr>
    <w:rPr>
      <w:b/>
      <w:bCs/>
      <w:sz w:val="24"/>
      <w:szCs w:val="24"/>
    </w:rPr>
  </w:style>
  <w:style w:type="paragraph" w:styleId="6">
    <w:name w:val="heading 6"/>
    <w:basedOn w:val="a0"/>
    <w:next w:val="a1"/>
    <w:qFormat/>
    <w:rsid w:val="00D81BC6"/>
    <w:pPr>
      <w:tabs>
        <w:tab w:val="left" w:pos="0"/>
      </w:tabs>
      <w:ind w:left="1152" w:hanging="1152"/>
      <w:outlineLvl w:val="5"/>
    </w:pPr>
    <w:rPr>
      <w:b/>
      <w:bCs/>
      <w:sz w:val="21"/>
      <w:szCs w:val="21"/>
    </w:rPr>
  </w:style>
  <w:style w:type="paragraph" w:styleId="7">
    <w:name w:val="heading 7"/>
    <w:basedOn w:val="a0"/>
    <w:next w:val="a1"/>
    <w:qFormat/>
    <w:rsid w:val="00D81BC6"/>
    <w:pPr>
      <w:tabs>
        <w:tab w:val="left" w:pos="0"/>
      </w:tabs>
      <w:ind w:left="1296" w:hanging="1296"/>
      <w:outlineLvl w:val="6"/>
    </w:pPr>
    <w:rPr>
      <w:b/>
      <w:bCs/>
      <w:sz w:val="21"/>
      <w:szCs w:val="21"/>
    </w:rPr>
  </w:style>
  <w:style w:type="paragraph" w:styleId="8">
    <w:name w:val="heading 8"/>
    <w:basedOn w:val="a0"/>
    <w:next w:val="a1"/>
    <w:qFormat/>
    <w:rsid w:val="00D81BC6"/>
    <w:pPr>
      <w:tabs>
        <w:tab w:val="left" w:pos="0"/>
      </w:tabs>
      <w:ind w:left="1440" w:hanging="1440"/>
      <w:outlineLvl w:val="7"/>
    </w:pPr>
    <w:rPr>
      <w:b/>
      <w:b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bsatz-Standardschriftart">
    <w:name w:val="Absatz-Standardschriftart"/>
    <w:rsid w:val="00D81BC6"/>
  </w:style>
  <w:style w:type="character" w:customStyle="1" w:styleId="WW-Absatz-Standardschriftart">
    <w:name w:val="WW-Absatz-Standardschriftart"/>
    <w:rsid w:val="00D81BC6"/>
  </w:style>
  <w:style w:type="character" w:customStyle="1" w:styleId="WW-Absatz-Standardschriftart1">
    <w:name w:val="WW-Absatz-Standardschriftart1"/>
    <w:rsid w:val="00D81BC6"/>
  </w:style>
  <w:style w:type="character" w:customStyle="1" w:styleId="WW-Absatz-Standardschriftart11">
    <w:name w:val="WW-Absatz-Standardschriftart11"/>
    <w:rsid w:val="00D81BC6"/>
  </w:style>
  <w:style w:type="character" w:customStyle="1" w:styleId="WW-Absatz-Standardschriftart111">
    <w:name w:val="WW-Absatz-Standardschriftart111"/>
    <w:rsid w:val="00D81BC6"/>
  </w:style>
  <w:style w:type="character" w:customStyle="1" w:styleId="WW-Absatz-Standardschriftart1111">
    <w:name w:val="WW-Absatz-Standardschriftart1111"/>
    <w:rsid w:val="00D81BC6"/>
  </w:style>
  <w:style w:type="character" w:customStyle="1" w:styleId="WW-Absatz-Standardschriftart11111">
    <w:name w:val="WW-Absatz-Standardschriftart11111"/>
    <w:rsid w:val="00D81BC6"/>
  </w:style>
  <w:style w:type="character" w:customStyle="1" w:styleId="WW-Absatz-Standardschriftart111111">
    <w:name w:val="WW-Absatz-Standardschriftart111111"/>
    <w:rsid w:val="00D81BC6"/>
  </w:style>
  <w:style w:type="character" w:customStyle="1" w:styleId="WW-Absatz-Standardschriftart1111111">
    <w:name w:val="WW-Absatz-Standardschriftart1111111"/>
    <w:rsid w:val="00D81BC6"/>
  </w:style>
  <w:style w:type="character" w:customStyle="1" w:styleId="WW-Absatz-Standardschriftart11111111">
    <w:name w:val="WW-Absatz-Standardschriftart11111111"/>
    <w:rsid w:val="00D81BC6"/>
  </w:style>
  <w:style w:type="character" w:customStyle="1" w:styleId="WW-Absatz-Standardschriftart111111111">
    <w:name w:val="WW-Absatz-Standardschriftart111111111"/>
    <w:rsid w:val="00D81BC6"/>
  </w:style>
  <w:style w:type="character" w:customStyle="1" w:styleId="WW-Absatz-Standardschriftart1111111111">
    <w:name w:val="WW-Absatz-Standardschriftart1111111111"/>
    <w:rsid w:val="00D81BC6"/>
  </w:style>
  <w:style w:type="character" w:customStyle="1" w:styleId="WW-Absatz-Standardschriftart11111111111">
    <w:name w:val="WW-Absatz-Standardschriftart11111111111"/>
    <w:rsid w:val="00D81BC6"/>
  </w:style>
  <w:style w:type="character" w:customStyle="1" w:styleId="WW-Absatz-Standardschriftart111111111111">
    <w:name w:val="WW-Absatz-Standardschriftart111111111111"/>
    <w:rsid w:val="00D81BC6"/>
  </w:style>
  <w:style w:type="character" w:customStyle="1" w:styleId="WW-Absatz-Standardschriftart1111111111111">
    <w:name w:val="WW-Absatz-Standardschriftart1111111111111"/>
    <w:rsid w:val="00D81BC6"/>
  </w:style>
  <w:style w:type="character" w:customStyle="1" w:styleId="WW-Absatz-Standardschriftart11111111111111">
    <w:name w:val="WW-Absatz-Standardschriftart11111111111111"/>
    <w:rsid w:val="00D81BC6"/>
  </w:style>
  <w:style w:type="character" w:customStyle="1" w:styleId="WW-Absatz-Standardschriftart111111111111111">
    <w:name w:val="WW-Absatz-Standardschriftart111111111111111"/>
    <w:rsid w:val="00D81BC6"/>
  </w:style>
  <w:style w:type="character" w:customStyle="1" w:styleId="WW-Absatz-Standardschriftart1111111111111111">
    <w:name w:val="WW-Absatz-Standardschriftart1111111111111111"/>
    <w:rsid w:val="00D81BC6"/>
  </w:style>
  <w:style w:type="character" w:customStyle="1" w:styleId="WW-Absatz-Standardschriftart11111111111111111">
    <w:name w:val="WW-Absatz-Standardschriftart11111111111111111"/>
    <w:rsid w:val="00D81BC6"/>
  </w:style>
  <w:style w:type="character" w:customStyle="1" w:styleId="WW-Absatz-Standardschriftart111111111111111111">
    <w:name w:val="WW-Absatz-Standardschriftart111111111111111111"/>
    <w:rsid w:val="00D81BC6"/>
  </w:style>
  <w:style w:type="character" w:customStyle="1" w:styleId="WW-Absatz-Standardschriftart1111111111111111111">
    <w:name w:val="WW-Absatz-Standardschriftart1111111111111111111"/>
    <w:rsid w:val="00D81BC6"/>
  </w:style>
  <w:style w:type="character" w:customStyle="1" w:styleId="WW-Absatz-Standardschriftart11111111111111111111">
    <w:name w:val="WW-Absatz-Standardschriftart11111111111111111111"/>
    <w:rsid w:val="00D81BC6"/>
  </w:style>
  <w:style w:type="character" w:customStyle="1" w:styleId="WW-Absatz-Standardschriftart111111111111111111111">
    <w:name w:val="WW-Absatz-Standardschriftart111111111111111111111"/>
    <w:rsid w:val="00D81BC6"/>
  </w:style>
  <w:style w:type="character" w:customStyle="1" w:styleId="WW-Absatz-Standardschriftart1111111111111111111111">
    <w:name w:val="WW-Absatz-Standardschriftart1111111111111111111111"/>
    <w:rsid w:val="00D81BC6"/>
  </w:style>
  <w:style w:type="character" w:customStyle="1" w:styleId="WW-Absatz-Standardschriftart11111111111111111111111">
    <w:name w:val="WW-Absatz-Standardschriftart11111111111111111111111"/>
    <w:rsid w:val="00D81BC6"/>
  </w:style>
  <w:style w:type="character" w:customStyle="1" w:styleId="WW-Absatz-Standardschriftart111111111111111111111111">
    <w:name w:val="WW-Absatz-Standardschriftart111111111111111111111111"/>
    <w:rsid w:val="00D81BC6"/>
  </w:style>
  <w:style w:type="character" w:customStyle="1" w:styleId="WW-Absatz-Standardschriftart1111111111111111111111111">
    <w:name w:val="WW-Absatz-Standardschriftart1111111111111111111111111"/>
    <w:rsid w:val="00D81BC6"/>
  </w:style>
  <w:style w:type="character" w:customStyle="1" w:styleId="WW-Absatz-Standardschriftart11111111111111111111111111">
    <w:name w:val="WW-Absatz-Standardschriftart11111111111111111111111111"/>
    <w:rsid w:val="00D81BC6"/>
  </w:style>
  <w:style w:type="character" w:customStyle="1" w:styleId="WW-Absatz-Standardschriftart111111111111111111111111111">
    <w:name w:val="WW-Absatz-Standardschriftart111111111111111111111111111"/>
    <w:rsid w:val="00D81BC6"/>
  </w:style>
  <w:style w:type="character" w:customStyle="1" w:styleId="WW-Absatz-Standardschriftart1111111111111111111111111111">
    <w:name w:val="WW-Absatz-Standardschriftart1111111111111111111111111111"/>
    <w:rsid w:val="00D81BC6"/>
  </w:style>
  <w:style w:type="character" w:customStyle="1" w:styleId="WW-Absatz-Standardschriftart11111111111111111111111111111">
    <w:name w:val="WW-Absatz-Standardschriftart11111111111111111111111111111"/>
    <w:rsid w:val="00D81BC6"/>
  </w:style>
  <w:style w:type="character" w:customStyle="1" w:styleId="WW-Absatz-Standardschriftart111111111111111111111111111111">
    <w:name w:val="WW-Absatz-Standardschriftart111111111111111111111111111111"/>
    <w:rsid w:val="00D81BC6"/>
  </w:style>
  <w:style w:type="character" w:customStyle="1" w:styleId="WW-Absatz-Standardschriftart1111111111111111111111111111111">
    <w:name w:val="WW-Absatz-Standardschriftart1111111111111111111111111111111"/>
    <w:rsid w:val="00D81BC6"/>
  </w:style>
  <w:style w:type="character" w:customStyle="1" w:styleId="WW-Absatz-Standardschriftart11111111111111111111111111111111">
    <w:name w:val="WW-Absatz-Standardschriftart11111111111111111111111111111111"/>
    <w:rsid w:val="00D81BC6"/>
  </w:style>
  <w:style w:type="character" w:customStyle="1" w:styleId="WW-Absatz-Standardschriftart111111111111111111111111111111111">
    <w:name w:val="WW-Absatz-Standardschriftart111111111111111111111111111111111"/>
    <w:rsid w:val="00D81BC6"/>
  </w:style>
  <w:style w:type="character" w:customStyle="1" w:styleId="WW-Absatz-Standardschriftart1111111111111111111111111111111111">
    <w:name w:val="WW-Absatz-Standardschriftart1111111111111111111111111111111111"/>
    <w:rsid w:val="00D81BC6"/>
  </w:style>
  <w:style w:type="character" w:customStyle="1" w:styleId="20">
    <w:name w:val="Основной шрифт абзаца2"/>
    <w:rsid w:val="00D81BC6"/>
  </w:style>
  <w:style w:type="character" w:customStyle="1" w:styleId="WW-Absatz-Standardschriftart11111111111111111111111111111111111">
    <w:name w:val="WW-Absatz-Standardschriftart11111111111111111111111111111111111"/>
    <w:rsid w:val="00D81BC6"/>
  </w:style>
  <w:style w:type="character" w:customStyle="1" w:styleId="WW-Absatz-Standardschriftart111111111111111111111111111111111111">
    <w:name w:val="WW-Absatz-Standardschriftart111111111111111111111111111111111111"/>
    <w:rsid w:val="00D81BC6"/>
  </w:style>
  <w:style w:type="character" w:customStyle="1" w:styleId="WW-Absatz-Standardschriftart1111111111111111111111111111111111111">
    <w:name w:val="WW-Absatz-Standardschriftart1111111111111111111111111111111111111"/>
    <w:rsid w:val="00D81BC6"/>
  </w:style>
  <w:style w:type="character" w:customStyle="1" w:styleId="WW-Absatz-Standardschriftart11111111111111111111111111111111111111">
    <w:name w:val="WW-Absatz-Standardschriftart11111111111111111111111111111111111111"/>
    <w:rsid w:val="00D81BC6"/>
  </w:style>
  <w:style w:type="character" w:customStyle="1" w:styleId="WW-Absatz-Standardschriftart111111111111111111111111111111111111111">
    <w:name w:val="WW-Absatz-Standardschriftart111111111111111111111111111111111111111"/>
    <w:rsid w:val="00D81BC6"/>
  </w:style>
  <w:style w:type="character" w:customStyle="1" w:styleId="WW-Absatz-Standardschriftart1111111111111111111111111111111111111111">
    <w:name w:val="WW-Absatz-Standardschriftart1111111111111111111111111111111111111111"/>
    <w:rsid w:val="00D81BC6"/>
  </w:style>
  <w:style w:type="character" w:customStyle="1" w:styleId="WW-Absatz-Standardschriftart11111111111111111111111111111111111111111">
    <w:name w:val="WW-Absatz-Standardschriftart11111111111111111111111111111111111111111"/>
    <w:rsid w:val="00D81BC6"/>
  </w:style>
  <w:style w:type="character" w:customStyle="1" w:styleId="WW-Absatz-Standardschriftart111111111111111111111111111111111111111111">
    <w:name w:val="WW-Absatz-Standardschriftart111111111111111111111111111111111111111111"/>
    <w:rsid w:val="00D81BC6"/>
  </w:style>
  <w:style w:type="character" w:customStyle="1" w:styleId="WW-Absatz-Standardschriftart1111111111111111111111111111111111111111111">
    <w:name w:val="WW-Absatz-Standardschriftart1111111111111111111111111111111111111111111"/>
    <w:rsid w:val="00D81BC6"/>
  </w:style>
  <w:style w:type="character" w:customStyle="1" w:styleId="WW-Absatz-Standardschriftart11111111111111111111111111111111111111111111">
    <w:name w:val="WW-Absatz-Standardschriftart11111111111111111111111111111111111111111111"/>
    <w:rsid w:val="00D81BC6"/>
  </w:style>
  <w:style w:type="character" w:customStyle="1" w:styleId="WW-Absatz-Standardschriftart111111111111111111111111111111111111111111111">
    <w:name w:val="WW-Absatz-Standardschriftart111111111111111111111111111111111111111111111"/>
    <w:rsid w:val="00D81BC6"/>
  </w:style>
  <w:style w:type="character" w:customStyle="1" w:styleId="WW-Absatz-Standardschriftart1111111111111111111111111111111111111111111111">
    <w:name w:val="WW-Absatz-Standardschriftart1111111111111111111111111111111111111111111111"/>
    <w:rsid w:val="00D81BC6"/>
  </w:style>
  <w:style w:type="character" w:customStyle="1" w:styleId="WW-Absatz-Standardschriftart11111111111111111111111111111111111111111111111">
    <w:name w:val="WW-Absatz-Standardschriftart11111111111111111111111111111111111111111111111"/>
    <w:rsid w:val="00D81BC6"/>
  </w:style>
  <w:style w:type="character" w:customStyle="1" w:styleId="WW-Absatz-Standardschriftart111111111111111111111111111111111111111111111111">
    <w:name w:val="WW-Absatz-Standardschriftart111111111111111111111111111111111111111111111111"/>
    <w:rsid w:val="00D81BC6"/>
  </w:style>
  <w:style w:type="character" w:customStyle="1" w:styleId="WW-Absatz-Standardschriftart1111111111111111111111111111111111111111111111111">
    <w:name w:val="WW-Absatz-Standardschriftart1111111111111111111111111111111111111111111111111"/>
    <w:rsid w:val="00D81BC6"/>
  </w:style>
  <w:style w:type="character" w:customStyle="1" w:styleId="WW-Absatz-Standardschriftart11111111111111111111111111111111111111111111111111">
    <w:name w:val="WW-Absatz-Standardschriftart11111111111111111111111111111111111111111111111111"/>
    <w:rsid w:val="00D81BC6"/>
  </w:style>
  <w:style w:type="character" w:customStyle="1" w:styleId="10">
    <w:name w:val="Основной шрифт абзаца1"/>
    <w:rsid w:val="00D81BC6"/>
  </w:style>
  <w:style w:type="character" w:styleId="a5">
    <w:name w:val="page number"/>
    <w:basedOn w:val="10"/>
    <w:rsid w:val="00D81BC6"/>
  </w:style>
  <w:style w:type="character" w:customStyle="1" w:styleId="WW8Num1z0">
    <w:name w:val="WW8Num1z0"/>
    <w:rsid w:val="00D81BC6"/>
    <w:rPr>
      <w:rFonts w:ascii="Times New Roman" w:hAnsi="Times New Roman" w:cs="Times New Roman"/>
    </w:rPr>
  </w:style>
  <w:style w:type="character" w:customStyle="1" w:styleId="a6">
    <w:name w:val="Символ нумерации"/>
    <w:rsid w:val="00D81BC6"/>
  </w:style>
  <w:style w:type="character" w:styleId="a7">
    <w:name w:val="Hyperlink"/>
    <w:rsid w:val="00D81BC6"/>
    <w:rPr>
      <w:color w:val="000080"/>
      <w:u w:val="single"/>
    </w:rPr>
  </w:style>
  <w:style w:type="character" w:customStyle="1" w:styleId="30">
    <w:name w:val="Основной шрифт абзаца3"/>
    <w:rsid w:val="00D81BC6"/>
  </w:style>
  <w:style w:type="character" w:customStyle="1" w:styleId="a8">
    <w:name w:val="Текст выноски Знак"/>
    <w:rsid w:val="00D81BC6"/>
    <w:rPr>
      <w:rFonts w:ascii="Tahoma" w:hAnsi="Tahoma" w:cs="Tahoma"/>
      <w:sz w:val="16"/>
      <w:szCs w:val="16"/>
      <w:lang w:val="en-US"/>
    </w:rPr>
  </w:style>
  <w:style w:type="character" w:customStyle="1" w:styleId="a9">
    <w:name w:val="Верхний колонтитул Знак"/>
    <w:uiPriority w:val="99"/>
    <w:rsid w:val="00D81BC6"/>
    <w:rPr>
      <w:sz w:val="24"/>
      <w:szCs w:val="24"/>
      <w:lang w:val="en-US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D81BC6"/>
  </w:style>
  <w:style w:type="character" w:customStyle="1" w:styleId="iceouttxt1">
    <w:name w:val="iceouttxt1"/>
    <w:rsid w:val="00D81BC6"/>
    <w:rPr>
      <w:rFonts w:ascii="Arial" w:hAnsi="Arial" w:cs="Arial"/>
      <w:color w:val="666666"/>
      <w:sz w:val="17"/>
      <w:szCs w:val="17"/>
    </w:rPr>
  </w:style>
  <w:style w:type="paragraph" w:customStyle="1" w:styleId="a0">
    <w:name w:val="Заголовок"/>
    <w:basedOn w:val="a"/>
    <w:next w:val="a1"/>
    <w:rsid w:val="00D81BC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a1">
    <w:name w:val="Body Text"/>
    <w:basedOn w:val="a"/>
    <w:rsid w:val="00D81BC6"/>
    <w:pPr>
      <w:spacing w:after="120"/>
    </w:pPr>
  </w:style>
  <w:style w:type="paragraph" w:styleId="aa">
    <w:name w:val="List"/>
    <w:basedOn w:val="a1"/>
    <w:rsid w:val="00D81BC6"/>
    <w:rPr>
      <w:rFonts w:cs="Tahoma"/>
    </w:rPr>
  </w:style>
  <w:style w:type="paragraph" w:customStyle="1" w:styleId="21">
    <w:name w:val="Название2"/>
    <w:basedOn w:val="a"/>
    <w:rsid w:val="00D81BC6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22">
    <w:name w:val="Указатель2"/>
    <w:basedOn w:val="a"/>
    <w:rsid w:val="00D81BC6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D81BC6"/>
    <w:pPr>
      <w:suppressLineNumbers/>
      <w:spacing w:before="120" w:after="120"/>
    </w:pPr>
    <w:rPr>
      <w:rFonts w:cs="Tahoma"/>
      <w:i/>
      <w:iCs/>
      <w:sz w:val="28"/>
    </w:rPr>
  </w:style>
  <w:style w:type="paragraph" w:customStyle="1" w:styleId="12">
    <w:name w:val="Указатель1"/>
    <w:basedOn w:val="a"/>
    <w:rsid w:val="00D81BC6"/>
    <w:pPr>
      <w:suppressLineNumbers/>
    </w:pPr>
    <w:rPr>
      <w:rFonts w:cs="Tahoma"/>
    </w:rPr>
  </w:style>
  <w:style w:type="paragraph" w:styleId="ab">
    <w:name w:val="Body Text Indent"/>
    <w:basedOn w:val="a"/>
    <w:link w:val="ac"/>
    <w:rsid w:val="00D81BC6"/>
    <w:pPr>
      <w:autoSpaceDE w:val="0"/>
      <w:ind w:firstLine="720"/>
      <w:jc w:val="both"/>
    </w:pPr>
    <w:rPr>
      <w:sz w:val="28"/>
      <w:szCs w:val="28"/>
    </w:rPr>
  </w:style>
  <w:style w:type="paragraph" w:styleId="ad">
    <w:name w:val="Title"/>
    <w:basedOn w:val="a0"/>
    <w:next w:val="ae"/>
    <w:qFormat/>
    <w:rsid w:val="00D81BC6"/>
  </w:style>
  <w:style w:type="paragraph" w:styleId="ae">
    <w:name w:val="Subtitle"/>
    <w:basedOn w:val="a0"/>
    <w:next w:val="a1"/>
    <w:qFormat/>
    <w:rsid w:val="00D81BC6"/>
    <w:pPr>
      <w:jc w:val="center"/>
    </w:pPr>
    <w:rPr>
      <w:i/>
      <w:iCs/>
    </w:rPr>
  </w:style>
  <w:style w:type="paragraph" w:styleId="af">
    <w:name w:val="header"/>
    <w:basedOn w:val="a"/>
    <w:uiPriority w:val="99"/>
    <w:rsid w:val="00D81BC6"/>
    <w:pPr>
      <w:tabs>
        <w:tab w:val="center" w:pos="4677"/>
        <w:tab w:val="right" w:pos="9355"/>
      </w:tabs>
    </w:pPr>
  </w:style>
  <w:style w:type="paragraph" w:customStyle="1" w:styleId="af0">
    <w:name w:val="Содержимое таблицы"/>
    <w:basedOn w:val="a"/>
    <w:rsid w:val="00D81BC6"/>
    <w:pPr>
      <w:suppressLineNumbers/>
    </w:pPr>
  </w:style>
  <w:style w:type="paragraph" w:customStyle="1" w:styleId="af1">
    <w:name w:val="Заголовок таблицы"/>
    <w:basedOn w:val="af0"/>
    <w:rsid w:val="00D81BC6"/>
    <w:pPr>
      <w:jc w:val="center"/>
    </w:pPr>
    <w:rPr>
      <w:b/>
      <w:bCs/>
    </w:rPr>
  </w:style>
  <w:style w:type="paragraph" w:customStyle="1" w:styleId="af2">
    <w:name w:val="Содержимое врезки"/>
    <w:basedOn w:val="a1"/>
    <w:rsid w:val="00D81BC6"/>
  </w:style>
  <w:style w:type="paragraph" w:customStyle="1" w:styleId="ConsPlusNormal">
    <w:name w:val="ConsPlusNormal"/>
    <w:rsid w:val="00D81BC6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3">
    <w:name w:val="footer"/>
    <w:basedOn w:val="a"/>
    <w:rsid w:val="00D81BC6"/>
    <w:pPr>
      <w:suppressLineNumbers/>
      <w:tabs>
        <w:tab w:val="center" w:pos="4818"/>
        <w:tab w:val="right" w:pos="9637"/>
      </w:tabs>
    </w:pPr>
  </w:style>
  <w:style w:type="paragraph" w:customStyle="1" w:styleId="ConsPlusNonformat">
    <w:name w:val="ConsPlusNonformat"/>
    <w:basedOn w:val="a"/>
    <w:next w:val="ConsPlusNormal"/>
    <w:rsid w:val="00D81BC6"/>
    <w:pPr>
      <w:autoSpaceDE w:val="0"/>
    </w:pPr>
    <w:rPr>
      <w:rFonts w:ascii="Courier New" w:eastAsia="Courier New" w:hAnsi="Courier New"/>
      <w:sz w:val="20"/>
      <w:szCs w:val="20"/>
      <w:lang w:val="ru-RU"/>
    </w:rPr>
  </w:style>
  <w:style w:type="paragraph" w:customStyle="1" w:styleId="ConsPlusTitle">
    <w:name w:val="ConsPlusTitle"/>
    <w:basedOn w:val="a"/>
    <w:next w:val="ConsPlusNormal"/>
    <w:rsid w:val="00D81BC6"/>
    <w:pPr>
      <w:autoSpaceDE w:val="0"/>
    </w:pPr>
    <w:rPr>
      <w:rFonts w:ascii="Arial" w:eastAsia="Arial" w:hAnsi="Arial"/>
      <w:b/>
      <w:bCs/>
      <w:sz w:val="20"/>
      <w:szCs w:val="20"/>
      <w:lang w:val="ru-RU"/>
    </w:rPr>
  </w:style>
  <w:style w:type="paragraph" w:customStyle="1" w:styleId="ConsPlusCell">
    <w:name w:val="ConsPlusCell"/>
    <w:basedOn w:val="a"/>
    <w:rsid w:val="00D81BC6"/>
    <w:pPr>
      <w:autoSpaceDE w:val="0"/>
    </w:pPr>
    <w:rPr>
      <w:rFonts w:ascii="Arial" w:eastAsia="Arial" w:hAnsi="Arial"/>
      <w:sz w:val="20"/>
      <w:szCs w:val="20"/>
      <w:lang w:val="ru-RU"/>
    </w:rPr>
  </w:style>
  <w:style w:type="paragraph" w:customStyle="1" w:styleId="ConsPlusDocList">
    <w:name w:val="ConsPlusDocList"/>
    <w:basedOn w:val="a"/>
    <w:rsid w:val="00D81BC6"/>
    <w:pPr>
      <w:autoSpaceDE w:val="0"/>
    </w:pPr>
    <w:rPr>
      <w:rFonts w:ascii="Courier New" w:eastAsia="Courier New" w:hAnsi="Courier New"/>
      <w:sz w:val="20"/>
      <w:szCs w:val="20"/>
      <w:lang w:val="ru-RU"/>
    </w:rPr>
  </w:style>
  <w:style w:type="paragraph" w:styleId="af4">
    <w:name w:val="Balloon Text"/>
    <w:basedOn w:val="a"/>
    <w:rsid w:val="00D81BC6"/>
    <w:rPr>
      <w:rFonts w:ascii="Tahoma" w:hAnsi="Tahoma" w:cs="Tahoma"/>
      <w:sz w:val="16"/>
      <w:szCs w:val="16"/>
    </w:rPr>
  </w:style>
  <w:style w:type="character" w:customStyle="1" w:styleId="iceouttxt4">
    <w:name w:val="iceouttxt4"/>
    <w:basedOn w:val="a2"/>
    <w:rsid w:val="00E109AA"/>
  </w:style>
  <w:style w:type="character" w:customStyle="1" w:styleId="ac">
    <w:name w:val="Основной текст с отступом Знак"/>
    <w:link w:val="ab"/>
    <w:rsid w:val="00332C13"/>
    <w:rPr>
      <w:sz w:val="28"/>
      <w:szCs w:val="28"/>
      <w:lang w:eastAsia="ar-SA"/>
    </w:rPr>
  </w:style>
  <w:style w:type="character" w:customStyle="1" w:styleId="spellchecker-word-highlight">
    <w:name w:val="spellchecker-word-highlight"/>
    <w:basedOn w:val="a2"/>
    <w:rsid w:val="00522CB2"/>
  </w:style>
  <w:style w:type="character" w:customStyle="1" w:styleId="af5">
    <w:name w:val="Основной текст_"/>
    <w:link w:val="13"/>
    <w:rsid w:val="004A5D7D"/>
    <w:rPr>
      <w:spacing w:val="-1"/>
      <w:sz w:val="22"/>
      <w:szCs w:val="22"/>
      <w:shd w:val="clear" w:color="auto" w:fill="FFFFFF"/>
    </w:rPr>
  </w:style>
  <w:style w:type="paragraph" w:customStyle="1" w:styleId="13">
    <w:name w:val="Основной текст1"/>
    <w:basedOn w:val="a"/>
    <w:link w:val="af5"/>
    <w:rsid w:val="004A5D7D"/>
    <w:pPr>
      <w:widowControl w:val="0"/>
      <w:shd w:val="clear" w:color="auto" w:fill="FFFFFF"/>
      <w:suppressAutoHyphens w:val="0"/>
      <w:spacing w:line="413" w:lineRule="exact"/>
      <w:jc w:val="both"/>
    </w:pPr>
    <w:rPr>
      <w:spacing w:val="-1"/>
      <w:sz w:val="22"/>
      <w:szCs w:val="22"/>
    </w:rPr>
  </w:style>
  <w:style w:type="paragraph" w:styleId="af6">
    <w:name w:val="Normal (Web)"/>
    <w:basedOn w:val="a"/>
    <w:uiPriority w:val="99"/>
    <w:unhideWhenUsed/>
    <w:rsid w:val="00F32D4E"/>
    <w:pPr>
      <w:suppressAutoHyphens w:val="0"/>
      <w:spacing w:before="100" w:beforeAutospacing="1" w:after="119"/>
    </w:pPr>
    <w:rPr>
      <w:lang w:val="ru-RU" w:eastAsia="ru-RU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7175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r9U/SUJT0gCwP8xeL+qemcQeRjPTrRvmDxTzcJ+vKO0=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35l4K6idyCVGERSAFEoAXskyVYHOIf7t9zmiPYz3Jxv/2EVLEiNsJFVNobRhaNBo3bmEWg0n
    D/oE5p5EJYNTpA==
  </SignatureValue>
  <KeyInfo>
    <X509Data>
      <X509Certificate>
          MIIIAjCCB7GgAwIBAgIUPKGkxKbY5swpd0X2DUWTnUlMNKswCAYGKoUDAgIDMIIBOTEgMB4G
          CSqGSIb3DQEJARYRdWNfZmtAcm9za2F6bmEucnUxGTAXBgNVBAgMENCzLiDQnNC+0YHQutCy
          0LAxGjAYBggqhQMDgQMBARIMMDA3NzEwNTY4NzYwMRgwFgYFKoUDZAESDTEwNDc3OTcwMTk4
          MzAxLDAqBgNVBAkMI9GD0LvQuNGG0LAg0JjQu9GM0LjQvdC60LAsINC00L7QvCA3MRUwEwYD
          VQQHDAzQnNC+0YHQutCy0LAxCzAJBgNVBAYTAlJVMTgwNgYDVQQKDC/QpNC10LTQtdGA0LDQ
          u9GM0L3QvtC1INC60LDQt9C90LDRh9C10LnRgdGC0LLQvjE4MDYGA1UEAwwv0KTQtdC00LXR
          gNCw0LvRjNC90L7QtSDQutCw0LfQvdCw0YfQtdC50YHRgtCy0L4wHhcNMTcwODAyMTIwNjIw
          WhcNMTgxMTAyMTIwNjIwWjCCAVUxGjAYBggqhQMDgQMBARIMNTYwMzA3ODQwMzQ3MRYwFAYF
          KoUDZAMSCzE4MzcxMDUxMDU3MScwJQYJKoZIhvcNAQkBFhh0bzYzLWlwZm9taW5hQGZhcy5n
          b3YucnUxCzAJBgNVBAYTAlJVMSowKAYDVQQIDCHQodCw0LzQsNGA0YHQutCw0Y8g0L7QsdC7
          0LDRgdGC0YwxFTATBgNVBAcMDNCh0LDQvNCw0YDQsDE2MDQGA1UECgwt0KHQsNC80LDRgNGB
          0LrQvtC1INCj0KTQkNChINC/0L4g0KDQvtGB0YHQuNC4MSQwIgYDVQQqDBvQmNGA0LjQvdCw
          INCf0LXRgtGA0L7QstC90LAxFTATBgNVBAQMDNCk0L7QvNC40L3QsDExMC8GA1UEAwwo0KTQ
          vtC80LjQvdCwINCY0YDQuNC90LAg0J/QtdGC0YDQvtCy0L3QsDBjMBwGBiqFAwICEzASBgcq
          hQMCAiQABgcqhQMCAh4BA0MABEA/JvLFKCPoDiDcaJv237CiZDG5j/84tc2Q+juiKcKK4Q7R
          CcZlYS08SiwAdJIoJmpzbJ8KpNHPJ/Aave7MLglto4IEbTCCBGkwDAYDVR0TAQH/BAIwADAd
          BgNVHSAEFjAUMAgGBiqFA2RxATAIBgYqhQNkcQIwPQYDVR0RBDYwNKASBgNVBAygCxMJODAx
          MTYxMTU3oBsGCiqFAwM9ntc2AQWgDRMLMDE0MjEwMDAwMDKGATAwNgYFKoUDZG8ELQwrItCa
          0YDQuNC/0YLQvtCf0YDQviBDU1AiICjQstC10YDRgdC40Y8gMy42KTCCATEGBSqFA2RwBIIB
          JjCCASIMRCLQmtGA0LjQv9GC0L7Qn9GA0L4gQ1NQIiAo0LLQtdGA0YHQuNGPIDMuNikgKNC4
          0YHQv9C+0LvQvdC10L3QuNC1IDIpDGgi0J/RgNC+0LPRgNCw0LzQvNC90L4t0LDQv9C/0LDR
          gNCw0YLQvdGL0Lkg0LrQvtC80L/Qu9C10LrRgSAi0K7QvdC40YHQtdGA0YIt0JPQntCh0KIi
          LiDQktC10YDRgdC40Y8gMi4xIgwf4oSWIDE0OS83LzYtMjkzINC+0YIgMjYuMDYuMjAxNwxP
          0KHQtdGA0YLQuNGE0LjQutCw0YIg0YHQvtC+0YLQstC10YLRgdGC0LLQuNGPIOKEliDQodCk
          LzEyOC0yODc4INC+0YIgMjAuMDYuMjAxNjAOBgNVHQ8BAf8EBAMCA+gwSQYDVR0lBEIwQAYI
          KwYBBQUHAwIGDiqFAwM9ntc2AQYDBAQBBg4qhQMDPZ7XNgEGAwQEAgYJKoUDA4F7BQUBBgkq
          hQMDgXsFBQIwKwYDVR0QBCQwIoAPMjAxNzA4MDIxMjA2MTlagQ8yMDE4MTEwMjEyMDYxOVow
          ggGFBgNVHSMEggF8MIIBeIAUFlWRplFYxIksa1Fb0oUZCgFESCKhggFSpIIBTjCCAUoxHjAc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0YCCCjas1FUAAAAAAS8wXgYDVR0fBFcwVTApoCegJYYjaHR0cDovL2NybC5yb3NrYXpuYS5y
          dS9jcmwvdWNmay5jcmwwKKAmoCSGImh0dHA6Ly9jcmwuZnNmay5sb2NhbC9jcmwvdWNmay5j
          cmwwHQYDVR0OBBYEFGXYnC6E7CcjwV08x4UX5NYBeDiFMAgGBiqFAwICAwNBAGfh/4l1rFZp
          YXabnNMCfWWC0UjKcImbYkjUQFuzliw4szyvCDTvwvKPA23JuuEL2EBRtDjGW8G7VfXJAgXb
          Zt8=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9cxEzQXue3na6EiS8KWUTgI5FJs=</DigestValue>
      </Reference>
      <Reference URI="/word/document.xml?ContentType=application/vnd.openxmlformats-officedocument.wordprocessingml.document.main+xml">
        <DigestMethod Algorithm="http://www.w3.org/2000/09/xmldsig#sha1"/>
        <DigestValue>z7OSGZs1VY40+5vnE8uC1x2MCtg=</DigestValue>
      </Reference>
      <Reference URI="/word/endnotes.xml?ContentType=application/vnd.openxmlformats-officedocument.wordprocessingml.endnotes+xml">
        <DigestMethod Algorithm="http://www.w3.org/2000/09/xmldsig#sha1"/>
        <DigestValue>MfSUPei5aJ3IF5cya1XCIabXLno=</DigestValue>
      </Reference>
      <Reference URI="/word/fontTable.xml?ContentType=application/vnd.openxmlformats-officedocument.wordprocessingml.fontTable+xml">
        <DigestMethod Algorithm="http://www.w3.org/2000/09/xmldsig#sha1"/>
        <DigestValue>QnEht+TUEmD9CboO1bYNgh3mxHU=</DigestValue>
      </Reference>
      <Reference URI="/word/footnotes.xml?ContentType=application/vnd.openxmlformats-officedocument.wordprocessingml.footnotes+xml">
        <DigestMethod Algorithm="http://www.w3.org/2000/09/xmldsig#sha1"/>
        <DigestValue>rHDzCH8SbuH5kHiNX9dcrTbqv1w=</DigestValue>
      </Reference>
      <Reference URI="/word/header1.xml?ContentType=application/vnd.openxmlformats-officedocument.wordprocessingml.header+xml">
        <DigestMethod Algorithm="http://www.w3.org/2000/09/xmldsig#sha1"/>
        <DigestValue>xAjntfZrgcMiPrAzuQnVhG+anfU=</DigestValue>
      </Reference>
      <Reference URI="/word/numbering.xml?ContentType=application/vnd.openxmlformats-officedocument.wordprocessingml.numbering+xml">
        <DigestMethod Algorithm="http://www.w3.org/2000/09/xmldsig#sha1"/>
        <DigestValue>VpZMKNRjWJTcyh8BVJIrLkdiVVo=</DigestValue>
      </Reference>
      <Reference URI="/word/settings.xml?ContentType=application/vnd.openxmlformats-officedocument.wordprocessingml.settings+xml">
        <DigestMethod Algorithm="http://www.w3.org/2000/09/xmldsig#sha1"/>
        <DigestValue>JBdIhtFnfS2GPVwzjKYwAs6LSkA=</DigestValue>
      </Reference>
      <Reference URI="/word/styles.xml?ContentType=application/vnd.openxmlformats-officedocument.wordprocessingml.styles+xml">
        <DigestMethod Algorithm="http://www.w3.org/2000/09/xmldsig#sha1"/>
        <DigestValue>tHS1hQ5xGIa6+Uqer+o8fIti0eM=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/OJeL1s1aF5n1rEW+h296hU/ubQ=</DigestValue>
      </Reference>
    </Manifest>
    <SignatureProperties>
      <SignatureProperty Id="idSignatureTime" Target="#idPackageSignature">
        <mdssi:SignatureTime>
          <mdssi:Format>YYYY-MM-DDThh:mm:ssTZD</mdssi:Format>
          <mdssi:Value>2017-11-08T12:11:33Z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8F5B6-7E2E-48AE-8B06-05E157FCF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2951</Words>
  <Characters>16822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Жукова</dc:creator>
  <cp:lastModifiedBy>to63-ipfomina</cp:lastModifiedBy>
  <cp:revision>2</cp:revision>
  <cp:lastPrinted>2017-11-08T11:58:00Z</cp:lastPrinted>
  <dcterms:created xsi:type="dcterms:W3CDTF">2017-11-08T12:11:00Z</dcterms:created>
  <dcterms:modified xsi:type="dcterms:W3CDTF">2017-11-08T12:11:00Z</dcterms:modified>
</cp:coreProperties>
</file>