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185" w:rsidRDefault="00001DFA" w:rsidP="002D6DE1">
      <w:pPr>
        <w:spacing w:before="0" w:line="340" w:lineRule="exact"/>
        <w:ind w:firstLine="0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РЕШЕНИЕ № КГОЗ–</w:t>
      </w:r>
      <w:r w:rsidR="00440758">
        <w:rPr>
          <w:rFonts w:ascii="Times New Roman CYR" w:hAnsi="Times New Roman CYR"/>
        </w:rPr>
        <w:t>37</w:t>
      </w:r>
      <w:r w:rsidR="00896E02">
        <w:rPr>
          <w:rFonts w:ascii="Times New Roman CYR" w:hAnsi="Times New Roman CYR"/>
        </w:rPr>
        <w:t>3</w:t>
      </w:r>
      <w:r>
        <w:rPr>
          <w:rFonts w:ascii="Times New Roman CYR" w:hAnsi="Times New Roman CYR"/>
        </w:rPr>
        <w:t>/1</w:t>
      </w:r>
      <w:r w:rsidR="002930BB">
        <w:rPr>
          <w:rFonts w:ascii="Times New Roman CYR" w:hAnsi="Times New Roman CYR"/>
        </w:rPr>
        <w:t>7</w:t>
      </w:r>
    </w:p>
    <w:p w:rsidR="00337185" w:rsidRDefault="00001DFA" w:rsidP="002D6DE1">
      <w:pPr>
        <w:spacing w:before="0" w:line="340" w:lineRule="exact"/>
        <w:ind w:firstLine="0"/>
        <w:jc w:val="center"/>
        <w:rPr>
          <w:rFonts w:ascii="Times New Roman CYR" w:hAnsi="Times New Roman CYR"/>
        </w:rPr>
      </w:pPr>
      <w:proofErr w:type="gramStart"/>
      <w:r>
        <w:rPr>
          <w:rFonts w:ascii="Times New Roman CYR" w:hAnsi="Times New Roman CYR"/>
        </w:rPr>
        <w:t>по</w:t>
      </w:r>
      <w:proofErr w:type="gramEnd"/>
      <w:r>
        <w:rPr>
          <w:rFonts w:ascii="Times New Roman CYR" w:hAnsi="Times New Roman CYR"/>
        </w:rPr>
        <w:t xml:space="preserve"> результатам рассмотрения жалобы о нарушении </w:t>
      </w:r>
    </w:p>
    <w:p w:rsidR="00337185" w:rsidRDefault="00001DFA" w:rsidP="002D6DE1">
      <w:pPr>
        <w:spacing w:before="0" w:line="340" w:lineRule="exact"/>
        <w:ind w:firstLine="0"/>
        <w:jc w:val="center"/>
        <w:rPr>
          <w:rFonts w:ascii="Times New Roman CYR" w:hAnsi="Times New Roman CYR"/>
        </w:rPr>
      </w:pPr>
      <w:proofErr w:type="gramStart"/>
      <w:r>
        <w:rPr>
          <w:rFonts w:ascii="Times New Roman CYR" w:hAnsi="Times New Roman CYR"/>
        </w:rPr>
        <w:t>законодательства</w:t>
      </w:r>
      <w:proofErr w:type="gramEnd"/>
      <w:r>
        <w:rPr>
          <w:rFonts w:ascii="Times New Roman CYR" w:hAnsi="Times New Roman CYR"/>
        </w:rPr>
        <w:t xml:space="preserve"> Российской Федерации </w:t>
      </w:r>
    </w:p>
    <w:p w:rsidR="00337185" w:rsidRDefault="00001DFA" w:rsidP="002D6DE1">
      <w:pPr>
        <w:spacing w:before="0" w:line="340" w:lineRule="exact"/>
        <w:ind w:firstLine="0"/>
        <w:jc w:val="center"/>
        <w:rPr>
          <w:rFonts w:ascii="Times New Roman CYR" w:hAnsi="Times New Roman CYR"/>
        </w:rPr>
      </w:pPr>
      <w:proofErr w:type="gramStart"/>
      <w:r>
        <w:rPr>
          <w:rFonts w:ascii="Times New Roman CYR" w:hAnsi="Times New Roman CYR"/>
        </w:rPr>
        <w:t>о</w:t>
      </w:r>
      <w:proofErr w:type="gramEnd"/>
      <w:r>
        <w:rPr>
          <w:rFonts w:ascii="Times New Roman CYR" w:hAnsi="Times New Roman CYR"/>
        </w:rPr>
        <w:t xml:space="preserve"> контрактной системе в сфере закупок</w:t>
      </w:r>
    </w:p>
    <w:p w:rsidR="00337185" w:rsidRDefault="00337185">
      <w:pPr>
        <w:spacing w:before="0" w:line="340" w:lineRule="exact"/>
        <w:jc w:val="center"/>
        <w:rPr>
          <w:rFonts w:ascii="Times New Roman CYR" w:hAnsi="Times New Roman CYR"/>
        </w:rPr>
      </w:pPr>
    </w:p>
    <w:tbl>
      <w:tblPr>
        <w:tblW w:w="982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87"/>
      </w:tblGrid>
      <w:tr w:rsidR="00337185" w:rsidTr="00DC15BB">
        <w:tc>
          <w:tcPr>
            <w:tcW w:w="48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337185" w:rsidRDefault="00440758" w:rsidP="00440758">
            <w:pPr>
              <w:spacing w:before="0" w:line="340" w:lineRule="exact"/>
              <w:ind w:firstLine="0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03</w:t>
            </w:r>
            <w:r w:rsidR="00001DFA">
              <w:rPr>
                <w:rFonts w:ascii="Times New Roman CYR" w:hAnsi="Times New Roman CYR"/>
              </w:rPr>
              <w:t>.</w:t>
            </w:r>
            <w:r>
              <w:rPr>
                <w:rFonts w:ascii="Times New Roman CYR" w:hAnsi="Times New Roman CYR"/>
              </w:rPr>
              <w:t>11</w:t>
            </w:r>
            <w:r w:rsidR="00001DFA">
              <w:rPr>
                <w:rFonts w:ascii="Times New Roman CYR" w:hAnsi="Times New Roman CYR"/>
              </w:rPr>
              <w:t>.201</w:t>
            </w:r>
            <w:r w:rsidR="002930BB">
              <w:rPr>
                <w:rFonts w:ascii="Times New Roman CYR" w:hAnsi="Times New Roman CYR"/>
              </w:rPr>
              <w:t>7</w:t>
            </w:r>
          </w:p>
        </w:tc>
        <w:tc>
          <w:tcPr>
            <w:tcW w:w="4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337185" w:rsidRDefault="00800B32" w:rsidP="00800B32">
            <w:pPr>
              <w:spacing w:before="0" w:line="340" w:lineRule="exact"/>
              <w:ind w:right="-72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 xml:space="preserve">                                      </w:t>
            </w:r>
            <w:r w:rsidR="00DC15BB">
              <w:rPr>
                <w:rFonts w:ascii="Times New Roman CYR" w:hAnsi="Times New Roman CYR"/>
              </w:rPr>
              <w:t xml:space="preserve">    </w:t>
            </w:r>
            <w:r w:rsidR="00001DFA">
              <w:rPr>
                <w:rFonts w:ascii="Times New Roman CYR" w:hAnsi="Times New Roman CYR"/>
              </w:rPr>
              <w:t>Москва</w:t>
            </w:r>
          </w:p>
        </w:tc>
      </w:tr>
    </w:tbl>
    <w:p w:rsidR="00337185" w:rsidRDefault="00337185">
      <w:pPr>
        <w:spacing w:before="0" w:line="340" w:lineRule="exact"/>
        <w:jc w:val="center"/>
        <w:rPr>
          <w:rFonts w:ascii="Times New Roman CYR" w:hAnsi="Times New Roman CYR"/>
        </w:rPr>
      </w:pPr>
    </w:p>
    <w:p w:rsidR="00337185" w:rsidRDefault="00001DFA" w:rsidP="00C70EEF">
      <w:pPr>
        <w:spacing w:before="0" w:line="390" w:lineRule="atLeast"/>
        <w:ind w:firstLine="851"/>
        <w:contextualSpacing/>
        <w:jc w:val="both"/>
      </w:pPr>
      <w:r>
        <w:t>Комиссия Федеральной антимонопольной службы по контролю в сфере государственного оборонного заказа (далее – Комиссия)</w:t>
      </w:r>
      <w:r w:rsidR="004851B2">
        <w:t>,</w:t>
      </w:r>
    </w:p>
    <w:p w:rsidR="00337185" w:rsidRDefault="00001DFA" w:rsidP="00222C97">
      <w:pPr>
        <w:widowControl/>
        <w:spacing w:before="0" w:line="390" w:lineRule="atLeast"/>
        <w:ind w:firstLine="851"/>
        <w:contextualSpacing/>
        <w:jc w:val="both"/>
      </w:pPr>
      <w:r>
        <w:t xml:space="preserve">рассмотрев жалобу </w:t>
      </w:r>
      <w:r w:rsidR="00651F1A" w:rsidRPr="00651F1A">
        <w:rPr>
          <w:rFonts w:ascii="Times New Roman CYR" w:hAnsi="Times New Roman CYR"/>
        </w:rPr>
        <w:t>ООО «</w:t>
      </w:r>
      <w:proofErr w:type="spellStart"/>
      <w:r w:rsidR="00651F1A" w:rsidRPr="00651F1A">
        <w:rPr>
          <w:rFonts w:ascii="Times New Roman CYR" w:hAnsi="Times New Roman CYR"/>
        </w:rPr>
        <w:t>Файбертул</w:t>
      </w:r>
      <w:proofErr w:type="spellEnd"/>
      <w:r w:rsidR="00651F1A" w:rsidRPr="00651F1A">
        <w:rPr>
          <w:rFonts w:ascii="Times New Roman CYR" w:hAnsi="Times New Roman CYR"/>
        </w:rPr>
        <w:t xml:space="preserve"> Технологии»</w:t>
      </w:r>
      <w:r w:rsidR="00906E89" w:rsidRPr="00906E89">
        <w:t xml:space="preserve"> </w:t>
      </w:r>
      <w:r>
        <w:t>(</w:t>
      </w:r>
      <w:r w:rsidR="00021783">
        <w:t xml:space="preserve">далее – Заявитель) на действия </w:t>
      </w:r>
      <w:r w:rsidR="0029190C">
        <w:t>аукционной</w:t>
      </w:r>
      <w:r w:rsidR="00C34E0E">
        <w:t xml:space="preserve"> комиссии </w:t>
      </w:r>
      <w:r w:rsidR="003F6FA1" w:rsidRPr="003F6FA1">
        <w:t>Министерства обороны Российской Федерации</w:t>
      </w:r>
      <w:r w:rsidR="0029190C">
        <w:t xml:space="preserve"> </w:t>
      </w:r>
      <w:r>
        <w:t xml:space="preserve">(далее </w:t>
      </w:r>
      <w:r w:rsidR="00C34E0E">
        <w:t>–</w:t>
      </w:r>
      <w:r>
        <w:t xml:space="preserve"> </w:t>
      </w:r>
      <w:r w:rsidR="0029190C">
        <w:t>Аукционная</w:t>
      </w:r>
      <w:r w:rsidR="00C34E0E">
        <w:t xml:space="preserve"> комиссия</w:t>
      </w:r>
      <w:r>
        <w:t xml:space="preserve">) при проведении </w:t>
      </w:r>
      <w:r w:rsidR="003F6FA1">
        <w:t>Министерств</w:t>
      </w:r>
      <w:r w:rsidR="00D05D19">
        <w:t>ом</w:t>
      </w:r>
      <w:r w:rsidR="003F6FA1">
        <w:t xml:space="preserve"> обороны Российской Федерации (далее – </w:t>
      </w:r>
      <w:r w:rsidR="00C34E0E">
        <w:t>Заказчик</w:t>
      </w:r>
      <w:r w:rsidR="003F6FA1">
        <w:t>)</w:t>
      </w:r>
      <w:r w:rsidR="004851B2">
        <w:t>,</w:t>
      </w:r>
      <w:r w:rsidR="00906E89">
        <w:t xml:space="preserve"> </w:t>
      </w:r>
      <w:r w:rsidR="00906E89" w:rsidRPr="00906E89">
        <w:t>АО «Единая электронная торговая площадка»</w:t>
      </w:r>
      <w:r w:rsidR="004851B2">
        <w:t xml:space="preserve"> </w:t>
      </w:r>
      <w:r>
        <w:t xml:space="preserve">(далее </w:t>
      </w:r>
      <w:r w:rsidR="00DC15BB" w:rsidRPr="00DC15BB">
        <w:t>–</w:t>
      </w:r>
      <w:r>
        <w:t xml:space="preserve"> Оператор электронной площадки) электронн</w:t>
      </w:r>
      <w:r w:rsidR="004851B2">
        <w:t>ого</w:t>
      </w:r>
      <w:r>
        <w:t xml:space="preserve"> аукцион</w:t>
      </w:r>
      <w:r w:rsidR="004851B2">
        <w:t>а</w:t>
      </w:r>
      <w:r>
        <w:t xml:space="preserve"> на право заключения государственного контракта на </w:t>
      </w:r>
      <w:r w:rsidR="0029190C">
        <w:t>п</w:t>
      </w:r>
      <w:r w:rsidR="0029190C" w:rsidRPr="0029190C">
        <w:t>оставк</w:t>
      </w:r>
      <w:r w:rsidR="0029190C">
        <w:t>у</w:t>
      </w:r>
      <w:r w:rsidR="0029190C" w:rsidRPr="0029190C">
        <w:t xml:space="preserve"> </w:t>
      </w:r>
      <w:r w:rsidR="00D05D19" w:rsidRPr="00D05D19">
        <w:t>продукции производственно-технического назначения согласно перечню, утверждаемому Минобороны России: Сварочный аппарат для волоконно-оптических линий связи (по спецификации)</w:t>
      </w:r>
      <w:r w:rsidR="00D05D19">
        <w:t xml:space="preserve"> </w:t>
      </w:r>
      <w:r>
        <w:t xml:space="preserve">(номер извещения </w:t>
      </w:r>
      <w:r w:rsidR="00D05D19" w:rsidRPr="00D05D19">
        <w:t>0173100004517001488</w:t>
      </w:r>
      <w:r>
        <w:t xml:space="preserve">) (далее – Аукцион), и в результате </w:t>
      </w:r>
      <w:r w:rsidR="004851B2">
        <w:t>проведения</w:t>
      </w:r>
      <w:r>
        <w:t xml:space="preserve"> внеплановой проверки в соответствии с пунктом 1 части 15 статьи 99 Федерального закона от 05.04.2013 № 44-ФЗ</w:t>
      </w:r>
      <w:r w:rsidR="00906E89">
        <w:t xml:space="preserve"> </w:t>
      </w:r>
      <w:r w:rsidR="00D05D19">
        <w:br/>
      </w:r>
      <w: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86862" w:rsidRDefault="00986862" w:rsidP="00222C97">
      <w:pPr>
        <w:widowControl/>
        <w:spacing w:before="0" w:line="390" w:lineRule="atLeast"/>
        <w:ind w:firstLine="851"/>
        <w:contextualSpacing/>
        <w:jc w:val="both"/>
      </w:pPr>
    </w:p>
    <w:p w:rsidR="00337185" w:rsidRDefault="00001DFA" w:rsidP="00222C97">
      <w:pPr>
        <w:spacing w:before="0" w:line="390" w:lineRule="atLeast"/>
        <w:ind w:firstLine="0"/>
        <w:contextualSpacing/>
        <w:jc w:val="center"/>
      </w:pPr>
      <w:r>
        <w:t>УСТАНОВИЛА:</w:t>
      </w:r>
    </w:p>
    <w:p w:rsidR="00986862" w:rsidRDefault="00986862" w:rsidP="00222C97">
      <w:pPr>
        <w:spacing w:before="0" w:line="390" w:lineRule="atLeast"/>
        <w:ind w:firstLine="851"/>
        <w:contextualSpacing/>
        <w:jc w:val="center"/>
      </w:pPr>
    </w:p>
    <w:p w:rsidR="00337185" w:rsidRDefault="00001DFA" w:rsidP="00222C97">
      <w:pPr>
        <w:spacing w:before="0" w:line="390" w:lineRule="atLeast"/>
        <w:ind w:firstLine="851"/>
        <w:contextualSpacing/>
        <w:jc w:val="both"/>
      </w:pPr>
      <w:r>
        <w:t xml:space="preserve">В Федеральную антимонопольную службу поступила жалоба Заявителя на действия </w:t>
      </w:r>
      <w:r w:rsidR="0029190C">
        <w:t>Аукционной</w:t>
      </w:r>
      <w:r w:rsidR="00021783">
        <w:t xml:space="preserve"> комиссии</w:t>
      </w:r>
      <w:r>
        <w:t xml:space="preserve"> при проведении </w:t>
      </w:r>
      <w:r w:rsidR="004851B2">
        <w:t xml:space="preserve">Заказчиком, </w:t>
      </w:r>
      <w:r>
        <w:t>Оператор</w:t>
      </w:r>
      <w:r w:rsidR="004851B2">
        <w:t>ом</w:t>
      </w:r>
      <w:r>
        <w:t xml:space="preserve"> электронной площадки Аукциона.</w:t>
      </w:r>
    </w:p>
    <w:p w:rsidR="00172D5F" w:rsidRDefault="00172D5F" w:rsidP="00222C97">
      <w:pPr>
        <w:spacing w:before="0" w:line="390" w:lineRule="atLeast"/>
        <w:ind w:firstLine="851"/>
        <w:contextualSpacing/>
        <w:jc w:val="both"/>
      </w:pPr>
      <w:r w:rsidRPr="00172D5F">
        <w:t>По мнению Заявителя, его права и законные интересы нарушены действиями</w:t>
      </w:r>
      <w:r w:rsidR="00D05D19">
        <w:t xml:space="preserve"> </w:t>
      </w:r>
      <w:r w:rsidR="0029190C">
        <w:t>Аукционной</w:t>
      </w:r>
      <w:r w:rsidRPr="00172D5F">
        <w:t xml:space="preserve"> комиссии, </w:t>
      </w:r>
      <w:r w:rsidR="00826A21" w:rsidRPr="00D05D19">
        <w:t xml:space="preserve">в нарушение Закона о контрактной системе </w:t>
      </w:r>
      <w:r w:rsidR="00D05D19" w:rsidRPr="00D05D19">
        <w:t>принявшей решение о несоответствии заявки Заявителя требованиям документации об Аукционе</w:t>
      </w:r>
      <w:r w:rsidRPr="00172D5F">
        <w:t>.</w:t>
      </w:r>
    </w:p>
    <w:p w:rsidR="00337185" w:rsidRDefault="00906E89" w:rsidP="00222C97">
      <w:pPr>
        <w:spacing w:before="0" w:line="390" w:lineRule="atLeast"/>
        <w:ind w:firstLine="851"/>
        <w:contextualSpacing/>
        <w:jc w:val="both"/>
      </w:pPr>
      <w:r>
        <w:t>Представител</w:t>
      </w:r>
      <w:r w:rsidR="00DC15BB">
        <w:t>ь</w:t>
      </w:r>
      <w:r w:rsidR="00001DFA">
        <w:t xml:space="preserve"> Заказчик</w:t>
      </w:r>
      <w:r w:rsidR="00E2354C">
        <w:t>а</w:t>
      </w:r>
      <w:r w:rsidR="00001DFA">
        <w:t xml:space="preserve"> не согласил</w:t>
      </w:r>
      <w:r w:rsidR="00DC15BB">
        <w:t>ся</w:t>
      </w:r>
      <w:r w:rsidR="00001DFA">
        <w:t xml:space="preserve"> с довод</w:t>
      </w:r>
      <w:r w:rsidR="00D05D19">
        <w:t>ом</w:t>
      </w:r>
      <w:r w:rsidR="00001DFA">
        <w:t xml:space="preserve"> Заявителя и сообщил, что при проведении Аукциона </w:t>
      </w:r>
      <w:r w:rsidR="0029190C">
        <w:t>Аукционная</w:t>
      </w:r>
      <w:r w:rsidR="00172D5F">
        <w:t xml:space="preserve"> комиссия</w:t>
      </w:r>
      <w:r w:rsidR="00001DFA">
        <w:t xml:space="preserve"> действовал</w:t>
      </w:r>
      <w:r w:rsidR="00D05D19">
        <w:t>а</w:t>
      </w:r>
      <w:r w:rsidR="00001DFA">
        <w:t xml:space="preserve"> в соответствии с положениями Закона о контрактной системе.</w:t>
      </w:r>
    </w:p>
    <w:p w:rsidR="00337185" w:rsidRDefault="00A242B1" w:rsidP="00222C97">
      <w:pPr>
        <w:spacing w:before="0" w:line="390" w:lineRule="atLeast"/>
        <w:ind w:firstLine="851"/>
        <w:contextualSpacing/>
        <w:jc w:val="both"/>
      </w:pPr>
      <w:r>
        <w:t>В соответствии с извещением о проведении</w:t>
      </w:r>
      <w:r w:rsidR="00001DFA">
        <w:t xml:space="preserve"> </w:t>
      </w:r>
      <w:r>
        <w:t>Аукциона</w:t>
      </w:r>
      <w:r w:rsidR="00001DFA">
        <w:t>, документацией о</w:t>
      </w:r>
      <w:r w:rsidR="00021783">
        <w:t>б</w:t>
      </w:r>
      <w:r w:rsidR="00001DFA">
        <w:t xml:space="preserve"> </w:t>
      </w:r>
      <w:r w:rsidR="00021783">
        <w:t>Аукционе</w:t>
      </w:r>
      <w:r w:rsidR="00001DFA">
        <w:t>, протоколами, составленными при определении поставщика (подрядчика, исполнителя):</w:t>
      </w:r>
    </w:p>
    <w:p w:rsidR="00337185" w:rsidRDefault="00A242B1" w:rsidP="00222C97">
      <w:pPr>
        <w:numPr>
          <w:ilvl w:val="0"/>
          <w:numId w:val="20"/>
        </w:numPr>
        <w:tabs>
          <w:tab w:val="left" w:pos="902"/>
        </w:tabs>
        <w:spacing w:before="0" w:line="390" w:lineRule="atLeast"/>
        <w:ind w:left="0" w:firstLine="851"/>
        <w:contextualSpacing/>
        <w:jc w:val="both"/>
      </w:pPr>
      <w:proofErr w:type="gramStart"/>
      <w:r>
        <w:t>извещение</w:t>
      </w:r>
      <w:proofErr w:type="gramEnd"/>
      <w:r>
        <w:t xml:space="preserve"> о проведении</w:t>
      </w:r>
      <w:r w:rsidR="00001DFA">
        <w:t xml:space="preserve"> </w:t>
      </w:r>
      <w:r>
        <w:t>Аукциона</w:t>
      </w:r>
      <w:r w:rsidR="00001DFA">
        <w:t xml:space="preserve"> размещено </w:t>
      </w:r>
      <w:r w:rsidR="00172D5F">
        <w:t xml:space="preserve">в единой информационной системе в сфере закупок на сайте </w:t>
      </w:r>
      <w:r w:rsidR="00172D5F">
        <w:rPr>
          <w:lang w:val="en-US"/>
        </w:rPr>
        <w:t>www</w:t>
      </w:r>
      <w:r w:rsidR="00172D5F" w:rsidRPr="00172D5F">
        <w:t>.</w:t>
      </w:r>
      <w:proofErr w:type="spellStart"/>
      <w:r w:rsidR="00172D5F">
        <w:rPr>
          <w:lang w:val="en-US"/>
        </w:rPr>
        <w:t>zakupki</w:t>
      </w:r>
      <w:proofErr w:type="spellEnd"/>
      <w:r w:rsidR="00172D5F" w:rsidRPr="00172D5F">
        <w:t>.</w:t>
      </w:r>
      <w:proofErr w:type="spellStart"/>
      <w:r w:rsidR="00172D5F">
        <w:rPr>
          <w:lang w:val="en-US"/>
        </w:rPr>
        <w:t>gov</w:t>
      </w:r>
      <w:proofErr w:type="spellEnd"/>
      <w:r w:rsidR="00172D5F" w:rsidRPr="00172D5F">
        <w:t>.</w:t>
      </w:r>
      <w:proofErr w:type="spellStart"/>
      <w:r w:rsidR="00172D5F">
        <w:rPr>
          <w:lang w:val="en-US"/>
        </w:rPr>
        <w:t>ru</w:t>
      </w:r>
      <w:proofErr w:type="spellEnd"/>
      <w:r w:rsidR="00001DFA">
        <w:t xml:space="preserve"> – </w:t>
      </w:r>
      <w:r w:rsidR="00DC15BB">
        <w:t>2</w:t>
      </w:r>
      <w:r w:rsidR="00D05D19">
        <w:t>6</w:t>
      </w:r>
      <w:r w:rsidR="0029190C">
        <w:t>.09.2017</w:t>
      </w:r>
      <w:r w:rsidR="00001DFA">
        <w:t>;</w:t>
      </w:r>
    </w:p>
    <w:p w:rsidR="00337185" w:rsidRDefault="00001DFA" w:rsidP="00222C97">
      <w:pPr>
        <w:numPr>
          <w:ilvl w:val="0"/>
          <w:numId w:val="20"/>
        </w:numPr>
        <w:tabs>
          <w:tab w:val="left" w:pos="902"/>
        </w:tabs>
        <w:spacing w:before="0" w:line="390" w:lineRule="atLeast"/>
        <w:ind w:left="0" w:firstLine="851"/>
        <w:contextualSpacing/>
        <w:jc w:val="both"/>
      </w:pPr>
      <w:proofErr w:type="gramStart"/>
      <w:r>
        <w:t>начальная</w:t>
      </w:r>
      <w:proofErr w:type="gramEnd"/>
      <w:r>
        <w:t xml:space="preserve"> (максимальная) цена контракта – </w:t>
      </w:r>
      <w:r w:rsidR="00D05D19">
        <w:t>21 000 000</w:t>
      </w:r>
      <w:r w:rsidR="00DC15BB">
        <w:t xml:space="preserve"> </w:t>
      </w:r>
      <w:r w:rsidR="004851B2">
        <w:t>руб.</w:t>
      </w:r>
      <w:r>
        <w:t>;</w:t>
      </w:r>
    </w:p>
    <w:p w:rsidR="00A41E05" w:rsidRDefault="00A41E05" w:rsidP="00222C97">
      <w:pPr>
        <w:spacing w:before="0" w:line="390" w:lineRule="atLeast"/>
        <w:ind w:firstLine="851"/>
        <w:contextualSpacing/>
        <w:jc w:val="both"/>
      </w:pPr>
      <w:r>
        <w:t xml:space="preserve">3)    на участие в Аукционе подано </w:t>
      </w:r>
      <w:r w:rsidR="00D05D19">
        <w:t>4</w:t>
      </w:r>
      <w:r>
        <w:t xml:space="preserve"> заяв</w:t>
      </w:r>
      <w:r w:rsidR="00440758">
        <w:t>ки</w:t>
      </w:r>
      <w:r>
        <w:t xml:space="preserve"> от участников закупки;</w:t>
      </w:r>
    </w:p>
    <w:p w:rsidR="00D05D19" w:rsidRDefault="00D05D19" w:rsidP="00222C97">
      <w:pPr>
        <w:spacing w:before="0" w:line="390" w:lineRule="atLeast"/>
        <w:ind w:firstLine="851"/>
        <w:contextualSpacing/>
        <w:jc w:val="both"/>
      </w:pPr>
      <w:r>
        <w:lastRenderedPageBreak/>
        <w:t>4)</w:t>
      </w:r>
      <w:r>
        <w:tab/>
        <w:t>к участию в Аукционе допущено 3 участника закупки;</w:t>
      </w:r>
    </w:p>
    <w:p w:rsidR="00D05D19" w:rsidRDefault="00D05D19" w:rsidP="00222C97">
      <w:pPr>
        <w:spacing w:before="0" w:line="390" w:lineRule="atLeast"/>
        <w:ind w:firstLine="851"/>
        <w:contextualSpacing/>
        <w:jc w:val="both"/>
      </w:pPr>
      <w:r>
        <w:t>5)</w:t>
      </w:r>
      <w:r>
        <w:tab/>
        <w:t>дата проведения Аукциона – 23.10.2017;</w:t>
      </w:r>
    </w:p>
    <w:p w:rsidR="00D05D19" w:rsidRDefault="00D05D19" w:rsidP="00222C97">
      <w:pPr>
        <w:spacing w:before="0" w:line="390" w:lineRule="atLeast"/>
        <w:ind w:firstLine="851"/>
        <w:contextualSpacing/>
        <w:jc w:val="both"/>
      </w:pPr>
      <w:r>
        <w:t>6)</w:t>
      </w:r>
      <w:r>
        <w:tab/>
        <w:t>в период проведения Аукциона предложения о цене контракта подавали 3 участника Аукциона;</w:t>
      </w:r>
    </w:p>
    <w:p w:rsidR="00D05D19" w:rsidRDefault="00D05D19" w:rsidP="00222C97">
      <w:pPr>
        <w:spacing w:before="0" w:line="390" w:lineRule="atLeast"/>
        <w:ind w:firstLine="851"/>
        <w:contextualSpacing/>
        <w:jc w:val="both"/>
      </w:pPr>
      <w:r>
        <w:t xml:space="preserve">7) </w:t>
      </w:r>
      <w:r w:rsidRPr="00FB1326">
        <w:t xml:space="preserve">на основании части 13 статьи 69 Закона о контрактной системе Аукцион признан несостоявшимся в связи с тем, что </w:t>
      </w:r>
      <w:r>
        <w:t>Аукционной</w:t>
      </w:r>
      <w:r w:rsidRPr="00FB1326">
        <w:t xml:space="preserve"> комиссией принято решение о соответствии требованиям, установленным документацией об Аукционе, только одной второй части заявки на участие в Аукционе</w:t>
      </w:r>
      <w:r>
        <w:t>.</w:t>
      </w:r>
    </w:p>
    <w:p w:rsidR="00D755E9" w:rsidRDefault="00D755E9" w:rsidP="00222C97">
      <w:pPr>
        <w:spacing w:before="0" w:line="390" w:lineRule="atLeast"/>
        <w:ind w:firstLine="851"/>
        <w:contextualSpacing/>
        <w:jc w:val="both"/>
      </w:pPr>
      <w:r>
        <w:t>Согласно доводу жалобы Заявителя Аукционная комиссия в нарушение требований законодательства Российской Федерации о контр</w:t>
      </w:r>
      <w:r w:rsidR="003D0F7F">
        <w:t>актной системе применила запрет</w:t>
      </w:r>
      <w:r>
        <w:t>, установленны</w:t>
      </w:r>
      <w:r w:rsidR="003D0F7F">
        <w:t>й</w:t>
      </w:r>
      <w:r>
        <w:t xml:space="preserve"> постановлением Правительства Российской Федерации от 14.01.2017 № 9</w:t>
      </w:r>
      <w:r w:rsidR="005F688E">
        <w:t xml:space="preserve"> </w:t>
      </w:r>
      <w:r w:rsidR="005F688E" w:rsidRPr="00FB692E">
        <w:rPr>
          <w:szCs w:val="28"/>
        </w:rPr>
        <w:t>«Об установлении запрета на допуск товаров, происходящих из иностранных государств, работ (услуг), выполняемых (оказываемых) иностранными лицами, для целей осуществления закупок товаров, работ (услуг) для нужд обороны страны и безопасности государства»</w:t>
      </w:r>
      <w:r w:rsidR="005F688E">
        <w:rPr>
          <w:szCs w:val="28"/>
        </w:rPr>
        <w:t xml:space="preserve"> (далее – Постановление № 9)</w:t>
      </w:r>
      <w:r w:rsidR="003D0F7F">
        <w:t>,</w:t>
      </w:r>
      <w:r w:rsidR="005F688E">
        <w:t xml:space="preserve"> в результате чего вторая часть заявки Заявителя </w:t>
      </w:r>
      <w:r w:rsidR="003D0F7F">
        <w:t xml:space="preserve">признана несоответствующей требованиям документации об Аукционе. </w:t>
      </w:r>
      <w:r>
        <w:t xml:space="preserve"> </w:t>
      </w:r>
    </w:p>
    <w:p w:rsidR="003D0F7F" w:rsidRPr="003D0F7F" w:rsidRDefault="003D0F7F" w:rsidP="00222C97">
      <w:pPr>
        <w:spacing w:before="0" w:line="390" w:lineRule="atLeast"/>
        <w:ind w:firstLine="851"/>
        <w:contextualSpacing/>
        <w:jc w:val="both"/>
        <w:rPr>
          <w:szCs w:val="28"/>
        </w:rPr>
      </w:pPr>
      <w:r>
        <w:rPr>
          <w:szCs w:val="28"/>
        </w:rPr>
        <w:t>Ч</w:t>
      </w:r>
      <w:r w:rsidRPr="003D0F7F">
        <w:rPr>
          <w:szCs w:val="28"/>
        </w:rPr>
        <w:t>аст</w:t>
      </w:r>
      <w:r>
        <w:rPr>
          <w:szCs w:val="28"/>
        </w:rPr>
        <w:t>ью</w:t>
      </w:r>
      <w:r w:rsidRPr="003D0F7F">
        <w:rPr>
          <w:szCs w:val="28"/>
        </w:rPr>
        <w:t xml:space="preserve"> 2 статьи 69 Закона о контрактной системе</w:t>
      </w:r>
      <w:r>
        <w:rPr>
          <w:szCs w:val="28"/>
        </w:rPr>
        <w:t xml:space="preserve"> установлено, что</w:t>
      </w:r>
      <w:r w:rsidRPr="003D0F7F">
        <w:rPr>
          <w:szCs w:val="28"/>
        </w:rPr>
        <w:t xml:space="preserve">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</w:t>
      </w:r>
    </w:p>
    <w:p w:rsidR="003D0F7F" w:rsidRDefault="003D0F7F" w:rsidP="00222C97">
      <w:pPr>
        <w:spacing w:before="0" w:line="390" w:lineRule="atLeast"/>
        <w:ind w:firstLine="851"/>
        <w:contextualSpacing/>
        <w:jc w:val="both"/>
        <w:rPr>
          <w:szCs w:val="28"/>
        </w:rPr>
      </w:pPr>
      <w:r>
        <w:rPr>
          <w:szCs w:val="28"/>
        </w:rPr>
        <w:t>Согласно пункту</w:t>
      </w:r>
      <w:r w:rsidRPr="003D0F7F">
        <w:rPr>
          <w:szCs w:val="28"/>
        </w:rPr>
        <w:t xml:space="preserve"> 1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пунктами 1, 3 – 5, 7 и 8 части 2 статьи 62, частями 3 и 5</w:t>
      </w:r>
      <w:r>
        <w:rPr>
          <w:szCs w:val="28"/>
        </w:rPr>
        <w:t xml:space="preserve"> </w:t>
      </w:r>
      <w:r w:rsidRPr="003D0F7F">
        <w:rPr>
          <w:szCs w:val="28"/>
        </w:rPr>
        <w:t>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 w:rsidR="00654607" w:rsidRDefault="00A41E05" w:rsidP="00222C97">
      <w:pPr>
        <w:spacing w:before="0" w:line="390" w:lineRule="atLeast"/>
        <w:ind w:firstLine="851"/>
        <w:contextualSpacing/>
        <w:jc w:val="both"/>
        <w:rPr>
          <w:szCs w:val="28"/>
        </w:rPr>
      </w:pPr>
      <w:r w:rsidRPr="00A41E05">
        <w:rPr>
          <w:szCs w:val="28"/>
        </w:rPr>
        <w:t xml:space="preserve">В соответствии с </w:t>
      </w:r>
      <w:r w:rsidR="006A7DE8">
        <w:rPr>
          <w:szCs w:val="28"/>
        </w:rPr>
        <w:t>протоколом</w:t>
      </w:r>
      <w:r w:rsidR="006A7DE8" w:rsidRPr="006A7DE8">
        <w:rPr>
          <w:szCs w:val="28"/>
        </w:rPr>
        <w:t xml:space="preserve"> подведения итогов Аукциона от </w:t>
      </w:r>
      <w:r w:rsidR="006A7DE8">
        <w:rPr>
          <w:szCs w:val="28"/>
        </w:rPr>
        <w:t>26</w:t>
      </w:r>
      <w:r w:rsidR="006A7DE8" w:rsidRPr="006A7DE8">
        <w:rPr>
          <w:szCs w:val="28"/>
        </w:rPr>
        <w:t>.</w:t>
      </w:r>
      <w:r w:rsidR="006A7DE8">
        <w:rPr>
          <w:szCs w:val="28"/>
        </w:rPr>
        <w:t>10</w:t>
      </w:r>
      <w:r w:rsidR="006A7DE8" w:rsidRPr="006A7DE8">
        <w:rPr>
          <w:szCs w:val="28"/>
        </w:rPr>
        <w:t>.2017                      № 611/Г/ЭА/2/П</w:t>
      </w:r>
      <w:r w:rsidR="006A7DE8">
        <w:rPr>
          <w:szCs w:val="28"/>
        </w:rPr>
        <w:t xml:space="preserve"> </w:t>
      </w:r>
      <w:r w:rsidR="006A7DE8" w:rsidRPr="006A7DE8">
        <w:rPr>
          <w:szCs w:val="28"/>
        </w:rPr>
        <w:t>Аукционная комиссия признала заявк</w:t>
      </w:r>
      <w:r w:rsidR="00826A21">
        <w:rPr>
          <w:szCs w:val="28"/>
        </w:rPr>
        <w:t>у</w:t>
      </w:r>
      <w:r w:rsidR="006A7DE8" w:rsidRPr="006A7DE8">
        <w:rPr>
          <w:szCs w:val="28"/>
        </w:rPr>
        <w:t xml:space="preserve"> Заявителя не соответствующей требованиям документации об Аукционе в связи с тем, что </w:t>
      </w:r>
      <w:r w:rsidR="00826A21">
        <w:rPr>
          <w:szCs w:val="28"/>
        </w:rPr>
        <w:t>во второй части заявки</w:t>
      </w:r>
      <w:r w:rsidR="00FB692E">
        <w:rPr>
          <w:szCs w:val="28"/>
        </w:rPr>
        <w:t xml:space="preserve"> не представлены </w:t>
      </w:r>
      <w:r w:rsidR="00FB692E" w:rsidRPr="00FB692E">
        <w:rPr>
          <w:szCs w:val="28"/>
        </w:rPr>
        <w:t xml:space="preserve">документы (копии документов), подтверждающие соответствие предлагаемого </w:t>
      </w:r>
      <w:r w:rsidR="00FB692E">
        <w:rPr>
          <w:szCs w:val="28"/>
        </w:rPr>
        <w:t>участником</w:t>
      </w:r>
      <w:r w:rsidR="00FB692E" w:rsidRPr="00FB692E">
        <w:rPr>
          <w:szCs w:val="28"/>
        </w:rPr>
        <w:t xml:space="preserve"> товара условиям, </w:t>
      </w:r>
      <w:r w:rsidR="00FB692E" w:rsidRPr="00FB692E">
        <w:rPr>
          <w:szCs w:val="28"/>
        </w:rPr>
        <w:lastRenderedPageBreak/>
        <w:t xml:space="preserve">запретам и ограничениям, установленным Заказчиком в соответствии со </w:t>
      </w:r>
      <w:r w:rsidR="00826A21">
        <w:rPr>
          <w:szCs w:val="28"/>
        </w:rPr>
        <w:br/>
      </w:r>
      <w:r w:rsidR="00FB692E" w:rsidRPr="00FB692E">
        <w:rPr>
          <w:szCs w:val="28"/>
        </w:rPr>
        <w:t xml:space="preserve">статьей 14 </w:t>
      </w:r>
      <w:r w:rsidR="00FB692E">
        <w:rPr>
          <w:szCs w:val="28"/>
        </w:rPr>
        <w:t>Закона о контрактной системе. При этом в первой части заявки Заявителя на участие в Аукционе указано, что страна происхождения предлагаемого к поставке товара: КНР</w:t>
      </w:r>
      <w:r w:rsidR="006A7DE8" w:rsidRPr="006A7DE8">
        <w:rPr>
          <w:szCs w:val="28"/>
        </w:rPr>
        <w:t>, что не соответствует требованиям документации об Аукционе.</w:t>
      </w:r>
    </w:p>
    <w:p w:rsidR="00FB692E" w:rsidRDefault="00FB692E" w:rsidP="00222C97">
      <w:pPr>
        <w:spacing w:before="0" w:line="390" w:lineRule="atLeast"/>
        <w:ind w:firstLine="851"/>
        <w:contextualSpacing/>
        <w:jc w:val="both"/>
        <w:rPr>
          <w:szCs w:val="28"/>
        </w:rPr>
      </w:pPr>
      <w:r>
        <w:rPr>
          <w:szCs w:val="28"/>
        </w:rPr>
        <w:t>Подпунктом «и» п</w:t>
      </w:r>
      <w:r w:rsidR="001C611C">
        <w:rPr>
          <w:szCs w:val="28"/>
        </w:rPr>
        <w:t>ункт</w:t>
      </w:r>
      <w:r>
        <w:rPr>
          <w:szCs w:val="28"/>
        </w:rPr>
        <w:t>а</w:t>
      </w:r>
      <w:r w:rsidR="00B8479C">
        <w:rPr>
          <w:szCs w:val="28"/>
        </w:rPr>
        <w:t xml:space="preserve"> </w:t>
      </w:r>
      <w:r w:rsidR="00121EA6">
        <w:rPr>
          <w:szCs w:val="28"/>
        </w:rPr>
        <w:t>1.1 раздела 1</w:t>
      </w:r>
      <w:r w:rsidR="00B8479C">
        <w:rPr>
          <w:szCs w:val="28"/>
        </w:rPr>
        <w:t xml:space="preserve"> «</w:t>
      </w:r>
      <w:r w:rsidR="00121EA6" w:rsidRPr="00121EA6">
        <w:rPr>
          <w:szCs w:val="28"/>
        </w:rPr>
        <w:t>Требования к содержанию и составу заявки на участие в электронном аукционе и инструкция по ее заполнению</w:t>
      </w:r>
      <w:r w:rsidR="00B8479C">
        <w:rPr>
          <w:szCs w:val="28"/>
        </w:rPr>
        <w:t>»</w:t>
      </w:r>
      <w:r w:rsidR="001C611C">
        <w:rPr>
          <w:szCs w:val="28"/>
        </w:rPr>
        <w:t xml:space="preserve"> </w:t>
      </w:r>
      <w:r w:rsidR="00121EA6">
        <w:rPr>
          <w:szCs w:val="28"/>
        </w:rPr>
        <w:t xml:space="preserve">документации об Аукционе </w:t>
      </w:r>
      <w:r w:rsidR="001C611C">
        <w:rPr>
          <w:szCs w:val="28"/>
        </w:rPr>
        <w:t>установлено, что</w:t>
      </w:r>
      <w:r w:rsidR="00B8479C">
        <w:rPr>
          <w:szCs w:val="28"/>
        </w:rPr>
        <w:t xml:space="preserve"> </w:t>
      </w:r>
      <w:r>
        <w:rPr>
          <w:szCs w:val="28"/>
        </w:rPr>
        <w:t>вторая</w:t>
      </w:r>
      <w:r w:rsidR="00121EA6" w:rsidRPr="00121EA6">
        <w:rPr>
          <w:szCs w:val="28"/>
        </w:rPr>
        <w:t xml:space="preserve"> часть заявки на участие в электр</w:t>
      </w:r>
      <w:r w:rsidR="00121EA6">
        <w:rPr>
          <w:szCs w:val="28"/>
        </w:rPr>
        <w:t xml:space="preserve">онном аукционе должна содержать </w:t>
      </w:r>
      <w:r>
        <w:rPr>
          <w:szCs w:val="28"/>
        </w:rPr>
        <w:t>«</w:t>
      </w:r>
      <w:r w:rsidRPr="00FB692E">
        <w:rPr>
          <w:szCs w:val="28"/>
        </w:rPr>
        <w:t>документы (копии документов), подтверждающие соответствие участника электронного аукциона и (или) предлагаемого им товара условиям, запретам и ограничениям, установленным Заказчиком в соответствии со статьей 14 ФЗ № 44-ФЗ</w:t>
      </w:r>
      <w:r>
        <w:rPr>
          <w:szCs w:val="28"/>
        </w:rPr>
        <w:t>¹</w:t>
      </w:r>
    </w:p>
    <w:p w:rsidR="00B8479C" w:rsidRPr="001C611C" w:rsidRDefault="00FB692E" w:rsidP="00222C97">
      <w:pPr>
        <w:spacing w:before="0" w:line="390" w:lineRule="atLeast"/>
        <w:ind w:firstLine="851"/>
        <w:contextualSpacing/>
        <w:jc w:val="both"/>
      </w:pPr>
      <w:r>
        <w:rPr>
          <w:szCs w:val="28"/>
        </w:rPr>
        <w:t>¹</w:t>
      </w:r>
      <w:r w:rsidRPr="00FB692E">
        <w:rPr>
          <w:szCs w:val="28"/>
        </w:rPr>
        <w:t xml:space="preserve">Для целей применения постановления Правительства Российской Федерации  от 14.01.2017 № 9 «Об установлении запрета на допуск товаров, происходящих из иностранных государств, работ (услуг), выполняемых (оказываемых) иностранными лицами, для целей осуществления закупок товаров, работ (услуг) для нужд обороны страны и безопасности государства» - в случае отсутствия такого документа, документом, подтверждающим соответствие предлагаемого товара запретам, признается </w:t>
      </w:r>
      <w:r w:rsidRPr="005F688E">
        <w:rPr>
          <w:szCs w:val="28"/>
          <w:u w:val="single"/>
        </w:rPr>
        <w:t>первая часть заявки на участие в электронном аукционе</w:t>
      </w:r>
      <w:r w:rsidRPr="00FB692E">
        <w:rPr>
          <w:szCs w:val="28"/>
        </w:rPr>
        <w:t>, содержащая наименование страны происхождения товара</w:t>
      </w:r>
      <w:r w:rsidR="005F688E">
        <w:rPr>
          <w:szCs w:val="28"/>
        </w:rPr>
        <w:t>»</w:t>
      </w:r>
      <w:r w:rsidR="001C611C">
        <w:t>.</w:t>
      </w:r>
    </w:p>
    <w:p w:rsidR="00F75384" w:rsidRPr="005F688E" w:rsidRDefault="00A242B1" w:rsidP="00222C97">
      <w:pPr>
        <w:spacing w:before="0" w:line="390" w:lineRule="atLeast"/>
        <w:ind w:firstLine="851"/>
        <w:contextualSpacing/>
        <w:jc w:val="both"/>
        <w:rPr>
          <w:szCs w:val="28"/>
        </w:rPr>
      </w:pPr>
      <w:r w:rsidRPr="00A242B1">
        <w:rPr>
          <w:szCs w:val="28"/>
        </w:rPr>
        <w:t>В раздел</w:t>
      </w:r>
      <w:r w:rsidR="00FB692E">
        <w:rPr>
          <w:szCs w:val="28"/>
        </w:rPr>
        <w:t>е</w:t>
      </w:r>
      <w:r w:rsidRPr="00A242B1">
        <w:rPr>
          <w:szCs w:val="28"/>
        </w:rPr>
        <w:t xml:space="preserve"> </w:t>
      </w:r>
      <w:r w:rsidR="00FB692E">
        <w:rPr>
          <w:szCs w:val="28"/>
        </w:rPr>
        <w:t>21</w:t>
      </w:r>
      <w:r w:rsidRPr="00A242B1">
        <w:rPr>
          <w:szCs w:val="28"/>
        </w:rPr>
        <w:t xml:space="preserve"> «</w:t>
      </w:r>
      <w:r w:rsidR="00FB692E" w:rsidRPr="00FB692E">
        <w:rPr>
          <w:szCs w:val="28"/>
        </w:rPr>
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 w:rsidR="00121EA6" w:rsidRPr="00121EA6">
        <w:rPr>
          <w:szCs w:val="28"/>
        </w:rPr>
        <w:t>» документации об Аукционе</w:t>
      </w:r>
      <w:r w:rsidR="00654607">
        <w:rPr>
          <w:szCs w:val="28"/>
        </w:rPr>
        <w:t xml:space="preserve"> </w:t>
      </w:r>
      <w:r>
        <w:rPr>
          <w:szCs w:val="28"/>
        </w:rPr>
        <w:t>установлен</w:t>
      </w:r>
      <w:r w:rsidR="00FB692E">
        <w:rPr>
          <w:szCs w:val="28"/>
        </w:rPr>
        <w:t xml:space="preserve"> в</w:t>
      </w:r>
      <w:r w:rsidR="00FB692E">
        <w:rPr>
          <w:szCs w:val="26"/>
        </w:rPr>
        <w:t xml:space="preserve"> соответствии с пунктом 1 </w:t>
      </w:r>
      <w:r w:rsidR="005F688E">
        <w:rPr>
          <w:szCs w:val="26"/>
        </w:rPr>
        <w:t>П</w:t>
      </w:r>
      <w:r w:rsidR="00FB692E">
        <w:rPr>
          <w:szCs w:val="26"/>
        </w:rPr>
        <w:t>остановления № 9 запрет на закупку товаров, происходящих из иностранных государств (за исключением товаров по перечню согласно приложению и товаров, происходящих из государств - членов Евразийского экономического союза), для целей осуществления закупок товаров для нужд обороны страны и безопасности государства, за исключением случаев, когда производство таких товаров на территории Евразийского экономического союза отсутствует</w:t>
      </w:r>
      <w:r w:rsidR="00121EA6" w:rsidRPr="00121EA6">
        <w:rPr>
          <w:szCs w:val="28"/>
        </w:rPr>
        <w:t xml:space="preserve">. </w:t>
      </w:r>
    </w:p>
    <w:p w:rsidR="00827F68" w:rsidRDefault="00827F68" w:rsidP="00222C97">
      <w:pPr>
        <w:spacing w:before="0" w:line="390" w:lineRule="atLeast"/>
        <w:ind w:firstLine="851"/>
        <w:contextualSpacing/>
        <w:jc w:val="both"/>
      </w:pPr>
      <w:r w:rsidRPr="00A41E05">
        <w:rPr>
          <w:szCs w:val="28"/>
        </w:rPr>
        <w:t>Изучив заявк</w:t>
      </w:r>
      <w:r w:rsidR="005F688E">
        <w:rPr>
          <w:szCs w:val="28"/>
        </w:rPr>
        <w:t>у</w:t>
      </w:r>
      <w:r w:rsidRPr="00A41E05">
        <w:rPr>
          <w:szCs w:val="28"/>
        </w:rPr>
        <w:t xml:space="preserve"> Заявителя на участие в Аукционе, представленную представител</w:t>
      </w:r>
      <w:r>
        <w:rPr>
          <w:szCs w:val="28"/>
        </w:rPr>
        <w:t>ями</w:t>
      </w:r>
      <w:r w:rsidRPr="00A41E05">
        <w:rPr>
          <w:szCs w:val="28"/>
        </w:rPr>
        <w:t xml:space="preserve"> Заказчика, Комиссия установила, что </w:t>
      </w:r>
      <w:r w:rsidR="005F688E">
        <w:rPr>
          <w:szCs w:val="28"/>
        </w:rPr>
        <w:t>вторая часть заявки</w:t>
      </w:r>
      <w:r w:rsidRPr="00A41E05">
        <w:rPr>
          <w:szCs w:val="28"/>
        </w:rPr>
        <w:t xml:space="preserve"> </w:t>
      </w:r>
      <w:r w:rsidR="005F688E">
        <w:rPr>
          <w:szCs w:val="28"/>
        </w:rPr>
        <w:t xml:space="preserve">не содержит </w:t>
      </w:r>
      <w:r w:rsidR="005F688E" w:rsidRPr="00FB692E">
        <w:rPr>
          <w:szCs w:val="28"/>
        </w:rPr>
        <w:t>документ</w:t>
      </w:r>
      <w:r w:rsidR="005F688E">
        <w:rPr>
          <w:szCs w:val="28"/>
        </w:rPr>
        <w:t>ы</w:t>
      </w:r>
      <w:r w:rsidR="005F688E" w:rsidRPr="00FB692E">
        <w:rPr>
          <w:szCs w:val="28"/>
        </w:rPr>
        <w:t xml:space="preserve"> (копии документов), подтверждающие соответствие предлагаемого </w:t>
      </w:r>
      <w:r w:rsidR="005F688E">
        <w:rPr>
          <w:szCs w:val="28"/>
        </w:rPr>
        <w:t>Заявителем</w:t>
      </w:r>
      <w:r w:rsidR="005F688E" w:rsidRPr="00FB692E">
        <w:rPr>
          <w:szCs w:val="28"/>
        </w:rPr>
        <w:t xml:space="preserve"> товара запрет</w:t>
      </w:r>
      <w:r w:rsidR="005F688E">
        <w:rPr>
          <w:szCs w:val="28"/>
        </w:rPr>
        <w:t>у</w:t>
      </w:r>
      <w:r w:rsidR="005F688E" w:rsidRPr="00FB692E">
        <w:rPr>
          <w:szCs w:val="28"/>
        </w:rPr>
        <w:t>, установленн</w:t>
      </w:r>
      <w:r w:rsidR="005F688E">
        <w:rPr>
          <w:szCs w:val="28"/>
        </w:rPr>
        <w:t>ому</w:t>
      </w:r>
      <w:r w:rsidR="005F688E" w:rsidRPr="00FB692E">
        <w:rPr>
          <w:szCs w:val="28"/>
        </w:rPr>
        <w:t xml:space="preserve"> Заказчиком </w:t>
      </w:r>
      <w:r w:rsidR="005F688E">
        <w:rPr>
          <w:szCs w:val="28"/>
        </w:rPr>
        <w:t xml:space="preserve">в документации об Аукционе </w:t>
      </w:r>
      <w:r w:rsidR="005F688E" w:rsidRPr="00FB692E">
        <w:rPr>
          <w:szCs w:val="28"/>
        </w:rPr>
        <w:t xml:space="preserve">в соответствии </w:t>
      </w:r>
      <w:r w:rsidR="005F688E">
        <w:rPr>
          <w:szCs w:val="28"/>
        </w:rPr>
        <w:t xml:space="preserve">с </w:t>
      </w:r>
      <w:r w:rsidR="005F688E">
        <w:rPr>
          <w:szCs w:val="26"/>
        </w:rPr>
        <w:t>пунктом 1 Постановления № 9</w:t>
      </w:r>
      <w:r w:rsidR="00B8479C">
        <w:rPr>
          <w:szCs w:val="28"/>
        </w:rPr>
        <w:t>.</w:t>
      </w:r>
      <w:r w:rsidR="005F688E">
        <w:rPr>
          <w:szCs w:val="28"/>
        </w:rPr>
        <w:t xml:space="preserve"> При </w:t>
      </w:r>
      <w:r w:rsidR="005F688E">
        <w:rPr>
          <w:szCs w:val="28"/>
        </w:rPr>
        <w:lastRenderedPageBreak/>
        <w:t xml:space="preserve">этом в первой части заявки указана страна происхождения предлагаемого Заявителем </w:t>
      </w:r>
      <w:r w:rsidR="005F688E">
        <w:t>с</w:t>
      </w:r>
      <w:r w:rsidR="005F688E" w:rsidRPr="00D05D19">
        <w:t>варочн</w:t>
      </w:r>
      <w:r w:rsidR="005F688E">
        <w:t>ого</w:t>
      </w:r>
      <w:r w:rsidR="005F688E" w:rsidRPr="00D05D19">
        <w:t xml:space="preserve"> аппарат</w:t>
      </w:r>
      <w:r w:rsidR="005F688E">
        <w:t>а: КНР, что не соответствует требованиям раздела 21 документации об Аукционе.</w:t>
      </w:r>
    </w:p>
    <w:p w:rsidR="005F688E" w:rsidRDefault="005F688E" w:rsidP="00222C97">
      <w:pPr>
        <w:spacing w:before="0" w:line="390" w:lineRule="atLeast"/>
        <w:ind w:firstLine="851"/>
        <w:contextualSpacing/>
        <w:jc w:val="both"/>
      </w:pPr>
      <w:r>
        <w:t xml:space="preserve">На заседании Комиссии представители Заявителя сообщили об отсутствии </w:t>
      </w:r>
      <w:r w:rsidR="00826A21">
        <w:t xml:space="preserve">производства </w:t>
      </w:r>
      <w:r>
        <w:t>закупаемых Заказчиком сварочных аппа</w:t>
      </w:r>
      <w:r w:rsidR="00826A21">
        <w:t>ратов на территории Российской Федерации</w:t>
      </w:r>
      <w:r>
        <w:t>.</w:t>
      </w:r>
    </w:p>
    <w:p w:rsidR="005F688E" w:rsidRDefault="005F688E" w:rsidP="00222C97">
      <w:pPr>
        <w:spacing w:before="0" w:line="390" w:lineRule="atLeast"/>
        <w:ind w:firstLine="851"/>
        <w:contextualSpacing/>
        <w:jc w:val="both"/>
      </w:pPr>
      <w:r>
        <w:t xml:space="preserve">В соответствии с </w:t>
      </w:r>
      <w:r w:rsidR="00826A21">
        <w:t xml:space="preserve">пунктом 3 Постановления № 9 установлено, что </w:t>
      </w:r>
      <w:r w:rsidR="00826A21" w:rsidRPr="00826A21">
        <w:t xml:space="preserve">подтверждением отсутствия производства на территории Российской Федерации товаров отраслей промышленности, нормативно-правовое регулирование в сфере которых осуществляет Министерство промышленности и торговли Российской Федерации, является </w:t>
      </w:r>
      <w:r w:rsidR="00826A21" w:rsidRPr="00826A21">
        <w:rPr>
          <w:u w:val="single"/>
        </w:rPr>
        <w:t>заключение Министерства промышленности и торговли Российской Федерации</w:t>
      </w:r>
      <w:r w:rsidR="00826A21" w:rsidRPr="00826A21">
        <w:t xml:space="preserve"> об отсутствии производства на территории Российской Федерации этих товаров, выдаваемое в установленном указанным Министерством порядке с учетом положений постановления Правитель</w:t>
      </w:r>
      <w:r w:rsidR="00826A21">
        <w:t>ства Российской Федерации от 17.07.2015 №</w:t>
      </w:r>
      <w:r w:rsidR="00826A21" w:rsidRPr="00826A21">
        <w:t xml:space="preserve"> 719 </w:t>
      </w:r>
      <w:r w:rsidR="00826A21">
        <w:t>«</w:t>
      </w:r>
      <w:r w:rsidR="00826A21" w:rsidRPr="00826A21">
        <w:t>О критериях отнесения промышленной продукции к промышленной продукции, не имеющей аналогов, произведенных в Российской Федерации</w:t>
      </w:r>
      <w:r w:rsidR="00826A21">
        <w:t>».</w:t>
      </w:r>
    </w:p>
    <w:p w:rsidR="00826A21" w:rsidRDefault="00826A21" w:rsidP="00222C97">
      <w:pPr>
        <w:spacing w:before="0" w:line="390" w:lineRule="atLeast"/>
        <w:ind w:firstLine="851"/>
        <w:contextualSpacing/>
        <w:jc w:val="both"/>
      </w:pPr>
      <w:r>
        <w:t>Представители Заказчика сообщили, что Министерство промышленности и торговли Российской Федерации не выдавало заключение об отсутствии производства на территории Российской Федерации закупаемых Заказчиком сварочных аппаратов.</w:t>
      </w:r>
    </w:p>
    <w:p w:rsidR="00826A21" w:rsidRDefault="00826A21" w:rsidP="00222C97">
      <w:pPr>
        <w:spacing w:before="0" w:line="390" w:lineRule="atLeast"/>
        <w:ind w:firstLine="851"/>
        <w:contextualSpacing/>
        <w:jc w:val="both"/>
      </w:pPr>
      <w:r>
        <w:t>На заседании Комиссии представителями Заявителя также не представлено документов, подтверждающих что на территории Российской Федерации отсутствует производство указанных сварочных аппаратов</w:t>
      </w:r>
      <w:r w:rsidR="00222C97">
        <w:t>, а именно заключение Министерства промышленности и торговли Российской Федерации, установленное в пункте 3 Постановления № 9</w:t>
      </w:r>
      <w:r>
        <w:t>.</w:t>
      </w:r>
    </w:p>
    <w:p w:rsidR="004350BF" w:rsidRDefault="004350BF" w:rsidP="00222C97">
      <w:pPr>
        <w:spacing w:before="0" w:line="390" w:lineRule="atLeast"/>
        <w:ind w:firstLine="851"/>
        <w:contextualSpacing/>
        <w:jc w:val="both"/>
      </w:pPr>
      <w:r>
        <w:t xml:space="preserve">Кроме того, Комиссией установлено, что в первой части заявки </w:t>
      </w:r>
      <w:r>
        <w:br/>
        <w:t>ООО «</w:t>
      </w:r>
      <w:proofErr w:type="spellStart"/>
      <w:r>
        <w:t>АйТек</w:t>
      </w:r>
      <w:proofErr w:type="spellEnd"/>
      <w:r>
        <w:t xml:space="preserve"> Групп</w:t>
      </w:r>
      <w:r>
        <w:t>» (порядковый номер заявки «2») указана страна происхождения предлагаемых к поставке сварочных аппаратов: Российская Федерация.</w:t>
      </w:r>
    </w:p>
    <w:p w:rsidR="00826A21" w:rsidRDefault="00826A21" w:rsidP="00222C97">
      <w:pPr>
        <w:spacing w:before="0" w:line="390" w:lineRule="atLeast"/>
        <w:ind w:firstLine="851"/>
        <w:contextualSpacing/>
        <w:jc w:val="both"/>
        <w:rPr>
          <w:szCs w:val="28"/>
        </w:rPr>
      </w:pPr>
      <w:r>
        <w:t xml:space="preserve">Учитывая изложенное, Комиссия приходит к выводу, что Аукционная комиссия в соответствии с требованиями Закона о контрактной системе </w:t>
      </w:r>
      <w:r w:rsidRPr="00826A21">
        <w:t>приня</w:t>
      </w:r>
      <w:r>
        <w:t>ла</w:t>
      </w:r>
      <w:r w:rsidRPr="00826A21">
        <w:t xml:space="preserve"> решение о несоответствии заявки Заявителя требованиям документации об Аукционе</w:t>
      </w:r>
    </w:p>
    <w:p w:rsidR="00197D03" w:rsidRPr="001C611C" w:rsidRDefault="00A9273F" w:rsidP="00222C97">
      <w:pPr>
        <w:spacing w:before="0" w:line="390" w:lineRule="atLeast"/>
        <w:ind w:firstLine="851"/>
        <w:contextualSpacing/>
        <w:jc w:val="both"/>
      </w:pPr>
      <w:r>
        <w:rPr>
          <w:szCs w:val="28"/>
        </w:rPr>
        <w:t xml:space="preserve">Таким образом, </w:t>
      </w:r>
      <w:r>
        <w:t>довод Заявителя не нашел своего подтверждения.</w:t>
      </w:r>
    </w:p>
    <w:p w:rsidR="00A9273F" w:rsidRDefault="00657CAB" w:rsidP="004350BF">
      <w:pPr>
        <w:spacing w:before="0" w:line="390" w:lineRule="atLeast"/>
        <w:ind w:firstLine="851"/>
        <w:contextualSpacing/>
        <w:jc w:val="both"/>
      </w:pPr>
      <w:r w:rsidRPr="00657CAB">
        <w:t>На основании изложенного и руководствуясь пунктом 1 части 15</w:t>
      </w:r>
      <w:r w:rsidR="001B4836">
        <w:t xml:space="preserve">                  </w:t>
      </w:r>
      <w:r w:rsidRPr="00657CAB">
        <w:t>статьи 99, частью 8 статьи 106 Закона о контрактной системе, Комиссия</w:t>
      </w:r>
    </w:p>
    <w:p w:rsidR="00222C97" w:rsidRDefault="00222C97" w:rsidP="00222C97">
      <w:pPr>
        <w:spacing w:before="0" w:line="390" w:lineRule="atLeast"/>
        <w:ind w:firstLine="0"/>
        <w:contextualSpacing/>
        <w:jc w:val="center"/>
        <w:rPr>
          <w:color w:val="auto"/>
        </w:rPr>
      </w:pPr>
    </w:p>
    <w:p w:rsidR="00337185" w:rsidRPr="001641AD" w:rsidRDefault="00001DFA" w:rsidP="00222C97">
      <w:pPr>
        <w:spacing w:before="0" w:line="390" w:lineRule="atLeast"/>
        <w:ind w:firstLine="0"/>
        <w:contextualSpacing/>
        <w:jc w:val="center"/>
        <w:rPr>
          <w:color w:val="auto"/>
        </w:rPr>
      </w:pPr>
      <w:r w:rsidRPr="001641AD">
        <w:rPr>
          <w:color w:val="auto"/>
        </w:rPr>
        <w:t>РЕШИЛА:</w:t>
      </w:r>
    </w:p>
    <w:p w:rsidR="00986862" w:rsidRPr="001641AD" w:rsidRDefault="00986862" w:rsidP="00222C97">
      <w:pPr>
        <w:spacing w:before="0" w:line="390" w:lineRule="atLeast"/>
        <w:ind w:firstLine="851"/>
        <w:contextualSpacing/>
        <w:jc w:val="center"/>
        <w:rPr>
          <w:color w:val="auto"/>
        </w:rPr>
      </w:pPr>
    </w:p>
    <w:p w:rsidR="00337185" w:rsidRDefault="00001DFA" w:rsidP="00222C97">
      <w:pPr>
        <w:widowControl/>
        <w:spacing w:before="0" w:line="390" w:lineRule="atLeast"/>
        <w:ind w:firstLine="851"/>
        <w:contextualSpacing/>
        <w:jc w:val="both"/>
        <w:rPr>
          <w:color w:val="auto"/>
        </w:rPr>
      </w:pPr>
      <w:bookmarkStart w:id="0" w:name="_GoBack"/>
      <w:r w:rsidRPr="001641AD">
        <w:rPr>
          <w:color w:val="auto"/>
        </w:rPr>
        <w:t>П</w:t>
      </w:r>
      <w:r w:rsidR="00657CAB" w:rsidRPr="001641AD">
        <w:rPr>
          <w:color w:val="auto"/>
        </w:rPr>
        <w:t xml:space="preserve">ризнать жалобу </w:t>
      </w:r>
      <w:r w:rsidR="00222C97" w:rsidRPr="00222C97">
        <w:rPr>
          <w:color w:val="auto"/>
        </w:rPr>
        <w:t>ООО «</w:t>
      </w:r>
      <w:proofErr w:type="spellStart"/>
      <w:r w:rsidR="00222C97" w:rsidRPr="00222C97">
        <w:rPr>
          <w:color w:val="auto"/>
        </w:rPr>
        <w:t>Файбертул</w:t>
      </w:r>
      <w:proofErr w:type="spellEnd"/>
      <w:r w:rsidR="00222C97" w:rsidRPr="00222C97">
        <w:rPr>
          <w:color w:val="auto"/>
        </w:rPr>
        <w:t xml:space="preserve"> Технологии»</w:t>
      </w:r>
      <w:r w:rsidR="00657CAB" w:rsidRPr="001641AD">
        <w:rPr>
          <w:color w:val="auto"/>
        </w:rPr>
        <w:t xml:space="preserve"> </w:t>
      </w:r>
      <w:r w:rsidR="001B4836" w:rsidRPr="001641AD">
        <w:rPr>
          <w:color w:val="auto"/>
        </w:rPr>
        <w:t>не</w:t>
      </w:r>
      <w:r w:rsidRPr="001641AD">
        <w:rPr>
          <w:color w:val="auto"/>
        </w:rPr>
        <w:t>обоснованной.</w:t>
      </w:r>
    </w:p>
    <w:bookmarkEnd w:id="0"/>
    <w:p w:rsidR="00337185" w:rsidRPr="001641AD" w:rsidRDefault="00337185" w:rsidP="00222C97">
      <w:pPr>
        <w:spacing w:before="0" w:line="390" w:lineRule="atLeast"/>
        <w:ind w:firstLine="851"/>
        <w:contextualSpacing/>
        <w:jc w:val="both"/>
        <w:rPr>
          <w:color w:val="auto"/>
        </w:rPr>
      </w:pPr>
    </w:p>
    <w:p w:rsidR="00337185" w:rsidRPr="001641AD" w:rsidRDefault="00001DFA" w:rsidP="00222C97">
      <w:pPr>
        <w:spacing w:before="0" w:line="390" w:lineRule="atLeast"/>
        <w:ind w:firstLine="851"/>
        <w:contextualSpacing/>
        <w:jc w:val="both"/>
        <w:rPr>
          <w:color w:val="auto"/>
        </w:rPr>
      </w:pPr>
      <w:r w:rsidRPr="001641AD">
        <w:rPr>
          <w:color w:val="auto"/>
        </w:rPr>
        <w:t>Настоящее решение может быть обжаловано в судебном порядке в течение трех месяцев с даты его принятия.</w:t>
      </w:r>
    </w:p>
    <w:p w:rsidR="00E319FD" w:rsidRPr="001641AD" w:rsidRDefault="00E319FD" w:rsidP="00B8479C">
      <w:pPr>
        <w:spacing w:before="0" w:line="300" w:lineRule="atLeast"/>
        <w:ind w:firstLine="851"/>
        <w:contextualSpacing/>
        <w:jc w:val="both"/>
        <w:rPr>
          <w:color w:val="auto"/>
        </w:rPr>
      </w:pPr>
    </w:p>
    <w:p w:rsidR="00E319FD" w:rsidRPr="001641AD" w:rsidRDefault="00E319FD" w:rsidP="00B8479C">
      <w:pPr>
        <w:spacing w:before="0" w:line="300" w:lineRule="atLeast"/>
        <w:ind w:firstLine="851"/>
        <w:contextualSpacing/>
        <w:jc w:val="both"/>
        <w:rPr>
          <w:color w:val="auto"/>
        </w:rPr>
      </w:pPr>
    </w:p>
    <w:p w:rsidR="00337185" w:rsidRPr="001641AD" w:rsidRDefault="00337185" w:rsidP="00800B32">
      <w:pPr>
        <w:spacing w:before="0" w:line="340" w:lineRule="exact"/>
        <w:ind w:firstLine="851"/>
        <w:jc w:val="both"/>
        <w:rPr>
          <w:rFonts w:ascii="Times New Roman CYR" w:hAnsi="Times New Roman CYR"/>
          <w:color w:val="auto"/>
        </w:rPr>
      </w:pPr>
    </w:p>
    <w:sectPr w:rsidR="00337185" w:rsidRPr="001641AD" w:rsidSect="0085497E">
      <w:headerReference w:type="default" r:id="rId8"/>
      <w:pgSz w:w="11907" w:h="16839" w:code="9"/>
      <w:pgMar w:top="1134" w:right="850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2F1" w:rsidRDefault="007D52F1">
      <w:pPr>
        <w:spacing w:before="0"/>
      </w:pPr>
      <w:r>
        <w:separator/>
      </w:r>
    </w:p>
  </w:endnote>
  <w:endnote w:type="continuationSeparator" w:id="0">
    <w:p w:rsidR="007D52F1" w:rsidRDefault="007D52F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2F1" w:rsidRDefault="007D52F1">
      <w:pPr>
        <w:spacing w:before="0"/>
      </w:pPr>
      <w:r>
        <w:separator/>
      </w:r>
    </w:p>
  </w:footnote>
  <w:footnote w:type="continuationSeparator" w:id="0">
    <w:p w:rsidR="007D52F1" w:rsidRDefault="007D52F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1039155"/>
      <w:docPartObj>
        <w:docPartGallery w:val="Page Numbers (Top of Page)"/>
        <w:docPartUnique/>
      </w:docPartObj>
    </w:sdtPr>
    <w:sdtEndPr/>
    <w:sdtContent>
      <w:p w:rsidR="00FF6824" w:rsidRDefault="00FF6824" w:rsidP="00FF6824">
        <w:pPr>
          <w:pStyle w:val="a3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D71">
          <w:rPr>
            <w:noProof/>
          </w:rPr>
          <w:t>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037C095A"/>
    <w:lvl w:ilvl="0" w:tplc="1AB8470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592F586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C0D65768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AAFAE56A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D3782C5E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5700ED92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9CF01D72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0D945618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6F104DD2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186E3B70"/>
    <w:multiLevelType w:val="hybridMultilevel"/>
    <w:tmpl w:val="CAD00A9E"/>
    <w:lvl w:ilvl="0" w:tplc="AA3C6C9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AE4C04E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78303FF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91E88C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BFC214A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86CB2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7765A0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F36A22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65689D4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">
    <w:nsid w:val="1D9D873B"/>
    <w:multiLevelType w:val="hybridMultilevel"/>
    <w:tmpl w:val="F662B3B0"/>
    <w:lvl w:ilvl="0" w:tplc="047A2B8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BE279E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C9A7E1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27543F9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8964270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05E23E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C8D4EE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20CA5F7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5234020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3">
    <w:nsid w:val="1F221DBE"/>
    <w:multiLevelType w:val="hybridMultilevel"/>
    <w:tmpl w:val="92FC7416"/>
    <w:lvl w:ilvl="0" w:tplc="DA6CE0A8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492233F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A78A09E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2A4E502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ADEBE4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24A3F2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03E16A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A229FD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FB0FDF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24DE28D6"/>
    <w:multiLevelType w:val="hybridMultilevel"/>
    <w:tmpl w:val="BED22174"/>
    <w:lvl w:ilvl="0" w:tplc="DE088846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61763FF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745EAF0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E76E10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BDA8675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8C68432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EB2484E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93CF88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8DE4C3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2C87BA68"/>
    <w:multiLevelType w:val="hybridMultilevel"/>
    <w:tmpl w:val="7D801F98"/>
    <w:lvl w:ilvl="0" w:tplc="7DCC9D4C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11E49E8A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BB5EB620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862EF720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1C1EF574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291ED146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F23EF924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7780E71E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107CC6F8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6">
    <w:nsid w:val="3103C217"/>
    <w:multiLevelType w:val="hybridMultilevel"/>
    <w:tmpl w:val="CA9448D2"/>
    <w:lvl w:ilvl="0" w:tplc="0DAAB4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BE94C9E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83643F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3AA9BB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70F8782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A824116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0088134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DFCF1D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B37AC8E2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7">
    <w:nsid w:val="3310243C"/>
    <w:multiLevelType w:val="hybridMultilevel"/>
    <w:tmpl w:val="3B5217D6"/>
    <w:lvl w:ilvl="0" w:tplc="C14ADC04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05E21068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BA4C85D0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FF7287B8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2724F41C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559241F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900A716C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AC70AF70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F788A640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8">
    <w:nsid w:val="447961C2"/>
    <w:multiLevelType w:val="hybridMultilevel"/>
    <w:tmpl w:val="65889544"/>
    <w:lvl w:ilvl="0" w:tplc="D92AA358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19066A2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51E6D5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0F6659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416B1C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B045E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2FD6ACE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EB50DFC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688BD5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9">
    <w:nsid w:val="449F438D"/>
    <w:multiLevelType w:val="hybridMultilevel"/>
    <w:tmpl w:val="4D5C40E6"/>
    <w:lvl w:ilvl="0" w:tplc="46EA13C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F148DED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3C82AA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54CC39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7B81C0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4A401E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3EA29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610176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C6EA0F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4F0F80B4"/>
    <w:multiLevelType w:val="hybridMultilevel"/>
    <w:tmpl w:val="290E480E"/>
    <w:lvl w:ilvl="0" w:tplc="AA66BE2C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3F948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EFAC87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5001116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7AC2D3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E9E594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DB862C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BD29D9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D4E8544C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1">
    <w:nsid w:val="54211D01"/>
    <w:multiLevelType w:val="hybridMultilevel"/>
    <w:tmpl w:val="389AD106"/>
    <w:lvl w:ilvl="0" w:tplc="63D0BBBC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8ECEE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33A23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934C404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D5037B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84449632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71900B0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D06621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98E93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2">
    <w:nsid w:val="56ECB071"/>
    <w:multiLevelType w:val="hybridMultilevel"/>
    <w:tmpl w:val="2CC6FC14"/>
    <w:lvl w:ilvl="0" w:tplc="2FE4965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FBBCE39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A8F4079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F50BB1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2E0AB00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F4ECE06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71809CA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83C67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A4298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57467C44"/>
    <w:multiLevelType w:val="hybridMultilevel"/>
    <w:tmpl w:val="C5F2805C"/>
    <w:lvl w:ilvl="0" w:tplc="AAD8B1C0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F30460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1BBC591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F14C969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A32835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174AB9F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EAECF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33860B5C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312E3F1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4">
    <w:nsid w:val="6ADE1431"/>
    <w:multiLevelType w:val="multilevel"/>
    <w:tmpl w:val="0BA2B73C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15">
    <w:nsid w:val="713D4A90"/>
    <w:multiLevelType w:val="hybridMultilevel"/>
    <w:tmpl w:val="F1084476"/>
    <w:lvl w:ilvl="0" w:tplc="CC905A1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77325A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1DD8568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9EEA99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25F48DA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1D4BF7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48263DB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0E68B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7F42FA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713F19DB"/>
    <w:multiLevelType w:val="multilevel"/>
    <w:tmpl w:val="DF9642E4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17">
    <w:nsid w:val="7F431C33"/>
    <w:multiLevelType w:val="hybridMultilevel"/>
    <w:tmpl w:val="8D240636"/>
    <w:lvl w:ilvl="0" w:tplc="C99C1F1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B0CE786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196ECE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9E5EEBE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872F8F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D80E43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734433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33423B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9701F0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7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16"/>
  </w:num>
  <w:num w:numId="8">
    <w:abstractNumId w:val="14"/>
  </w:num>
  <w:num w:numId="9">
    <w:abstractNumId w:val="2"/>
  </w:num>
  <w:num w:numId="10">
    <w:abstractNumId w:val="6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13"/>
  </w:num>
  <w:num w:numId="16">
    <w:abstractNumId w:val="8"/>
  </w:num>
  <w:num w:numId="17">
    <w:abstractNumId w:val="4"/>
  </w:num>
  <w:num w:numId="18">
    <w:abstractNumId w:val="5"/>
  </w:num>
  <w:num w:numId="19">
    <w:abstractNumId w:val="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696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185"/>
    <w:rsid w:val="00001213"/>
    <w:rsid w:val="00001DFA"/>
    <w:rsid w:val="00020BAE"/>
    <w:rsid w:val="00021783"/>
    <w:rsid w:val="0009299E"/>
    <w:rsid w:val="00096D64"/>
    <w:rsid w:val="000B28FF"/>
    <w:rsid w:val="000B358C"/>
    <w:rsid w:val="000B5701"/>
    <w:rsid w:val="000E7A6C"/>
    <w:rsid w:val="00121EA6"/>
    <w:rsid w:val="00127562"/>
    <w:rsid w:val="001631B8"/>
    <w:rsid w:val="001641AD"/>
    <w:rsid w:val="00172D5F"/>
    <w:rsid w:val="00197D03"/>
    <w:rsid w:val="001B4836"/>
    <w:rsid w:val="001C3075"/>
    <w:rsid w:val="001C611C"/>
    <w:rsid w:val="001E04C6"/>
    <w:rsid w:val="001E59EF"/>
    <w:rsid w:val="002030B3"/>
    <w:rsid w:val="00222C97"/>
    <w:rsid w:val="0029190C"/>
    <w:rsid w:val="002930BB"/>
    <w:rsid w:val="002B0F64"/>
    <w:rsid w:val="002D5577"/>
    <w:rsid w:val="002D6DE1"/>
    <w:rsid w:val="002E2A7A"/>
    <w:rsid w:val="00304379"/>
    <w:rsid w:val="00312730"/>
    <w:rsid w:val="003151A1"/>
    <w:rsid w:val="00337185"/>
    <w:rsid w:val="0035478E"/>
    <w:rsid w:val="003D0F7F"/>
    <w:rsid w:val="003F6D71"/>
    <w:rsid w:val="003F6FA1"/>
    <w:rsid w:val="0042037F"/>
    <w:rsid w:val="004350BF"/>
    <w:rsid w:val="00440758"/>
    <w:rsid w:val="00445BBA"/>
    <w:rsid w:val="00470315"/>
    <w:rsid w:val="004713D2"/>
    <w:rsid w:val="004851B2"/>
    <w:rsid w:val="004B1FE8"/>
    <w:rsid w:val="004D1B4A"/>
    <w:rsid w:val="004F1109"/>
    <w:rsid w:val="00523CBA"/>
    <w:rsid w:val="005752CF"/>
    <w:rsid w:val="005E3F45"/>
    <w:rsid w:val="005E54D3"/>
    <w:rsid w:val="005F28BB"/>
    <w:rsid w:val="005F688E"/>
    <w:rsid w:val="006050E4"/>
    <w:rsid w:val="006169B4"/>
    <w:rsid w:val="00625D04"/>
    <w:rsid w:val="00651F1A"/>
    <w:rsid w:val="00654607"/>
    <w:rsid w:val="00657CAB"/>
    <w:rsid w:val="00696CDD"/>
    <w:rsid w:val="006A7DE8"/>
    <w:rsid w:val="006A7E70"/>
    <w:rsid w:val="006F426A"/>
    <w:rsid w:val="006F7CE1"/>
    <w:rsid w:val="0070594E"/>
    <w:rsid w:val="00724D24"/>
    <w:rsid w:val="00745C34"/>
    <w:rsid w:val="0074772C"/>
    <w:rsid w:val="00781635"/>
    <w:rsid w:val="007D0802"/>
    <w:rsid w:val="007D1811"/>
    <w:rsid w:val="007D52F1"/>
    <w:rsid w:val="00800B32"/>
    <w:rsid w:val="0082045C"/>
    <w:rsid w:val="00826A21"/>
    <w:rsid w:val="00827F68"/>
    <w:rsid w:val="0083395D"/>
    <w:rsid w:val="0085497E"/>
    <w:rsid w:val="00877D54"/>
    <w:rsid w:val="00892532"/>
    <w:rsid w:val="00896E02"/>
    <w:rsid w:val="008A3662"/>
    <w:rsid w:val="008B6EB4"/>
    <w:rsid w:val="00906E89"/>
    <w:rsid w:val="00912BC9"/>
    <w:rsid w:val="00922D6E"/>
    <w:rsid w:val="00943382"/>
    <w:rsid w:val="009504A7"/>
    <w:rsid w:val="00963FB7"/>
    <w:rsid w:val="00986862"/>
    <w:rsid w:val="0099665B"/>
    <w:rsid w:val="00A1562D"/>
    <w:rsid w:val="00A22462"/>
    <w:rsid w:val="00A23914"/>
    <w:rsid w:val="00A242B1"/>
    <w:rsid w:val="00A41E05"/>
    <w:rsid w:val="00A801A8"/>
    <w:rsid w:val="00A86874"/>
    <w:rsid w:val="00A9273F"/>
    <w:rsid w:val="00AA2DBC"/>
    <w:rsid w:val="00AD7BD0"/>
    <w:rsid w:val="00B338A9"/>
    <w:rsid w:val="00B65BD1"/>
    <w:rsid w:val="00B8479C"/>
    <w:rsid w:val="00BA4820"/>
    <w:rsid w:val="00BA59F0"/>
    <w:rsid w:val="00BD4C38"/>
    <w:rsid w:val="00BF799E"/>
    <w:rsid w:val="00C34E0E"/>
    <w:rsid w:val="00C516BD"/>
    <w:rsid w:val="00C70EEF"/>
    <w:rsid w:val="00CB4EAE"/>
    <w:rsid w:val="00CC23EF"/>
    <w:rsid w:val="00D05D19"/>
    <w:rsid w:val="00D23484"/>
    <w:rsid w:val="00D73BA1"/>
    <w:rsid w:val="00D755E9"/>
    <w:rsid w:val="00DC15BB"/>
    <w:rsid w:val="00DC2E68"/>
    <w:rsid w:val="00DD4156"/>
    <w:rsid w:val="00DF608A"/>
    <w:rsid w:val="00E07DBB"/>
    <w:rsid w:val="00E2354C"/>
    <w:rsid w:val="00E319FD"/>
    <w:rsid w:val="00E4497D"/>
    <w:rsid w:val="00E720F5"/>
    <w:rsid w:val="00EC548B"/>
    <w:rsid w:val="00ED2C03"/>
    <w:rsid w:val="00ED62D5"/>
    <w:rsid w:val="00F21566"/>
    <w:rsid w:val="00F221B0"/>
    <w:rsid w:val="00F46A18"/>
    <w:rsid w:val="00F75384"/>
    <w:rsid w:val="00F9462E"/>
    <w:rsid w:val="00FA058A"/>
    <w:rsid w:val="00FA3FCD"/>
    <w:rsid w:val="00FB692E"/>
    <w:rsid w:val="00FD2776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5:docId w15:val="{62708618-9C58-4F76-9400-C0B52CFC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before="120" w:after="0"/>
      <w:ind w:firstLine="84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Pr>
      <w:rFonts w:ascii="Arial" w:hAnsi="Arial"/>
      <w:sz w:val="20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ind w:firstLine="696"/>
      <w:jc w:val="both"/>
    </w:pPr>
  </w:style>
  <w:style w:type="paragraph" w:customStyle="1" w:styleId="cecee1e1fbfbf7f7ededfbfbe9e913efeff2f2">
    <w:name w:val="Оceceбe1e1ыfbfbчf7f7нededыfbfbйe9e9 + 13 пefefтf2f2"/>
    <w:basedOn w:val="a"/>
    <w:pPr>
      <w:ind w:left="5664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styleId="a3">
    <w:name w:val="header"/>
    <w:basedOn w:val="a"/>
    <w:link w:val="a4"/>
    <w:uiPriority w:val="99"/>
  </w:style>
  <w:style w:type="paragraph" w:styleId="a5">
    <w:name w:val="footer"/>
    <w:basedOn w:val="a"/>
    <w:link w:val="a6"/>
  </w:style>
  <w:style w:type="character" w:styleId="a7">
    <w:name w:val="line number"/>
    <w:basedOn w:val="a0"/>
    <w:semiHidden/>
    <w:rPr>
      <w:color w:val="000000"/>
      <w:sz w:val="28"/>
    </w:rPr>
  </w:style>
  <w:style w:type="character" w:styleId="a8">
    <w:name w:val="Hyperlink"/>
    <w:basedOn w:val="a0"/>
    <w:rPr>
      <w:color w:val="0000FF"/>
      <w:sz w:val="28"/>
      <w:u w:val="single"/>
    </w:rPr>
  </w:style>
  <w:style w:type="character" w:customStyle="1" w:styleId="a6">
    <w:name w:val="Нижний колонтитул Знак"/>
    <w:basedOn w:val="a0"/>
    <w:link w:val="a5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Calibri" w:hAnsi="Calibri"/>
      <w:color w:val="000000"/>
      <w:sz w:val="24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85497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497E"/>
    <w:rPr>
      <w:rFonts w:ascii="Segoe UI" w:hAnsi="Segoe UI" w:cs="Segoe UI"/>
      <w:sz w:val="18"/>
      <w:szCs w:val="18"/>
    </w:rPr>
  </w:style>
  <w:style w:type="paragraph" w:customStyle="1" w:styleId="5">
    <w:name w:val="Знак Знак5"/>
    <w:basedOn w:val="a"/>
    <w:rsid w:val="00AD7BD0"/>
    <w:pPr>
      <w:widowControl/>
      <w:spacing w:before="0" w:after="160" w:line="240" w:lineRule="exact"/>
      <w:ind w:firstLine="0"/>
    </w:pPr>
    <w:rPr>
      <w:rFonts w:ascii="Verdana" w:hAnsi="Verdana"/>
      <w:color w:val="auto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2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7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8495F-3F3F-4F35-9748-A5EAA8328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Валерия Дмитриевна</dc:creator>
  <cp:keywords/>
  <dc:description/>
  <cp:lastModifiedBy>Морозова Валерия Дмитриевна</cp:lastModifiedBy>
  <cp:revision>8</cp:revision>
  <cp:lastPrinted>2017-11-09T15:43:00Z</cp:lastPrinted>
  <dcterms:created xsi:type="dcterms:W3CDTF">2017-11-09T16:20:00Z</dcterms:created>
  <dcterms:modified xsi:type="dcterms:W3CDTF">2017-11-09T16:27:00Z</dcterms:modified>
</cp:coreProperties>
</file>